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41E83" w14:textId="77777777" w:rsidR="008F262E" w:rsidRPr="005716E1" w:rsidRDefault="008F262E" w:rsidP="008F262E">
      <w:pPr>
        <w:jc w:val="right"/>
        <w:rPr>
          <w:rFonts w:ascii="Arial" w:hAnsi="Arial" w:cs="Arial"/>
          <w:b/>
          <w:bCs/>
          <w:i/>
          <w:sz w:val="18"/>
          <w:szCs w:val="18"/>
          <w:lang w:eastAsia="uk-UA"/>
        </w:rPr>
      </w:pPr>
      <w:r w:rsidRPr="005716E1">
        <w:rPr>
          <w:rFonts w:ascii="Arial" w:hAnsi="Arial" w:cs="Arial"/>
          <w:b/>
          <w:bCs/>
          <w:i/>
          <w:sz w:val="18"/>
          <w:szCs w:val="18"/>
          <w:lang w:eastAsia="uk-UA"/>
        </w:rPr>
        <w:t>Додаток №</w:t>
      </w:r>
      <w:r>
        <w:rPr>
          <w:rFonts w:ascii="Arial" w:hAnsi="Arial" w:cs="Arial"/>
          <w:b/>
          <w:bCs/>
          <w:i/>
          <w:sz w:val="18"/>
          <w:szCs w:val="18"/>
          <w:lang w:eastAsia="uk-UA"/>
        </w:rPr>
        <w:t>2</w:t>
      </w:r>
    </w:p>
    <w:p w14:paraId="5343847F" w14:textId="77777777" w:rsidR="008F262E" w:rsidRPr="005716E1" w:rsidRDefault="008F262E" w:rsidP="008F262E">
      <w:pPr>
        <w:jc w:val="right"/>
        <w:rPr>
          <w:rFonts w:ascii="Arial" w:hAnsi="Arial" w:cs="Arial"/>
          <w:bCs/>
          <w:i/>
          <w:sz w:val="18"/>
          <w:szCs w:val="18"/>
          <w:lang w:eastAsia="uk-UA"/>
        </w:rPr>
      </w:pPr>
      <w:r>
        <w:rPr>
          <w:rFonts w:ascii="Arial" w:hAnsi="Arial" w:cs="Arial"/>
          <w:bCs/>
          <w:i/>
          <w:sz w:val="18"/>
          <w:szCs w:val="18"/>
          <w:lang w:eastAsia="uk-UA"/>
        </w:rPr>
        <w:t>д</w:t>
      </w:r>
      <w:r w:rsidRPr="005716E1">
        <w:rPr>
          <w:rFonts w:ascii="Arial" w:hAnsi="Arial" w:cs="Arial"/>
          <w:bCs/>
          <w:i/>
          <w:sz w:val="18"/>
          <w:szCs w:val="18"/>
          <w:lang w:eastAsia="uk-UA"/>
        </w:rPr>
        <w:t xml:space="preserve">о протоколу </w:t>
      </w:r>
      <w:r>
        <w:rPr>
          <w:rFonts w:ascii="Arial" w:hAnsi="Arial" w:cs="Arial"/>
          <w:bCs/>
          <w:i/>
          <w:sz w:val="18"/>
          <w:szCs w:val="18"/>
          <w:lang w:eastAsia="uk-UA"/>
        </w:rPr>
        <w:t xml:space="preserve">засідання </w:t>
      </w:r>
      <w:r w:rsidRPr="005716E1">
        <w:rPr>
          <w:rFonts w:ascii="Arial" w:hAnsi="Arial" w:cs="Arial"/>
          <w:bCs/>
          <w:i/>
          <w:sz w:val="18"/>
          <w:szCs w:val="18"/>
          <w:lang w:eastAsia="uk-UA"/>
        </w:rPr>
        <w:t xml:space="preserve">Наглядової ради </w:t>
      </w:r>
    </w:p>
    <w:p w14:paraId="603ECE2E" w14:textId="621E6D72" w:rsidR="008F262E" w:rsidRPr="004C630F" w:rsidRDefault="008F262E" w:rsidP="00462170">
      <w:pPr>
        <w:jc w:val="right"/>
        <w:rPr>
          <w:rFonts w:ascii="Arial" w:hAnsi="Arial" w:cs="Arial"/>
          <w:bCs/>
          <w:i/>
          <w:sz w:val="18"/>
          <w:szCs w:val="18"/>
          <w:lang w:val="ru-RU" w:eastAsia="uk-UA"/>
        </w:rPr>
      </w:pPr>
      <w:r w:rsidRPr="005716E1">
        <w:rPr>
          <w:rFonts w:ascii="Arial" w:hAnsi="Arial" w:cs="Arial"/>
          <w:bCs/>
          <w:i/>
          <w:sz w:val="18"/>
          <w:szCs w:val="18"/>
          <w:lang w:eastAsia="uk-UA"/>
        </w:rPr>
        <w:t xml:space="preserve">ПрАТ «ОЗПК» </w:t>
      </w:r>
      <w:r w:rsidRPr="0067275D">
        <w:rPr>
          <w:rFonts w:ascii="Arial" w:hAnsi="Arial" w:cs="Arial"/>
          <w:bCs/>
          <w:i/>
          <w:sz w:val="18"/>
          <w:szCs w:val="18"/>
          <w:highlight w:val="yellow"/>
          <w:lang w:eastAsia="uk-UA"/>
        </w:rPr>
        <w:t>№</w:t>
      </w:r>
      <w:r w:rsidR="007A4328">
        <w:rPr>
          <w:rFonts w:ascii="Arial" w:hAnsi="Arial" w:cs="Arial"/>
          <w:bCs/>
          <w:i/>
          <w:sz w:val="18"/>
          <w:szCs w:val="18"/>
          <w:lang w:val="ru-RU" w:eastAsia="uk-UA"/>
        </w:rPr>
        <w:t xml:space="preserve">2 </w:t>
      </w:r>
      <w:r w:rsidR="0067275D" w:rsidRPr="00950A41">
        <w:rPr>
          <w:rFonts w:ascii="Arial" w:hAnsi="Arial" w:cs="Arial"/>
          <w:bCs/>
          <w:i/>
          <w:sz w:val="18"/>
          <w:szCs w:val="18"/>
          <w:lang w:val="ru-RU" w:eastAsia="uk-UA"/>
        </w:rPr>
        <w:t xml:space="preserve"> </w:t>
      </w:r>
      <w:r w:rsidRPr="005716E1">
        <w:rPr>
          <w:rFonts w:ascii="Arial" w:hAnsi="Arial" w:cs="Arial"/>
          <w:bCs/>
          <w:i/>
          <w:sz w:val="18"/>
          <w:szCs w:val="18"/>
          <w:lang w:eastAsia="uk-UA"/>
        </w:rPr>
        <w:t xml:space="preserve"> від </w:t>
      </w:r>
      <w:r w:rsidR="00BB19D3">
        <w:rPr>
          <w:rFonts w:ascii="Arial" w:hAnsi="Arial" w:cs="Arial"/>
          <w:bCs/>
          <w:i/>
          <w:sz w:val="18"/>
          <w:szCs w:val="18"/>
          <w:lang w:eastAsia="uk-UA"/>
        </w:rPr>
        <w:t>26.03.202</w:t>
      </w:r>
      <w:r w:rsidR="004C630F">
        <w:rPr>
          <w:rFonts w:ascii="Arial" w:hAnsi="Arial" w:cs="Arial"/>
          <w:bCs/>
          <w:i/>
          <w:sz w:val="18"/>
          <w:szCs w:val="18"/>
          <w:lang w:val="ru-RU" w:eastAsia="uk-UA"/>
        </w:rPr>
        <w:t>6</w:t>
      </w:r>
    </w:p>
    <w:p w14:paraId="6478B6F1" w14:textId="77777777" w:rsidR="00462170" w:rsidRDefault="00462170" w:rsidP="00462170">
      <w:pPr>
        <w:pStyle w:val="rvps7"/>
        <w:spacing w:before="0" w:beforeAutospacing="0" w:after="0" w:afterAutospacing="0"/>
        <w:ind w:left="450" w:right="450"/>
        <w:jc w:val="center"/>
        <w:rPr>
          <w:rStyle w:val="rvts15"/>
          <w:rFonts w:ascii="Arial" w:hAnsi="Arial" w:cs="Arial"/>
          <w:b/>
          <w:bCs/>
          <w:sz w:val="18"/>
          <w:szCs w:val="18"/>
        </w:rPr>
      </w:pPr>
    </w:p>
    <w:p w14:paraId="060F1B8A" w14:textId="77777777" w:rsidR="00582056" w:rsidRDefault="00582056" w:rsidP="00462170">
      <w:pPr>
        <w:pStyle w:val="rvps7"/>
        <w:spacing w:before="0" w:beforeAutospacing="0" w:after="0" w:afterAutospacing="0"/>
        <w:ind w:left="450" w:right="450"/>
        <w:jc w:val="center"/>
        <w:rPr>
          <w:rStyle w:val="rvts15"/>
          <w:rFonts w:ascii="Arial" w:hAnsi="Arial" w:cs="Arial"/>
          <w:b/>
          <w:bCs/>
          <w:sz w:val="18"/>
          <w:szCs w:val="18"/>
        </w:rPr>
      </w:pPr>
      <w:r w:rsidRPr="00F3347B">
        <w:rPr>
          <w:rStyle w:val="rvts15"/>
          <w:rFonts w:ascii="Arial" w:hAnsi="Arial" w:cs="Arial"/>
          <w:b/>
          <w:bCs/>
          <w:sz w:val="18"/>
          <w:szCs w:val="18"/>
        </w:rPr>
        <w:t>ПОВІДОМЛЕННЯ</w:t>
      </w:r>
      <w:r w:rsidRPr="00F3347B">
        <w:rPr>
          <w:rFonts w:ascii="Arial" w:hAnsi="Arial" w:cs="Arial"/>
          <w:sz w:val="18"/>
          <w:szCs w:val="18"/>
        </w:rPr>
        <w:br/>
      </w:r>
      <w:r w:rsidRPr="00F3347B">
        <w:rPr>
          <w:rStyle w:val="rvts15"/>
          <w:rFonts w:ascii="Arial" w:hAnsi="Arial" w:cs="Arial"/>
          <w:b/>
          <w:bCs/>
          <w:sz w:val="18"/>
          <w:szCs w:val="18"/>
        </w:rPr>
        <w:t>про проведення (скликання) загальних зборів акціонерного товариства</w:t>
      </w:r>
    </w:p>
    <w:p w14:paraId="0CA02466" w14:textId="77777777" w:rsidR="00BB19D3" w:rsidRDefault="00BB19D3" w:rsidP="00462170">
      <w:pPr>
        <w:pStyle w:val="rvps7"/>
        <w:spacing w:before="0" w:beforeAutospacing="0" w:after="0" w:afterAutospacing="0"/>
        <w:ind w:left="450" w:right="450"/>
        <w:jc w:val="center"/>
        <w:rPr>
          <w:rStyle w:val="rvts15"/>
          <w:rFonts w:ascii="Arial" w:hAnsi="Arial" w:cs="Arial"/>
          <w:b/>
          <w:bCs/>
          <w:sz w:val="18"/>
          <w:szCs w:val="18"/>
        </w:rPr>
      </w:pPr>
    </w:p>
    <w:tbl>
      <w:tblPr>
        <w:tblW w:w="5000" w:type="pct"/>
        <w:tblCellMar>
          <w:left w:w="0" w:type="dxa"/>
          <w:right w:w="0" w:type="dxa"/>
        </w:tblCellMar>
        <w:tblLook w:val="04A0" w:firstRow="1" w:lastRow="0" w:firstColumn="1" w:lastColumn="0" w:noHBand="0" w:noVBand="1"/>
      </w:tblPr>
      <w:tblGrid>
        <w:gridCol w:w="3802"/>
        <w:gridCol w:w="6135"/>
      </w:tblGrid>
      <w:tr w:rsidR="00582056" w:rsidRPr="00F3347B" w14:paraId="0244FDC0" w14:textId="77777777" w:rsidTr="00D15B20">
        <w:trPr>
          <w:trHeight w:val="139"/>
        </w:trPr>
        <w:tc>
          <w:tcPr>
            <w:tcW w:w="1913" w:type="pct"/>
            <w:tcBorders>
              <w:top w:val="single" w:sz="6" w:space="0" w:color="000000"/>
              <w:left w:val="single" w:sz="6" w:space="0" w:color="000000"/>
              <w:bottom w:val="single" w:sz="6" w:space="0" w:color="000000"/>
              <w:right w:val="single" w:sz="6" w:space="0" w:color="000000"/>
            </w:tcBorders>
            <w:vAlign w:val="center"/>
            <w:hideMark/>
          </w:tcPr>
          <w:p w14:paraId="76A1176C" w14:textId="77777777" w:rsidR="00582056" w:rsidRPr="00F3347B" w:rsidRDefault="00582056" w:rsidP="00124FD5">
            <w:pPr>
              <w:pStyle w:val="rvps12"/>
              <w:spacing w:before="0" w:beforeAutospacing="0" w:after="0" w:afterAutospacing="0"/>
              <w:jc w:val="center"/>
              <w:rPr>
                <w:rFonts w:ascii="Arial" w:hAnsi="Arial" w:cs="Arial"/>
                <w:sz w:val="18"/>
                <w:szCs w:val="18"/>
              </w:rPr>
            </w:pPr>
            <w:bookmarkStart w:id="0" w:name="n1280"/>
            <w:bookmarkEnd w:id="0"/>
            <w:r w:rsidRPr="00F3347B">
              <w:rPr>
                <w:rFonts w:ascii="Arial" w:hAnsi="Arial" w:cs="Arial"/>
                <w:sz w:val="18"/>
                <w:szCs w:val="18"/>
              </w:rPr>
              <w:t>1</w:t>
            </w:r>
          </w:p>
        </w:tc>
        <w:tc>
          <w:tcPr>
            <w:tcW w:w="3087" w:type="pct"/>
            <w:tcBorders>
              <w:top w:val="single" w:sz="6" w:space="0" w:color="000000"/>
              <w:left w:val="single" w:sz="6" w:space="0" w:color="000000"/>
              <w:bottom w:val="single" w:sz="6" w:space="0" w:color="000000"/>
              <w:right w:val="single" w:sz="6" w:space="0" w:color="000000"/>
            </w:tcBorders>
            <w:vAlign w:val="center"/>
            <w:hideMark/>
          </w:tcPr>
          <w:p w14:paraId="1D0C772F" w14:textId="77777777" w:rsidR="00582056" w:rsidRPr="00F3347B" w:rsidRDefault="00582056" w:rsidP="00124FD5">
            <w:pPr>
              <w:pStyle w:val="rvps12"/>
              <w:spacing w:before="0" w:beforeAutospacing="0" w:after="0" w:afterAutospacing="0"/>
              <w:jc w:val="center"/>
              <w:rPr>
                <w:rFonts w:ascii="Arial" w:hAnsi="Arial" w:cs="Arial"/>
                <w:sz w:val="18"/>
                <w:szCs w:val="18"/>
              </w:rPr>
            </w:pPr>
            <w:r w:rsidRPr="00F3347B">
              <w:rPr>
                <w:rFonts w:ascii="Arial" w:hAnsi="Arial" w:cs="Arial"/>
                <w:sz w:val="18"/>
                <w:szCs w:val="18"/>
              </w:rPr>
              <w:t>2</w:t>
            </w:r>
          </w:p>
        </w:tc>
      </w:tr>
      <w:tr w:rsidR="00582056" w:rsidRPr="00F3347B" w14:paraId="4864E5B6" w14:textId="77777777" w:rsidTr="00BB19D3">
        <w:trPr>
          <w:trHeight w:val="440"/>
        </w:trPr>
        <w:tc>
          <w:tcPr>
            <w:tcW w:w="1913" w:type="pct"/>
            <w:tcBorders>
              <w:top w:val="single" w:sz="6" w:space="0" w:color="000000"/>
              <w:left w:val="single" w:sz="6" w:space="0" w:color="000000"/>
              <w:bottom w:val="single" w:sz="6" w:space="0" w:color="000000"/>
              <w:right w:val="single" w:sz="6" w:space="0" w:color="000000"/>
            </w:tcBorders>
            <w:hideMark/>
          </w:tcPr>
          <w:p w14:paraId="2BC760A7"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Повне найменування</w:t>
            </w:r>
          </w:p>
        </w:tc>
        <w:tc>
          <w:tcPr>
            <w:tcW w:w="3087" w:type="pct"/>
            <w:tcBorders>
              <w:top w:val="single" w:sz="6" w:space="0" w:color="000000"/>
              <w:left w:val="single" w:sz="6" w:space="0" w:color="000000"/>
              <w:bottom w:val="single" w:sz="6" w:space="0" w:color="000000"/>
              <w:right w:val="single" w:sz="6" w:space="0" w:color="000000"/>
            </w:tcBorders>
            <w:hideMark/>
          </w:tcPr>
          <w:p w14:paraId="1AD3BF77" w14:textId="77777777" w:rsidR="00582056" w:rsidRPr="005448B5" w:rsidRDefault="00582056" w:rsidP="00D15B20">
            <w:pPr>
              <w:pStyle w:val="rvps14"/>
              <w:spacing w:before="0" w:beforeAutospacing="0" w:after="0" w:afterAutospacing="0"/>
              <w:ind w:left="150" w:right="117"/>
              <w:rPr>
                <w:rFonts w:ascii="Arial" w:hAnsi="Arial" w:cs="Arial"/>
                <w:sz w:val="18"/>
                <w:szCs w:val="18"/>
              </w:rPr>
            </w:pPr>
            <w:r w:rsidRPr="005448B5">
              <w:rPr>
                <w:rFonts w:ascii="Arial" w:hAnsi="Arial" w:cs="Arial"/>
                <w:sz w:val="18"/>
                <w:szCs w:val="18"/>
              </w:rPr>
              <w:t>ПРИВАТНЕ АКЦІОНЕРНЕ ТОВАРИСТВО  «ОДЕСЬКИЙ ЗАВОД ПОРШНЕВИХ КІЛЕЦЬ»</w:t>
            </w:r>
            <w:r w:rsidR="007C7045">
              <w:rPr>
                <w:rFonts w:ascii="Arial" w:hAnsi="Arial" w:cs="Arial"/>
                <w:sz w:val="18"/>
                <w:szCs w:val="18"/>
              </w:rPr>
              <w:t xml:space="preserve"> (далі – ПрАТ «ОЗПК», Товариство)</w:t>
            </w:r>
          </w:p>
        </w:tc>
      </w:tr>
      <w:tr w:rsidR="00582056" w:rsidRPr="00F3347B" w14:paraId="52A12DEA" w14:textId="77777777" w:rsidTr="00D15B20">
        <w:trPr>
          <w:trHeight w:val="262"/>
        </w:trPr>
        <w:tc>
          <w:tcPr>
            <w:tcW w:w="1913" w:type="pct"/>
            <w:tcBorders>
              <w:top w:val="single" w:sz="6" w:space="0" w:color="000000"/>
              <w:left w:val="single" w:sz="6" w:space="0" w:color="000000"/>
              <w:bottom w:val="single" w:sz="6" w:space="0" w:color="000000"/>
              <w:right w:val="single" w:sz="6" w:space="0" w:color="000000"/>
            </w:tcBorders>
            <w:hideMark/>
          </w:tcPr>
          <w:p w14:paraId="61CD5AC5"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Ідентифікаційний код юридичної особи</w:t>
            </w:r>
          </w:p>
        </w:tc>
        <w:tc>
          <w:tcPr>
            <w:tcW w:w="3087" w:type="pct"/>
            <w:tcBorders>
              <w:top w:val="single" w:sz="6" w:space="0" w:color="000000"/>
              <w:left w:val="single" w:sz="6" w:space="0" w:color="000000"/>
              <w:bottom w:val="single" w:sz="6" w:space="0" w:color="000000"/>
              <w:right w:val="single" w:sz="6" w:space="0" w:color="000000"/>
            </w:tcBorders>
            <w:hideMark/>
          </w:tcPr>
          <w:p w14:paraId="1E2027BD" w14:textId="77777777" w:rsidR="00582056" w:rsidRPr="00F3347B" w:rsidRDefault="00582056" w:rsidP="00D15B20">
            <w:pPr>
              <w:pStyle w:val="rvps14"/>
              <w:spacing w:before="0" w:beforeAutospacing="0" w:after="0" w:afterAutospacing="0"/>
              <w:ind w:left="150" w:right="117"/>
              <w:rPr>
                <w:rFonts w:ascii="Arial" w:hAnsi="Arial" w:cs="Arial"/>
                <w:sz w:val="18"/>
                <w:szCs w:val="18"/>
              </w:rPr>
            </w:pPr>
            <w:r w:rsidRPr="00F3347B">
              <w:rPr>
                <w:rFonts w:ascii="Arial" w:hAnsi="Arial" w:cs="Arial"/>
                <w:sz w:val="18"/>
                <w:szCs w:val="18"/>
              </w:rPr>
              <w:t>00235878</w:t>
            </w:r>
          </w:p>
        </w:tc>
      </w:tr>
      <w:tr w:rsidR="00582056" w:rsidRPr="00F3347B" w14:paraId="77BE1090" w14:textId="77777777" w:rsidTr="00D15B20">
        <w:trPr>
          <w:trHeight w:val="281"/>
        </w:trPr>
        <w:tc>
          <w:tcPr>
            <w:tcW w:w="1913" w:type="pct"/>
            <w:tcBorders>
              <w:top w:val="single" w:sz="6" w:space="0" w:color="000000"/>
              <w:left w:val="single" w:sz="6" w:space="0" w:color="000000"/>
              <w:bottom w:val="single" w:sz="6" w:space="0" w:color="000000"/>
              <w:right w:val="single" w:sz="6" w:space="0" w:color="000000"/>
            </w:tcBorders>
            <w:hideMark/>
          </w:tcPr>
          <w:p w14:paraId="0C6B42F3"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Місцезнаходження</w:t>
            </w:r>
          </w:p>
        </w:tc>
        <w:tc>
          <w:tcPr>
            <w:tcW w:w="3087" w:type="pct"/>
            <w:tcBorders>
              <w:top w:val="single" w:sz="6" w:space="0" w:color="000000"/>
              <w:left w:val="single" w:sz="6" w:space="0" w:color="000000"/>
              <w:bottom w:val="single" w:sz="6" w:space="0" w:color="000000"/>
              <w:right w:val="single" w:sz="6" w:space="0" w:color="000000"/>
            </w:tcBorders>
            <w:hideMark/>
          </w:tcPr>
          <w:p w14:paraId="09F42F0F" w14:textId="39B4AD1A" w:rsidR="00582056" w:rsidRPr="007A4328" w:rsidRDefault="00582056" w:rsidP="00D15B20">
            <w:pPr>
              <w:pStyle w:val="rvps14"/>
              <w:spacing w:before="0" w:beforeAutospacing="0" w:after="0" w:afterAutospacing="0"/>
              <w:ind w:left="150" w:right="117"/>
              <w:rPr>
                <w:rFonts w:ascii="Arial" w:hAnsi="Arial" w:cs="Arial"/>
                <w:sz w:val="18"/>
                <w:szCs w:val="18"/>
                <w:lang w:val="ru-RU"/>
              </w:rPr>
            </w:pPr>
            <w:r>
              <w:rPr>
                <w:rFonts w:ascii="Arial" w:hAnsi="Arial" w:cs="Arial"/>
                <w:sz w:val="18"/>
                <w:szCs w:val="18"/>
              </w:rPr>
              <w:t xml:space="preserve">Україна, </w:t>
            </w:r>
            <w:r w:rsidRPr="005448B5">
              <w:rPr>
                <w:rFonts w:ascii="Arial" w:hAnsi="Arial" w:cs="Arial"/>
                <w:sz w:val="18"/>
                <w:szCs w:val="18"/>
              </w:rPr>
              <w:t xml:space="preserve">65033, м. Одеса, вул. </w:t>
            </w:r>
            <w:r w:rsidR="007A4328">
              <w:rPr>
                <w:rFonts w:ascii="Arial" w:hAnsi="Arial" w:cs="Arial"/>
                <w:sz w:val="18"/>
                <w:szCs w:val="18"/>
                <w:lang w:val="ru-RU"/>
              </w:rPr>
              <w:t xml:space="preserve">Владислава </w:t>
            </w:r>
            <w:proofErr w:type="spellStart"/>
            <w:r w:rsidR="007A4328">
              <w:rPr>
                <w:rFonts w:ascii="Arial" w:hAnsi="Arial" w:cs="Arial"/>
                <w:sz w:val="18"/>
                <w:szCs w:val="18"/>
                <w:lang w:val="ru-RU"/>
              </w:rPr>
              <w:t>Домбровського</w:t>
            </w:r>
            <w:proofErr w:type="spellEnd"/>
            <w:r w:rsidR="007A4328">
              <w:rPr>
                <w:rFonts w:ascii="Arial" w:hAnsi="Arial" w:cs="Arial"/>
                <w:sz w:val="18"/>
                <w:szCs w:val="18"/>
                <w:lang w:val="ru-RU"/>
              </w:rPr>
              <w:t xml:space="preserve"> бул. 4 (</w:t>
            </w:r>
            <w:r w:rsidRPr="005448B5">
              <w:rPr>
                <w:rFonts w:ascii="Arial" w:hAnsi="Arial" w:cs="Arial"/>
                <w:sz w:val="18"/>
                <w:szCs w:val="18"/>
              </w:rPr>
              <w:t xml:space="preserve">Желябова, </w:t>
            </w:r>
            <w:r>
              <w:rPr>
                <w:rFonts w:ascii="Arial" w:hAnsi="Arial" w:cs="Arial"/>
                <w:sz w:val="18"/>
                <w:szCs w:val="18"/>
              </w:rPr>
              <w:t xml:space="preserve">буд. </w:t>
            </w:r>
            <w:r w:rsidRPr="005448B5">
              <w:rPr>
                <w:rFonts w:ascii="Arial" w:hAnsi="Arial" w:cs="Arial"/>
                <w:sz w:val="18"/>
                <w:szCs w:val="18"/>
              </w:rPr>
              <w:t>4</w:t>
            </w:r>
            <w:r w:rsidR="007A4328">
              <w:rPr>
                <w:rFonts w:ascii="Arial" w:hAnsi="Arial" w:cs="Arial"/>
                <w:sz w:val="18"/>
                <w:szCs w:val="18"/>
                <w:lang w:val="ru-RU"/>
              </w:rPr>
              <w:t>)</w:t>
            </w:r>
          </w:p>
        </w:tc>
      </w:tr>
      <w:tr w:rsidR="00582056" w:rsidRPr="00F3347B" w14:paraId="7030F695" w14:textId="77777777" w:rsidTr="00D15B20">
        <w:trPr>
          <w:trHeight w:val="256"/>
        </w:trPr>
        <w:tc>
          <w:tcPr>
            <w:tcW w:w="1913" w:type="pct"/>
            <w:tcBorders>
              <w:top w:val="single" w:sz="6" w:space="0" w:color="000000"/>
              <w:left w:val="single" w:sz="6" w:space="0" w:color="000000"/>
              <w:bottom w:val="single" w:sz="6" w:space="0" w:color="000000"/>
              <w:right w:val="single" w:sz="6" w:space="0" w:color="000000"/>
            </w:tcBorders>
            <w:hideMark/>
          </w:tcPr>
          <w:p w14:paraId="518E5468"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Дата і час початку проведення загальних зборів</w:t>
            </w:r>
          </w:p>
        </w:tc>
        <w:tc>
          <w:tcPr>
            <w:tcW w:w="3087" w:type="pct"/>
            <w:tcBorders>
              <w:top w:val="single" w:sz="6" w:space="0" w:color="000000"/>
              <w:left w:val="single" w:sz="6" w:space="0" w:color="000000"/>
              <w:bottom w:val="single" w:sz="6" w:space="0" w:color="000000"/>
              <w:right w:val="single" w:sz="6" w:space="0" w:color="000000"/>
            </w:tcBorders>
            <w:hideMark/>
          </w:tcPr>
          <w:p w14:paraId="5C48E96E" w14:textId="370AC583" w:rsidR="00DB0605" w:rsidRDefault="00BB19D3" w:rsidP="00BB19D3">
            <w:pPr>
              <w:pStyle w:val="rvps14"/>
              <w:spacing w:before="0" w:beforeAutospacing="0" w:after="0" w:afterAutospacing="0"/>
              <w:ind w:left="150" w:right="117"/>
              <w:rPr>
                <w:rFonts w:ascii="Arial" w:hAnsi="Arial" w:cs="Arial"/>
                <w:b/>
                <w:sz w:val="18"/>
                <w:szCs w:val="18"/>
              </w:rPr>
            </w:pPr>
            <w:r w:rsidRPr="00BB19D3">
              <w:rPr>
                <w:rFonts w:ascii="Arial" w:hAnsi="Arial" w:cs="Arial"/>
                <w:sz w:val="18"/>
                <w:szCs w:val="18"/>
              </w:rPr>
              <w:t>Дата проведення загальних зборів -</w:t>
            </w:r>
            <w:r>
              <w:rPr>
                <w:rFonts w:ascii="Arial" w:hAnsi="Arial" w:cs="Arial"/>
                <w:b/>
                <w:sz w:val="18"/>
                <w:szCs w:val="18"/>
              </w:rPr>
              <w:t xml:space="preserve"> 30.04.202</w:t>
            </w:r>
            <w:r w:rsidR="004C630F">
              <w:rPr>
                <w:rFonts w:ascii="Arial" w:hAnsi="Arial" w:cs="Arial"/>
                <w:b/>
                <w:sz w:val="18"/>
                <w:szCs w:val="18"/>
                <w:lang w:val="ru-RU"/>
              </w:rPr>
              <w:t>6</w:t>
            </w:r>
            <w:r w:rsidR="008F262E" w:rsidRPr="008F262E">
              <w:rPr>
                <w:rFonts w:ascii="Arial" w:hAnsi="Arial" w:cs="Arial"/>
                <w:b/>
                <w:sz w:val="18"/>
                <w:szCs w:val="18"/>
              </w:rPr>
              <w:t xml:space="preserve"> </w:t>
            </w:r>
          </w:p>
          <w:p w14:paraId="742FFE05" w14:textId="0AC09E2C" w:rsidR="00BB19D3" w:rsidRPr="00DB0605" w:rsidRDefault="00BB19D3" w:rsidP="00BB19D3">
            <w:pPr>
              <w:pStyle w:val="rvps14"/>
              <w:spacing w:before="0" w:beforeAutospacing="0" w:after="0" w:afterAutospacing="0"/>
              <w:ind w:left="150" w:right="117"/>
              <w:rPr>
                <w:rFonts w:ascii="Arial" w:hAnsi="Arial" w:cs="Arial"/>
                <w:b/>
                <w:sz w:val="18"/>
                <w:szCs w:val="18"/>
                <w:lang w:val="ru-RU"/>
              </w:rPr>
            </w:pPr>
            <w:r w:rsidRPr="00BB19D3">
              <w:rPr>
                <w:rFonts w:ascii="Arial" w:hAnsi="Arial" w:cs="Arial"/>
                <w:sz w:val="18"/>
                <w:szCs w:val="18"/>
              </w:rPr>
              <w:t>Дата початку голосування –</w:t>
            </w:r>
            <w:r>
              <w:rPr>
                <w:rFonts w:ascii="Arial" w:hAnsi="Arial" w:cs="Arial"/>
                <w:b/>
                <w:sz w:val="18"/>
                <w:szCs w:val="18"/>
              </w:rPr>
              <w:t xml:space="preserve"> </w:t>
            </w:r>
            <w:r w:rsidR="0067275D" w:rsidRPr="0067275D">
              <w:rPr>
                <w:rFonts w:ascii="Arial" w:hAnsi="Arial" w:cs="Arial"/>
                <w:b/>
                <w:sz w:val="18"/>
                <w:szCs w:val="18"/>
                <w:lang w:val="ru-RU"/>
              </w:rPr>
              <w:t>20</w:t>
            </w:r>
            <w:r>
              <w:rPr>
                <w:rFonts w:ascii="Arial" w:hAnsi="Arial" w:cs="Arial"/>
                <w:b/>
                <w:sz w:val="18"/>
                <w:szCs w:val="18"/>
              </w:rPr>
              <w:t>.04.202</w:t>
            </w:r>
            <w:r w:rsidR="0067275D" w:rsidRPr="0067275D">
              <w:rPr>
                <w:rFonts w:ascii="Arial" w:hAnsi="Arial" w:cs="Arial"/>
                <w:b/>
                <w:sz w:val="18"/>
                <w:szCs w:val="18"/>
                <w:lang w:val="ru-RU"/>
              </w:rPr>
              <w:t>6</w:t>
            </w:r>
            <w:r>
              <w:rPr>
                <w:rFonts w:ascii="Arial" w:hAnsi="Arial" w:cs="Arial"/>
                <w:b/>
                <w:sz w:val="18"/>
                <w:szCs w:val="18"/>
              </w:rPr>
              <w:t xml:space="preserve"> об 11:00 год.</w:t>
            </w:r>
          </w:p>
        </w:tc>
      </w:tr>
      <w:tr w:rsidR="00582056" w:rsidRPr="00F3347B" w14:paraId="4CD601B0" w14:textId="77777777" w:rsidTr="00D15B20">
        <w:trPr>
          <w:trHeight w:val="874"/>
        </w:trPr>
        <w:tc>
          <w:tcPr>
            <w:tcW w:w="1913" w:type="pct"/>
            <w:tcBorders>
              <w:top w:val="single" w:sz="6" w:space="0" w:color="000000"/>
              <w:left w:val="single" w:sz="6" w:space="0" w:color="000000"/>
              <w:bottom w:val="single" w:sz="6" w:space="0" w:color="000000"/>
              <w:right w:val="single" w:sz="6" w:space="0" w:color="000000"/>
            </w:tcBorders>
            <w:hideMark/>
          </w:tcPr>
          <w:p w14:paraId="21709A35"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Спосіб проведення загальних зборів</w:t>
            </w:r>
          </w:p>
        </w:tc>
        <w:tc>
          <w:tcPr>
            <w:tcW w:w="3087" w:type="pct"/>
            <w:tcBorders>
              <w:top w:val="single" w:sz="6" w:space="0" w:color="000000"/>
              <w:left w:val="single" w:sz="6" w:space="0" w:color="000000"/>
              <w:bottom w:val="single" w:sz="6" w:space="0" w:color="000000"/>
              <w:right w:val="single" w:sz="6" w:space="0" w:color="000000"/>
            </w:tcBorders>
            <w:hideMark/>
          </w:tcPr>
          <w:p w14:paraId="77D8A244" w14:textId="77777777" w:rsidR="00582056" w:rsidRPr="00F3347B" w:rsidRDefault="00462170" w:rsidP="00D15B20">
            <w:pPr>
              <w:pStyle w:val="rvps14"/>
              <w:spacing w:before="0" w:beforeAutospacing="0" w:after="0" w:afterAutospacing="0" w:line="60" w:lineRule="atLeast"/>
              <w:ind w:left="150" w:right="117"/>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5466E2D7" wp14:editId="0A193072">
                      <wp:simplePos x="0" y="0"/>
                      <wp:positionH relativeFrom="column">
                        <wp:posOffset>107315</wp:posOffset>
                      </wp:positionH>
                      <wp:positionV relativeFrom="paragraph">
                        <wp:posOffset>430530</wp:posOffset>
                      </wp:positionV>
                      <wp:extent cx="93980" cy="76835"/>
                      <wp:effectExtent l="0" t="0" r="20320" b="18415"/>
                      <wp:wrapNone/>
                      <wp:docPr id="6" name="Прямоугольник 6"/>
                      <wp:cNvGraphicFramePr/>
                      <a:graphic xmlns:a="http://schemas.openxmlformats.org/drawingml/2006/main">
                        <a:graphicData uri="http://schemas.microsoft.com/office/word/2010/wordprocessingShape">
                          <wps:wsp>
                            <wps:cNvSpPr/>
                            <wps:spPr>
                              <a:xfrm>
                                <a:off x="0" y="0"/>
                                <a:ext cx="93980" cy="76835"/>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C09AE" id="Прямоугольник 6" o:spid="_x0000_s1026" style="position:absolute;margin-left:8.45pt;margin-top:33.9pt;width:7.4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" fillcolor="black [3213]" strokecolor="black [3213]" strokeweight=".25pt"/>
                  </w:pict>
                </mc:Fallback>
              </mc:AlternateContent>
            </w:r>
            <w:r>
              <w:rPr>
                <w:rFonts w:ascii="Arial" w:hAnsi="Arial" w:cs="Arial"/>
                <w:noProof/>
                <w:sz w:val="18"/>
                <w:szCs w:val="18"/>
              </w:rPr>
              <mc:AlternateContent>
                <mc:Choice Requires="wps">
                  <w:drawing>
                    <wp:anchor distT="0" distB="0" distL="114300" distR="114300" simplePos="0" relativeHeight="251656192" behindDoc="0" locked="0" layoutInCell="1" allowOverlap="1" wp14:anchorId="03642CD5" wp14:editId="35188953">
                      <wp:simplePos x="0" y="0"/>
                      <wp:positionH relativeFrom="column">
                        <wp:posOffset>107950</wp:posOffset>
                      </wp:positionH>
                      <wp:positionV relativeFrom="paragraph">
                        <wp:posOffset>24130</wp:posOffset>
                      </wp:positionV>
                      <wp:extent cx="93980" cy="76835"/>
                      <wp:effectExtent l="0" t="0" r="20320" b="18415"/>
                      <wp:wrapNone/>
                      <wp:docPr id="4" name="Прямоугольник 4"/>
                      <wp:cNvGraphicFramePr/>
                      <a:graphic xmlns:a="http://schemas.openxmlformats.org/drawingml/2006/main">
                        <a:graphicData uri="http://schemas.microsoft.com/office/word/2010/wordprocessingShape">
                          <wps:wsp>
                            <wps:cNvSpPr/>
                            <wps:spPr>
                              <a:xfrm>
                                <a:off x="0" y="0"/>
                                <a:ext cx="93980" cy="768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16C9E" id="Прямоугольник 4" o:spid="_x0000_s1026" style="position:absolute;margin-left:8.5pt;margin-top:1.9pt;width:7.4pt;height: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" filled="f" strokecolor="black [3213]" strokeweight=".25pt"/>
                  </w:pict>
                </mc:Fallback>
              </mc:AlternateContent>
            </w:r>
            <w:r w:rsidR="001B5A7D">
              <w:rPr>
                <w:rFonts w:ascii="Arial" w:hAnsi="Arial" w:cs="Arial"/>
                <w:noProof/>
                <w:sz w:val="18"/>
                <w:szCs w:val="18"/>
              </w:rPr>
              <mc:AlternateContent>
                <mc:Choice Requires="wps">
                  <w:drawing>
                    <wp:anchor distT="0" distB="0" distL="114300" distR="114300" simplePos="0" relativeHeight="251660288" behindDoc="0" locked="0" layoutInCell="1" allowOverlap="1" wp14:anchorId="0958F37F" wp14:editId="34820769">
                      <wp:simplePos x="0" y="0"/>
                      <wp:positionH relativeFrom="column">
                        <wp:posOffset>108249</wp:posOffset>
                      </wp:positionH>
                      <wp:positionV relativeFrom="paragraph">
                        <wp:posOffset>281305</wp:posOffset>
                      </wp:positionV>
                      <wp:extent cx="93980" cy="76835"/>
                      <wp:effectExtent l="0" t="0" r="20320" b="18415"/>
                      <wp:wrapNone/>
                      <wp:docPr id="7" name="Прямоугольник 7"/>
                      <wp:cNvGraphicFramePr/>
                      <a:graphic xmlns:a="http://schemas.openxmlformats.org/drawingml/2006/main">
                        <a:graphicData uri="http://schemas.microsoft.com/office/word/2010/wordprocessingShape">
                          <wps:wsp>
                            <wps:cNvSpPr/>
                            <wps:spPr>
                              <a:xfrm>
                                <a:off x="0" y="0"/>
                                <a:ext cx="93980" cy="768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FECCD" id="Прямоугольник 7" o:spid="_x0000_s1026" style="position:absolute;margin-left:8.5pt;margin-top:22.15pt;width:7.4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" filled="f" strokecolor="black [3213]" strokeweight=".25pt"/>
                  </w:pict>
                </mc:Fallback>
              </mc:AlternateContent>
            </w:r>
            <w:r w:rsidR="00582056" w:rsidRPr="00F3347B">
              <w:rPr>
                <w:rFonts w:ascii="Arial" w:hAnsi="Arial" w:cs="Arial"/>
                <w:sz w:val="18"/>
                <w:szCs w:val="18"/>
              </w:rPr>
              <w:t> </w:t>
            </w:r>
            <w:r w:rsidR="008F262E">
              <w:rPr>
                <w:rFonts w:ascii="Arial" w:hAnsi="Arial" w:cs="Arial"/>
                <w:sz w:val="18"/>
                <w:szCs w:val="18"/>
              </w:rPr>
              <w:t xml:space="preserve">  </w:t>
            </w:r>
            <w:r w:rsidR="008F262E" w:rsidRPr="008F262E">
              <w:rPr>
                <w:rFonts w:ascii="Arial" w:hAnsi="Arial" w:cs="Arial"/>
                <w:sz w:val="18"/>
                <w:szCs w:val="18"/>
              </w:rPr>
              <w:t xml:space="preserve">  </w:t>
            </w:r>
            <w:r w:rsidR="001B5A7D">
              <w:rPr>
                <w:rFonts w:ascii="Arial" w:hAnsi="Arial" w:cs="Arial"/>
                <w:sz w:val="18"/>
                <w:szCs w:val="18"/>
              </w:rPr>
              <w:t xml:space="preserve"> </w:t>
            </w:r>
            <w:r w:rsidR="00582056" w:rsidRPr="00F3347B">
              <w:rPr>
                <w:rFonts w:ascii="Arial" w:hAnsi="Arial" w:cs="Arial"/>
                <w:sz w:val="18"/>
                <w:szCs w:val="18"/>
              </w:rPr>
              <w:t>очне голосування, місце проведення</w:t>
            </w:r>
            <w:r>
              <w:rPr>
                <w:rFonts w:ascii="Arial" w:hAnsi="Arial" w:cs="Arial"/>
                <w:sz w:val="18"/>
                <w:szCs w:val="18"/>
              </w:rPr>
              <w:t xml:space="preserve">: </w:t>
            </w:r>
            <w:r w:rsidR="00582056" w:rsidRPr="00F3347B">
              <w:rPr>
                <w:rFonts w:ascii="Arial" w:hAnsi="Arial" w:cs="Arial"/>
                <w:sz w:val="18"/>
                <w:szCs w:val="18"/>
              </w:rPr>
              <w:t>____________________________________</w:t>
            </w:r>
            <w:r w:rsidR="00582056" w:rsidRPr="00F3347B">
              <w:rPr>
                <w:rFonts w:ascii="Arial" w:hAnsi="Arial" w:cs="Arial"/>
                <w:sz w:val="18"/>
                <w:szCs w:val="18"/>
              </w:rPr>
              <w:br/>
            </w:r>
            <w:r w:rsidR="008F262E" w:rsidRPr="008F262E">
              <w:rPr>
                <w:rFonts w:ascii="Arial" w:hAnsi="Arial" w:cs="Arial"/>
                <w:sz w:val="18"/>
                <w:szCs w:val="18"/>
              </w:rPr>
              <w:t xml:space="preserve"> </w:t>
            </w:r>
            <w:r w:rsidR="00582056" w:rsidRPr="00F3347B">
              <w:rPr>
                <w:rFonts w:ascii="Arial" w:hAnsi="Arial" w:cs="Arial"/>
                <w:sz w:val="18"/>
                <w:szCs w:val="18"/>
              </w:rPr>
              <w:t> </w:t>
            </w:r>
            <w:r w:rsidR="008F262E">
              <w:rPr>
                <w:rFonts w:ascii="Arial" w:hAnsi="Arial" w:cs="Arial"/>
                <w:sz w:val="18"/>
                <w:szCs w:val="18"/>
              </w:rPr>
              <w:t xml:space="preserve">  </w:t>
            </w:r>
            <w:r w:rsidR="008F262E" w:rsidRPr="008F262E">
              <w:rPr>
                <w:rFonts w:ascii="Arial" w:hAnsi="Arial" w:cs="Arial"/>
                <w:sz w:val="18"/>
                <w:szCs w:val="18"/>
              </w:rPr>
              <w:t xml:space="preserve"> </w:t>
            </w:r>
            <w:r w:rsidR="001B5A7D">
              <w:rPr>
                <w:rFonts w:ascii="Arial" w:hAnsi="Arial" w:cs="Arial"/>
                <w:sz w:val="18"/>
                <w:szCs w:val="18"/>
              </w:rPr>
              <w:t xml:space="preserve"> </w:t>
            </w:r>
            <w:r w:rsidR="00582056" w:rsidRPr="00F3347B">
              <w:rPr>
                <w:rFonts w:ascii="Arial" w:hAnsi="Arial" w:cs="Arial"/>
                <w:sz w:val="18"/>
                <w:szCs w:val="18"/>
              </w:rPr>
              <w:t>електронне голосування</w:t>
            </w:r>
            <w:r w:rsidR="00582056" w:rsidRPr="00F3347B">
              <w:rPr>
                <w:rFonts w:ascii="Arial" w:hAnsi="Arial" w:cs="Arial"/>
                <w:sz w:val="18"/>
                <w:szCs w:val="18"/>
              </w:rPr>
              <w:br/>
              <w:t> </w:t>
            </w:r>
            <w:r w:rsidR="008F262E">
              <w:rPr>
                <w:rFonts w:ascii="Arial" w:hAnsi="Arial" w:cs="Arial"/>
                <w:sz w:val="18"/>
                <w:szCs w:val="18"/>
              </w:rPr>
              <w:t xml:space="preserve">   </w:t>
            </w:r>
            <w:r w:rsidR="008F262E" w:rsidRPr="008F262E">
              <w:rPr>
                <w:rFonts w:ascii="Arial" w:hAnsi="Arial" w:cs="Arial"/>
                <w:sz w:val="18"/>
                <w:szCs w:val="18"/>
              </w:rPr>
              <w:t xml:space="preserve"> </w:t>
            </w:r>
            <w:r w:rsidR="001B5A7D">
              <w:rPr>
                <w:rFonts w:ascii="Arial" w:hAnsi="Arial" w:cs="Arial"/>
                <w:sz w:val="18"/>
                <w:szCs w:val="18"/>
              </w:rPr>
              <w:t xml:space="preserve"> </w:t>
            </w:r>
            <w:r w:rsidR="00582056" w:rsidRPr="008F262E">
              <w:rPr>
                <w:rFonts w:ascii="Arial" w:hAnsi="Arial" w:cs="Arial"/>
                <w:b/>
                <w:sz w:val="18"/>
                <w:szCs w:val="18"/>
              </w:rPr>
              <w:t>опитування (дистанційно)</w:t>
            </w:r>
          </w:p>
        </w:tc>
      </w:tr>
      <w:tr w:rsidR="00582056" w:rsidRPr="00F3347B" w14:paraId="5B2F13B7"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hideMark/>
          </w:tcPr>
          <w:p w14:paraId="490BA7DC"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Час початку і закінчення реєстрації акціонерів для участі у загальних зборах</w:t>
            </w:r>
          </w:p>
        </w:tc>
        <w:tc>
          <w:tcPr>
            <w:tcW w:w="3087" w:type="pct"/>
            <w:tcBorders>
              <w:top w:val="single" w:sz="6" w:space="0" w:color="000000"/>
              <w:left w:val="single" w:sz="6" w:space="0" w:color="000000"/>
              <w:bottom w:val="single" w:sz="6" w:space="0" w:color="000000"/>
              <w:right w:val="single" w:sz="6" w:space="0" w:color="000000"/>
            </w:tcBorders>
            <w:hideMark/>
          </w:tcPr>
          <w:p w14:paraId="5F33847A" w14:textId="5EB621D7" w:rsidR="00DB0605" w:rsidRPr="00DB0605" w:rsidRDefault="005C5C8F" w:rsidP="005C5C8F">
            <w:pPr>
              <w:pStyle w:val="rvps14"/>
              <w:spacing w:before="0" w:beforeAutospacing="0" w:after="0" w:afterAutospacing="0"/>
              <w:ind w:left="150" w:right="117"/>
              <w:rPr>
                <w:rFonts w:ascii="Arial" w:hAnsi="Arial" w:cs="Arial"/>
                <w:b/>
                <w:sz w:val="18"/>
                <w:szCs w:val="18"/>
                <w:lang w:val="ru-RU"/>
              </w:rPr>
            </w:pPr>
            <w:r>
              <w:rPr>
                <w:rFonts w:ascii="Arial" w:hAnsi="Arial" w:cs="Arial"/>
                <w:b/>
                <w:sz w:val="18"/>
                <w:szCs w:val="18"/>
                <w:lang w:val="ru-RU"/>
              </w:rPr>
              <w:t xml:space="preserve">з 11:00 </w:t>
            </w:r>
            <w:proofErr w:type="spellStart"/>
            <w:r>
              <w:rPr>
                <w:rFonts w:ascii="Arial" w:hAnsi="Arial" w:cs="Arial"/>
                <w:b/>
                <w:sz w:val="18"/>
                <w:szCs w:val="18"/>
                <w:lang w:val="ru-RU"/>
              </w:rPr>
              <w:t>години</w:t>
            </w:r>
            <w:proofErr w:type="spellEnd"/>
            <w:r>
              <w:rPr>
                <w:rFonts w:ascii="Arial" w:hAnsi="Arial" w:cs="Arial"/>
                <w:b/>
                <w:sz w:val="18"/>
                <w:szCs w:val="18"/>
                <w:lang w:val="ru-RU"/>
              </w:rPr>
              <w:t xml:space="preserve"> </w:t>
            </w:r>
            <w:r w:rsidR="0067275D" w:rsidRPr="0067275D">
              <w:rPr>
                <w:rFonts w:ascii="Arial" w:hAnsi="Arial" w:cs="Arial"/>
                <w:b/>
                <w:sz w:val="18"/>
                <w:szCs w:val="18"/>
                <w:lang w:val="ru-RU"/>
              </w:rPr>
              <w:t>20</w:t>
            </w:r>
            <w:r w:rsidR="00BB19D3">
              <w:rPr>
                <w:rFonts w:ascii="Arial" w:hAnsi="Arial" w:cs="Arial"/>
                <w:b/>
                <w:sz w:val="18"/>
                <w:szCs w:val="18"/>
                <w:lang w:val="ru-RU"/>
              </w:rPr>
              <w:t>.04.202</w:t>
            </w:r>
            <w:r w:rsidR="0067275D" w:rsidRPr="0067275D">
              <w:rPr>
                <w:rFonts w:ascii="Arial" w:hAnsi="Arial" w:cs="Arial"/>
                <w:b/>
                <w:sz w:val="18"/>
                <w:szCs w:val="18"/>
                <w:lang w:val="ru-RU"/>
              </w:rPr>
              <w:t>6</w:t>
            </w:r>
            <w:r>
              <w:rPr>
                <w:rFonts w:ascii="Arial" w:hAnsi="Arial" w:cs="Arial"/>
                <w:b/>
                <w:sz w:val="18"/>
                <w:szCs w:val="18"/>
                <w:lang w:val="ru-RU"/>
              </w:rPr>
              <w:t xml:space="preserve"> року </w:t>
            </w:r>
          </w:p>
          <w:p w14:paraId="566E2931" w14:textId="20BA85D3" w:rsidR="00582056" w:rsidRPr="008F262E" w:rsidRDefault="005C5C8F" w:rsidP="00BB19D3">
            <w:pPr>
              <w:pStyle w:val="rvps14"/>
              <w:spacing w:before="0" w:beforeAutospacing="0" w:after="0" w:afterAutospacing="0"/>
              <w:ind w:left="150" w:right="117"/>
              <w:rPr>
                <w:rFonts w:ascii="Arial" w:hAnsi="Arial" w:cs="Arial"/>
                <w:b/>
                <w:sz w:val="18"/>
                <w:szCs w:val="18"/>
              </w:rPr>
            </w:pPr>
            <w:r>
              <w:rPr>
                <w:rFonts w:ascii="Arial" w:hAnsi="Arial" w:cs="Arial"/>
                <w:b/>
                <w:sz w:val="18"/>
                <w:szCs w:val="18"/>
                <w:lang w:val="ru-RU"/>
              </w:rPr>
              <w:t xml:space="preserve">по 18:00 годину </w:t>
            </w:r>
            <w:r w:rsidR="00BB19D3">
              <w:rPr>
                <w:rFonts w:ascii="Arial" w:hAnsi="Arial" w:cs="Arial"/>
                <w:b/>
                <w:sz w:val="18"/>
                <w:szCs w:val="18"/>
                <w:lang w:val="ru-RU"/>
              </w:rPr>
              <w:t>30.04.202</w:t>
            </w:r>
            <w:r w:rsidR="0067275D" w:rsidRPr="0067275D">
              <w:rPr>
                <w:rFonts w:ascii="Arial" w:hAnsi="Arial" w:cs="Arial"/>
                <w:b/>
                <w:sz w:val="18"/>
                <w:szCs w:val="18"/>
                <w:lang w:val="ru-RU"/>
              </w:rPr>
              <w:t>6</w:t>
            </w:r>
            <w:r>
              <w:rPr>
                <w:rFonts w:ascii="Arial" w:hAnsi="Arial" w:cs="Arial"/>
                <w:b/>
                <w:sz w:val="18"/>
                <w:szCs w:val="18"/>
                <w:lang w:val="ru-RU"/>
              </w:rPr>
              <w:t xml:space="preserve"> року</w:t>
            </w:r>
          </w:p>
        </w:tc>
      </w:tr>
      <w:tr w:rsidR="00582056" w:rsidRPr="00F3347B" w14:paraId="405494E5"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hideMark/>
          </w:tcPr>
          <w:p w14:paraId="3814484B"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Дата складення переліку акціонерів, які мають право на участь у загальних зборах</w:t>
            </w:r>
          </w:p>
        </w:tc>
        <w:tc>
          <w:tcPr>
            <w:tcW w:w="3087" w:type="pct"/>
            <w:tcBorders>
              <w:top w:val="single" w:sz="6" w:space="0" w:color="000000"/>
              <w:left w:val="single" w:sz="6" w:space="0" w:color="000000"/>
              <w:bottom w:val="single" w:sz="6" w:space="0" w:color="000000"/>
              <w:right w:val="single" w:sz="6" w:space="0" w:color="000000"/>
            </w:tcBorders>
            <w:hideMark/>
          </w:tcPr>
          <w:p w14:paraId="7D2645E6" w14:textId="37FCD3BA" w:rsidR="00582056" w:rsidRPr="0067275D" w:rsidRDefault="00BB19D3" w:rsidP="00D15B20">
            <w:pPr>
              <w:pStyle w:val="rvps14"/>
              <w:spacing w:before="0" w:beforeAutospacing="0" w:after="0" w:afterAutospacing="0"/>
              <w:ind w:left="150" w:right="117"/>
              <w:rPr>
                <w:rFonts w:ascii="Arial" w:hAnsi="Arial" w:cs="Arial"/>
                <w:sz w:val="18"/>
                <w:szCs w:val="18"/>
                <w:lang w:val="en-US"/>
              </w:rPr>
            </w:pPr>
            <w:r>
              <w:rPr>
                <w:rFonts w:ascii="Arial" w:hAnsi="Arial" w:cs="Arial"/>
                <w:sz w:val="18"/>
                <w:szCs w:val="18"/>
              </w:rPr>
              <w:t>2</w:t>
            </w:r>
            <w:r w:rsidR="0067275D">
              <w:rPr>
                <w:rFonts w:ascii="Arial" w:hAnsi="Arial" w:cs="Arial"/>
                <w:sz w:val="18"/>
                <w:szCs w:val="18"/>
                <w:lang w:val="en-US"/>
              </w:rPr>
              <w:t>7</w:t>
            </w:r>
            <w:r>
              <w:rPr>
                <w:rFonts w:ascii="Arial" w:hAnsi="Arial" w:cs="Arial"/>
                <w:sz w:val="18"/>
                <w:szCs w:val="18"/>
              </w:rPr>
              <w:t>.04.202</w:t>
            </w:r>
            <w:r w:rsidR="0067275D">
              <w:rPr>
                <w:rFonts w:ascii="Arial" w:hAnsi="Arial" w:cs="Arial"/>
                <w:sz w:val="18"/>
                <w:szCs w:val="18"/>
                <w:lang w:val="en-US"/>
              </w:rPr>
              <w:t>6</w:t>
            </w:r>
          </w:p>
        </w:tc>
      </w:tr>
      <w:tr w:rsidR="00582056" w:rsidRPr="00F3347B" w14:paraId="7C7C2F15" w14:textId="77777777" w:rsidTr="00BB19D3">
        <w:trPr>
          <w:trHeight w:val="3052"/>
        </w:trPr>
        <w:tc>
          <w:tcPr>
            <w:tcW w:w="1913" w:type="pct"/>
            <w:tcBorders>
              <w:top w:val="single" w:sz="6" w:space="0" w:color="000000"/>
              <w:left w:val="single" w:sz="6" w:space="0" w:color="000000"/>
              <w:bottom w:val="single" w:sz="6" w:space="0" w:color="000000"/>
              <w:right w:val="single" w:sz="6" w:space="0" w:color="000000"/>
            </w:tcBorders>
            <w:hideMark/>
          </w:tcPr>
          <w:p w14:paraId="07E0F747"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BB19D3">
              <w:rPr>
                <w:rFonts w:ascii="Arial" w:hAnsi="Arial" w:cs="Arial"/>
                <w:sz w:val="18"/>
                <w:szCs w:val="18"/>
                <w:u w:val="single"/>
              </w:rPr>
              <w:t>Проект порядку денного</w:t>
            </w:r>
            <w:r w:rsidRPr="00F3347B">
              <w:rPr>
                <w:rFonts w:ascii="Arial" w:hAnsi="Arial" w:cs="Arial"/>
                <w:sz w:val="18"/>
                <w:szCs w:val="18"/>
              </w:rPr>
              <w:t xml:space="preserve"> / порядок денний</w:t>
            </w:r>
          </w:p>
        </w:tc>
        <w:tc>
          <w:tcPr>
            <w:tcW w:w="3087" w:type="pct"/>
            <w:tcBorders>
              <w:top w:val="single" w:sz="6" w:space="0" w:color="000000"/>
              <w:left w:val="single" w:sz="6" w:space="0" w:color="000000"/>
              <w:bottom w:val="single" w:sz="6" w:space="0" w:color="000000"/>
              <w:right w:val="single" w:sz="6" w:space="0" w:color="000000"/>
            </w:tcBorders>
            <w:hideMark/>
          </w:tcPr>
          <w:p w14:paraId="5C7B095A" w14:textId="6A626148" w:rsidR="008F262E" w:rsidRPr="00BB19D3" w:rsidRDefault="00BB19D3" w:rsidP="00D15B20">
            <w:pPr>
              <w:ind w:left="150" w:right="117"/>
              <w:jc w:val="both"/>
              <w:rPr>
                <w:rFonts w:ascii="Arial" w:hAnsi="Arial" w:cs="Arial"/>
                <w:b/>
                <w:bCs/>
                <w:sz w:val="18"/>
                <w:szCs w:val="18"/>
              </w:rPr>
            </w:pPr>
            <w:r w:rsidRPr="00BB19D3">
              <w:rPr>
                <w:rFonts w:ascii="Arial" w:hAnsi="Arial" w:cs="Arial"/>
                <w:b/>
                <w:bCs/>
                <w:sz w:val="18"/>
                <w:szCs w:val="18"/>
                <w:lang w:eastAsia="uk-UA"/>
              </w:rPr>
              <w:t>1</w:t>
            </w:r>
            <w:r w:rsidR="008F262E" w:rsidRPr="00BB19D3">
              <w:rPr>
                <w:rFonts w:ascii="Arial" w:hAnsi="Arial" w:cs="Arial"/>
                <w:b/>
                <w:bCs/>
                <w:sz w:val="18"/>
                <w:szCs w:val="18"/>
                <w:lang w:eastAsia="uk-UA"/>
              </w:rPr>
              <w:t>)</w:t>
            </w:r>
            <w:r w:rsidRPr="00BB19D3">
              <w:rPr>
                <w:rFonts w:ascii="Arial" w:hAnsi="Arial" w:cs="Arial"/>
                <w:b/>
                <w:bCs/>
                <w:sz w:val="18"/>
                <w:szCs w:val="18"/>
                <w:lang w:eastAsia="uk-UA"/>
              </w:rPr>
              <w:t>Розгляд  звіту Наглядової ради Товариства за 202</w:t>
            </w:r>
            <w:r w:rsidR="0067275D" w:rsidRPr="0067275D">
              <w:rPr>
                <w:rFonts w:ascii="Arial" w:hAnsi="Arial" w:cs="Arial"/>
                <w:b/>
                <w:bCs/>
                <w:sz w:val="18"/>
                <w:szCs w:val="18"/>
                <w:lang w:val="ru-RU" w:eastAsia="uk-UA"/>
              </w:rPr>
              <w:t>5</w:t>
            </w:r>
            <w:r w:rsidRPr="00BB19D3">
              <w:rPr>
                <w:rFonts w:ascii="Arial" w:hAnsi="Arial" w:cs="Arial"/>
                <w:b/>
                <w:bCs/>
                <w:sz w:val="18"/>
                <w:szCs w:val="18"/>
                <w:lang w:eastAsia="uk-UA"/>
              </w:rPr>
              <w:t xml:space="preserve"> р. та прийняття рішення за наслідками розгляду.</w:t>
            </w:r>
          </w:p>
          <w:p w14:paraId="7722A220" w14:textId="50BDFF60" w:rsidR="008F262E" w:rsidRPr="00BB19D3" w:rsidRDefault="00BB19D3" w:rsidP="00D15B20">
            <w:pPr>
              <w:shd w:val="clear" w:color="auto" w:fill="FFFFFF"/>
              <w:ind w:left="150" w:right="117"/>
              <w:jc w:val="both"/>
              <w:rPr>
                <w:rFonts w:ascii="Arial" w:hAnsi="Arial" w:cs="Arial"/>
                <w:b/>
                <w:iCs/>
                <w:sz w:val="18"/>
                <w:szCs w:val="18"/>
              </w:rPr>
            </w:pPr>
            <w:r w:rsidRPr="00BB19D3">
              <w:rPr>
                <w:rFonts w:ascii="Arial" w:hAnsi="Arial" w:cs="Arial"/>
                <w:b/>
                <w:sz w:val="18"/>
                <w:szCs w:val="18"/>
                <w:lang w:eastAsia="uk-UA"/>
              </w:rPr>
              <w:t>2</w:t>
            </w:r>
            <w:r w:rsidR="008F262E" w:rsidRPr="00BB19D3">
              <w:rPr>
                <w:rFonts w:ascii="Arial" w:hAnsi="Arial" w:cs="Arial"/>
                <w:b/>
                <w:sz w:val="18"/>
                <w:szCs w:val="18"/>
                <w:lang w:eastAsia="uk-UA"/>
              </w:rPr>
              <w:t>)</w:t>
            </w:r>
            <w:r w:rsidRPr="00BB19D3">
              <w:rPr>
                <w:rFonts w:ascii="Arial" w:hAnsi="Arial" w:cs="Arial"/>
                <w:b/>
                <w:iCs/>
                <w:sz w:val="18"/>
                <w:szCs w:val="18"/>
              </w:rPr>
              <w:t>Розгляд звіту Генерального директора Товариства за 202</w:t>
            </w:r>
            <w:r w:rsidR="0067275D" w:rsidRPr="0067275D">
              <w:rPr>
                <w:rFonts w:ascii="Arial" w:hAnsi="Arial" w:cs="Arial"/>
                <w:b/>
                <w:iCs/>
                <w:sz w:val="18"/>
                <w:szCs w:val="18"/>
                <w:lang w:val="ru-RU"/>
              </w:rPr>
              <w:t>5</w:t>
            </w:r>
            <w:r w:rsidRPr="00BB19D3">
              <w:rPr>
                <w:rFonts w:ascii="Arial" w:hAnsi="Arial" w:cs="Arial"/>
                <w:b/>
                <w:iCs/>
                <w:sz w:val="18"/>
                <w:szCs w:val="18"/>
              </w:rPr>
              <w:t xml:space="preserve"> р. та прийняття рішення за наслідками розгляду. </w:t>
            </w:r>
            <w:r w:rsidR="008F262E" w:rsidRPr="00BB19D3">
              <w:rPr>
                <w:rFonts w:ascii="Arial" w:hAnsi="Arial" w:cs="Arial"/>
                <w:b/>
                <w:iCs/>
                <w:sz w:val="18"/>
                <w:szCs w:val="18"/>
              </w:rPr>
              <w:t xml:space="preserve"> </w:t>
            </w:r>
          </w:p>
          <w:p w14:paraId="06B29D11" w14:textId="0E0AD5F0" w:rsidR="008F262E" w:rsidRPr="00BB19D3" w:rsidRDefault="00BB19D3" w:rsidP="00D15B20">
            <w:pPr>
              <w:shd w:val="clear" w:color="auto" w:fill="FFFFFF"/>
              <w:ind w:left="150" w:right="117"/>
              <w:jc w:val="both"/>
              <w:rPr>
                <w:rFonts w:ascii="Arial" w:hAnsi="Arial" w:cs="Arial"/>
                <w:b/>
                <w:bCs/>
                <w:i/>
                <w:iCs/>
                <w:sz w:val="18"/>
                <w:szCs w:val="18"/>
                <w:lang w:eastAsia="uk-UA"/>
              </w:rPr>
            </w:pPr>
            <w:r w:rsidRPr="00BB19D3">
              <w:rPr>
                <w:rFonts w:ascii="Arial" w:hAnsi="Arial" w:cs="Arial"/>
                <w:b/>
                <w:bCs/>
                <w:iCs/>
                <w:sz w:val="18"/>
                <w:szCs w:val="18"/>
                <w:lang w:eastAsia="uk-UA"/>
              </w:rPr>
              <w:t>3</w:t>
            </w:r>
            <w:r w:rsidR="008F262E" w:rsidRPr="00BB19D3">
              <w:rPr>
                <w:rFonts w:ascii="Arial" w:hAnsi="Arial" w:cs="Arial"/>
                <w:b/>
                <w:bCs/>
                <w:iCs/>
                <w:sz w:val="18"/>
                <w:szCs w:val="18"/>
                <w:lang w:eastAsia="uk-UA"/>
              </w:rPr>
              <w:t>)</w:t>
            </w:r>
            <w:r w:rsidRPr="00BB19D3">
              <w:rPr>
                <w:rFonts w:ascii="Arial" w:hAnsi="Arial" w:cs="Arial"/>
                <w:b/>
                <w:bCs/>
                <w:sz w:val="18"/>
                <w:szCs w:val="18"/>
                <w:lang w:eastAsia="uk-UA"/>
              </w:rPr>
              <w:t>Розгляд звіту Ревізора</w:t>
            </w:r>
            <w:r w:rsidRPr="00BB19D3">
              <w:rPr>
                <w:rFonts w:ascii="Arial" w:hAnsi="Arial" w:cs="Arial"/>
                <w:b/>
                <w:bCs/>
                <w:sz w:val="18"/>
                <w:szCs w:val="18"/>
              </w:rPr>
              <w:t xml:space="preserve"> Товариства за 202</w:t>
            </w:r>
            <w:r w:rsidR="0067275D" w:rsidRPr="0067275D">
              <w:rPr>
                <w:rFonts w:ascii="Arial" w:hAnsi="Arial" w:cs="Arial"/>
                <w:b/>
                <w:bCs/>
                <w:sz w:val="18"/>
                <w:szCs w:val="18"/>
                <w:lang w:val="ru-RU"/>
              </w:rPr>
              <w:t>5</w:t>
            </w:r>
            <w:r w:rsidRPr="00BB19D3">
              <w:rPr>
                <w:rFonts w:ascii="Arial" w:hAnsi="Arial" w:cs="Arial"/>
                <w:b/>
                <w:bCs/>
                <w:sz w:val="18"/>
                <w:szCs w:val="18"/>
              </w:rPr>
              <w:t xml:space="preserve"> р.</w:t>
            </w:r>
            <w:r w:rsidRPr="00BB19D3">
              <w:rPr>
                <w:rFonts w:ascii="Arial" w:hAnsi="Arial" w:cs="Arial"/>
                <w:b/>
                <w:bCs/>
                <w:sz w:val="18"/>
                <w:szCs w:val="18"/>
                <w:lang w:eastAsia="uk-UA"/>
              </w:rPr>
              <w:t xml:space="preserve"> та прийняття рішення за наслідками розгляду.</w:t>
            </w:r>
          </w:p>
          <w:p w14:paraId="0D4036F9" w14:textId="23264592" w:rsidR="008F262E" w:rsidRPr="00BB19D3" w:rsidRDefault="00BB19D3" w:rsidP="0067275D">
            <w:pPr>
              <w:pStyle w:val="a3"/>
              <w:spacing w:after="0" w:line="240" w:lineRule="auto"/>
              <w:ind w:left="166" w:right="117" w:hanging="16"/>
              <w:jc w:val="both"/>
              <w:rPr>
                <w:rFonts w:ascii="Arial" w:eastAsia="Times New Roman" w:hAnsi="Arial" w:cs="Arial"/>
                <w:b/>
                <w:bCs/>
                <w:sz w:val="18"/>
                <w:szCs w:val="18"/>
                <w:lang w:val="uk-UA" w:eastAsia="uk-UA"/>
              </w:rPr>
            </w:pPr>
            <w:r w:rsidRPr="00BB19D3">
              <w:rPr>
                <w:rFonts w:ascii="Arial" w:hAnsi="Arial" w:cs="Arial"/>
                <w:b/>
                <w:iCs/>
                <w:sz w:val="18"/>
                <w:szCs w:val="18"/>
                <w:lang w:val="uk-UA"/>
              </w:rPr>
              <w:t>4</w:t>
            </w:r>
            <w:r w:rsidR="008F262E" w:rsidRPr="00BB19D3">
              <w:rPr>
                <w:rFonts w:ascii="Arial" w:hAnsi="Arial" w:cs="Arial"/>
                <w:b/>
                <w:iCs/>
                <w:sz w:val="18"/>
                <w:szCs w:val="18"/>
                <w:lang w:val="uk-UA"/>
              </w:rPr>
              <w:t>)</w:t>
            </w:r>
            <w:r w:rsidRPr="00F3347B">
              <w:rPr>
                <w:rFonts w:ascii="Arial" w:hAnsi="Arial" w:cs="Arial"/>
                <w:b/>
                <w:iCs/>
                <w:sz w:val="18"/>
                <w:szCs w:val="18"/>
                <w:lang w:val="uk-UA"/>
              </w:rPr>
              <w:t>Затвердження результатів фінансово-господарської діяльності Товариства за 202</w:t>
            </w:r>
            <w:r w:rsidR="0067275D" w:rsidRPr="0067275D">
              <w:rPr>
                <w:rFonts w:ascii="Arial" w:hAnsi="Arial" w:cs="Arial"/>
                <w:b/>
                <w:iCs/>
                <w:sz w:val="18"/>
                <w:szCs w:val="18"/>
              </w:rPr>
              <w:t>5</w:t>
            </w:r>
            <w:r w:rsidRPr="00F3347B">
              <w:rPr>
                <w:rFonts w:ascii="Arial" w:hAnsi="Arial" w:cs="Arial"/>
                <w:b/>
                <w:iCs/>
                <w:sz w:val="18"/>
                <w:szCs w:val="18"/>
                <w:lang w:val="uk-UA"/>
              </w:rPr>
              <w:t xml:space="preserve"> р. Затвердження рішення про погашення збитків, отриманих Товариством у 202</w:t>
            </w:r>
            <w:r w:rsidR="0067275D" w:rsidRPr="0067275D">
              <w:rPr>
                <w:rFonts w:ascii="Arial" w:hAnsi="Arial" w:cs="Arial"/>
                <w:b/>
                <w:iCs/>
                <w:sz w:val="18"/>
                <w:szCs w:val="18"/>
              </w:rPr>
              <w:t>5</w:t>
            </w:r>
            <w:r w:rsidRPr="00F3347B">
              <w:rPr>
                <w:rFonts w:ascii="Arial" w:hAnsi="Arial" w:cs="Arial"/>
                <w:b/>
                <w:iCs/>
                <w:sz w:val="18"/>
                <w:szCs w:val="18"/>
                <w:lang w:val="uk-UA"/>
              </w:rPr>
              <w:t xml:space="preserve"> р.</w:t>
            </w:r>
          </w:p>
          <w:p w14:paraId="73899EDC" w14:textId="2EB64FF5" w:rsidR="008F262E" w:rsidRPr="00BB19D3" w:rsidRDefault="00F85C0E" w:rsidP="00D15B20">
            <w:pPr>
              <w:pStyle w:val="a3"/>
              <w:spacing w:after="0" w:line="240" w:lineRule="auto"/>
              <w:ind w:left="150" w:right="117"/>
              <w:jc w:val="both"/>
              <w:rPr>
                <w:rFonts w:ascii="Arial" w:hAnsi="Arial" w:cs="Arial"/>
                <w:b/>
                <w:iCs/>
                <w:sz w:val="18"/>
                <w:szCs w:val="18"/>
                <w:lang w:val="uk-UA"/>
              </w:rPr>
            </w:pPr>
            <w:r w:rsidRPr="00C55594">
              <w:rPr>
                <w:rFonts w:ascii="Arial" w:hAnsi="Arial" w:cs="Arial"/>
                <w:b/>
                <w:iCs/>
                <w:sz w:val="18"/>
                <w:szCs w:val="18"/>
                <w:lang w:val="uk-UA"/>
              </w:rPr>
              <w:t>5</w:t>
            </w:r>
            <w:r w:rsidR="008F262E" w:rsidRPr="00C55594">
              <w:rPr>
                <w:rFonts w:ascii="Arial" w:hAnsi="Arial" w:cs="Arial"/>
                <w:b/>
                <w:iCs/>
                <w:sz w:val="18"/>
                <w:szCs w:val="18"/>
                <w:lang w:val="uk-UA"/>
              </w:rPr>
              <w:t xml:space="preserve">) </w:t>
            </w:r>
            <w:r w:rsidR="00BB19D3" w:rsidRPr="00C55594">
              <w:rPr>
                <w:rFonts w:ascii="Arial" w:hAnsi="Arial" w:cs="Arial"/>
                <w:b/>
                <w:iCs/>
                <w:sz w:val="18"/>
                <w:szCs w:val="18"/>
                <w:lang w:val="uk-UA"/>
              </w:rPr>
              <w:t>Прийняття рішення про попереднє надання згоди на вчинення значних правочинів, які можуть вчинятися Товариством протягом року з дати прийняття рішення, із зазначенням характеру правочинів та їх граничної сукупної вартості.</w:t>
            </w:r>
          </w:p>
          <w:p w14:paraId="27612D9D" w14:textId="67F8DF36" w:rsidR="0067275D" w:rsidRPr="0067275D" w:rsidRDefault="00F85C0E" w:rsidP="0067275D">
            <w:pPr>
              <w:pStyle w:val="a3"/>
              <w:spacing w:after="0" w:line="240" w:lineRule="auto"/>
              <w:ind w:left="150" w:right="117"/>
              <w:jc w:val="both"/>
              <w:rPr>
                <w:rFonts w:ascii="Arial" w:hAnsi="Arial" w:cs="Arial"/>
                <w:b/>
                <w:iCs/>
                <w:sz w:val="18"/>
                <w:szCs w:val="18"/>
                <w:lang w:val="uk-UA"/>
              </w:rPr>
            </w:pPr>
            <w:r>
              <w:rPr>
                <w:rFonts w:ascii="Arial" w:hAnsi="Arial" w:cs="Arial"/>
                <w:b/>
                <w:iCs/>
                <w:sz w:val="18"/>
                <w:szCs w:val="18"/>
                <w:lang w:val="uk-UA"/>
              </w:rPr>
              <w:t>6</w:t>
            </w:r>
            <w:r w:rsidR="008F262E" w:rsidRPr="00BB19D3">
              <w:rPr>
                <w:rFonts w:ascii="Arial" w:hAnsi="Arial" w:cs="Arial"/>
                <w:b/>
                <w:iCs/>
                <w:sz w:val="18"/>
                <w:szCs w:val="18"/>
                <w:lang w:val="uk-UA"/>
              </w:rPr>
              <w:t>)</w:t>
            </w:r>
            <w:r w:rsidR="0067275D" w:rsidRPr="0067275D">
              <w:rPr>
                <w:rFonts w:ascii="Arial" w:hAnsi="Arial" w:cs="Arial"/>
                <w:b/>
                <w:iCs/>
                <w:sz w:val="18"/>
                <w:szCs w:val="18"/>
                <w:lang w:val="uk-UA"/>
              </w:rPr>
              <w:t>Припинення повноважень членів Наглядової ради Товариства.</w:t>
            </w:r>
          </w:p>
          <w:p w14:paraId="4E58F4DD" w14:textId="77777777" w:rsidR="0067275D" w:rsidRDefault="0067275D" w:rsidP="0067275D">
            <w:pPr>
              <w:pStyle w:val="a3"/>
              <w:spacing w:after="0" w:line="240" w:lineRule="auto"/>
              <w:ind w:left="150" w:right="117"/>
              <w:jc w:val="both"/>
              <w:rPr>
                <w:rFonts w:ascii="Arial" w:hAnsi="Arial" w:cs="Arial"/>
                <w:b/>
                <w:bCs/>
                <w:sz w:val="18"/>
                <w:szCs w:val="18"/>
                <w:lang w:val="uk-UA" w:eastAsia="uk-UA"/>
              </w:rPr>
            </w:pPr>
            <w:r w:rsidRPr="0067275D">
              <w:rPr>
                <w:rFonts w:ascii="Arial" w:hAnsi="Arial" w:cs="Arial"/>
                <w:b/>
                <w:bCs/>
                <w:sz w:val="18"/>
                <w:szCs w:val="18"/>
                <w:lang w:val="uk-UA" w:eastAsia="uk-UA"/>
              </w:rPr>
              <w:t>7) Обрання членів Наглядової ради Товариства.</w:t>
            </w:r>
          </w:p>
          <w:p w14:paraId="01A044CD" w14:textId="49B928C9" w:rsidR="0067275D" w:rsidRPr="00BB19D3" w:rsidRDefault="0067275D" w:rsidP="0067275D">
            <w:pPr>
              <w:pStyle w:val="a3"/>
              <w:spacing w:after="0" w:line="240" w:lineRule="auto"/>
              <w:ind w:left="150" w:right="117"/>
              <w:jc w:val="both"/>
              <w:rPr>
                <w:rFonts w:ascii="Arial" w:hAnsi="Arial" w:cs="Arial"/>
                <w:b/>
                <w:bCs/>
                <w:sz w:val="18"/>
                <w:szCs w:val="18"/>
                <w:lang w:val="uk-UA" w:eastAsia="uk-UA"/>
              </w:rPr>
            </w:pPr>
            <w:r w:rsidRPr="0067275D">
              <w:rPr>
                <w:rFonts w:ascii="Arial" w:hAnsi="Arial" w:cs="Arial"/>
                <w:b/>
                <w:bCs/>
                <w:sz w:val="18"/>
                <w:szCs w:val="18"/>
                <w:lang w:val="uk-UA" w:eastAsia="uk-UA"/>
              </w:rPr>
              <w:t>8) Затвердження умов цивільно-правових договорів з членами Наглядової ради Товариства.</w:t>
            </w:r>
          </w:p>
        </w:tc>
      </w:tr>
      <w:tr w:rsidR="00582056" w:rsidRPr="00F3347B" w14:paraId="266B5E1A" w14:textId="77777777" w:rsidTr="00094FF4">
        <w:trPr>
          <w:trHeight w:val="825"/>
        </w:trPr>
        <w:tc>
          <w:tcPr>
            <w:tcW w:w="1913" w:type="pct"/>
            <w:tcBorders>
              <w:top w:val="single" w:sz="6" w:space="0" w:color="000000"/>
              <w:left w:val="single" w:sz="6" w:space="0" w:color="000000"/>
              <w:bottom w:val="single" w:sz="6" w:space="0" w:color="000000"/>
              <w:right w:val="single" w:sz="6" w:space="0" w:color="000000"/>
            </w:tcBorders>
            <w:hideMark/>
          </w:tcPr>
          <w:p w14:paraId="432724D4"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Проекти рішень (крім кумулятивного голосування) з кожного питання, включеного до проекту порядку денного</w:t>
            </w:r>
          </w:p>
        </w:tc>
        <w:tc>
          <w:tcPr>
            <w:tcW w:w="3087" w:type="pct"/>
            <w:tcBorders>
              <w:top w:val="single" w:sz="6" w:space="0" w:color="000000"/>
              <w:left w:val="single" w:sz="6" w:space="0" w:color="000000"/>
              <w:bottom w:val="single" w:sz="6" w:space="0" w:color="000000"/>
              <w:right w:val="single" w:sz="6" w:space="0" w:color="000000"/>
            </w:tcBorders>
            <w:hideMark/>
          </w:tcPr>
          <w:p w14:paraId="4FBCA31E" w14:textId="493A15CE" w:rsidR="001B5A7D" w:rsidRPr="00F3347B" w:rsidRDefault="001B5A7D" w:rsidP="00BB19D3">
            <w:pPr>
              <w:shd w:val="clear" w:color="auto" w:fill="FFFFFF"/>
              <w:ind w:left="147" w:right="117"/>
              <w:jc w:val="both"/>
              <w:rPr>
                <w:rFonts w:ascii="Arial" w:hAnsi="Arial" w:cs="Arial"/>
                <w:sz w:val="18"/>
                <w:szCs w:val="18"/>
                <w:lang w:eastAsia="uk-UA"/>
              </w:rPr>
            </w:pPr>
            <w:r w:rsidRPr="001B5A7D">
              <w:rPr>
                <w:rFonts w:ascii="Arial" w:hAnsi="Arial" w:cs="Arial"/>
                <w:b/>
                <w:bCs/>
                <w:sz w:val="18"/>
                <w:szCs w:val="18"/>
                <w:u w:val="single"/>
                <w:lang w:eastAsia="uk-UA"/>
              </w:rPr>
              <w:t xml:space="preserve">Проект рішення з </w:t>
            </w:r>
            <w:r w:rsidR="00BB19D3">
              <w:rPr>
                <w:rFonts w:ascii="Arial" w:hAnsi="Arial" w:cs="Arial"/>
                <w:b/>
                <w:bCs/>
                <w:sz w:val="18"/>
                <w:szCs w:val="18"/>
                <w:u w:val="single"/>
                <w:lang w:eastAsia="uk-UA"/>
              </w:rPr>
              <w:t>1</w:t>
            </w:r>
            <w:r w:rsidRPr="001B5A7D">
              <w:rPr>
                <w:rFonts w:ascii="Arial" w:hAnsi="Arial" w:cs="Arial"/>
                <w:b/>
                <w:bCs/>
                <w:sz w:val="18"/>
                <w:szCs w:val="18"/>
                <w:u w:val="single"/>
                <w:lang w:eastAsia="uk-UA"/>
              </w:rPr>
              <w:t xml:space="preserve"> питання:</w:t>
            </w:r>
            <w:r>
              <w:rPr>
                <w:rFonts w:ascii="Arial" w:hAnsi="Arial" w:cs="Arial"/>
                <w:bCs/>
                <w:i/>
                <w:sz w:val="18"/>
                <w:szCs w:val="18"/>
                <w:lang w:eastAsia="uk-UA"/>
              </w:rPr>
              <w:t xml:space="preserve"> </w:t>
            </w:r>
            <w:r w:rsidR="00BB19D3" w:rsidRPr="00F3347B">
              <w:rPr>
                <w:rFonts w:ascii="Arial" w:hAnsi="Arial" w:cs="Arial"/>
                <w:sz w:val="18"/>
                <w:szCs w:val="18"/>
                <w:lang w:eastAsia="uk-UA"/>
              </w:rPr>
              <w:t>Затвердити звіт Наглядової ради Товариства за 202</w:t>
            </w:r>
            <w:r w:rsidR="0067275D" w:rsidRPr="0067275D">
              <w:rPr>
                <w:rFonts w:ascii="Arial" w:hAnsi="Arial" w:cs="Arial"/>
                <w:sz w:val="18"/>
                <w:szCs w:val="18"/>
                <w:lang w:val="ru-RU" w:eastAsia="uk-UA"/>
              </w:rPr>
              <w:t>5</w:t>
            </w:r>
            <w:r w:rsidR="00BB19D3" w:rsidRPr="00F3347B">
              <w:rPr>
                <w:rFonts w:ascii="Arial" w:hAnsi="Arial" w:cs="Arial"/>
                <w:sz w:val="18"/>
                <w:szCs w:val="18"/>
                <w:lang w:eastAsia="uk-UA"/>
              </w:rPr>
              <w:t xml:space="preserve"> р.</w:t>
            </w:r>
          </w:p>
          <w:p w14:paraId="03AACCCA" w14:textId="77777777" w:rsidR="005C5C8F" w:rsidRPr="00BB19D3" w:rsidRDefault="005C5C8F" w:rsidP="00D15B20">
            <w:pPr>
              <w:shd w:val="clear" w:color="auto" w:fill="FFFFFF"/>
              <w:ind w:left="150" w:right="117"/>
              <w:jc w:val="both"/>
              <w:rPr>
                <w:rFonts w:ascii="Arial" w:hAnsi="Arial" w:cs="Arial"/>
                <w:i/>
                <w:sz w:val="10"/>
                <w:szCs w:val="18"/>
                <w:lang w:eastAsia="uk-UA"/>
              </w:rPr>
            </w:pPr>
          </w:p>
          <w:p w14:paraId="4A7F074C" w14:textId="05A18EED" w:rsidR="001B5A7D" w:rsidRDefault="001B5A7D" w:rsidP="00D15B20">
            <w:pPr>
              <w:shd w:val="clear" w:color="auto" w:fill="FFFFFF"/>
              <w:ind w:left="150" w:right="117"/>
              <w:jc w:val="both"/>
              <w:rPr>
                <w:rFonts w:ascii="Arial" w:hAnsi="Arial" w:cs="Arial"/>
                <w:bCs/>
                <w:sz w:val="18"/>
                <w:szCs w:val="18"/>
                <w:lang w:eastAsia="uk-UA"/>
              </w:rPr>
            </w:pPr>
            <w:r w:rsidRPr="001B5A7D">
              <w:rPr>
                <w:rFonts w:ascii="Arial" w:hAnsi="Arial" w:cs="Arial"/>
                <w:b/>
                <w:bCs/>
                <w:sz w:val="18"/>
                <w:szCs w:val="18"/>
                <w:u w:val="single"/>
                <w:lang w:eastAsia="uk-UA"/>
              </w:rPr>
              <w:t xml:space="preserve">Проект рішення з </w:t>
            </w:r>
            <w:r w:rsidR="00BB19D3">
              <w:rPr>
                <w:rFonts w:ascii="Arial" w:hAnsi="Arial" w:cs="Arial"/>
                <w:b/>
                <w:bCs/>
                <w:sz w:val="18"/>
                <w:szCs w:val="18"/>
                <w:u w:val="single"/>
                <w:lang w:eastAsia="uk-UA"/>
              </w:rPr>
              <w:t>2</w:t>
            </w:r>
            <w:r w:rsidRPr="001B5A7D">
              <w:rPr>
                <w:rFonts w:ascii="Arial" w:hAnsi="Arial" w:cs="Arial"/>
                <w:b/>
                <w:bCs/>
                <w:sz w:val="18"/>
                <w:szCs w:val="18"/>
                <w:u w:val="single"/>
                <w:lang w:eastAsia="uk-UA"/>
              </w:rPr>
              <w:t xml:space="preserve"> питання:</w:t>
            </w:r>
            <w:r w:rsidRPr="00F3347B">
              <w:rPr>
                <w:rFonts w:ascii="Arial" w:hAnsi="Arial" w:cs="Arial"/>
                <w:bCs/>
                <w:i/>
                <w:sz w:val="18"/>
                <w:szCs w:val="18"/>
                <w:lang w:eastAsia="uk-UA"/>
              </w:rPr>
              <w:t xml:space="preserve"> </w:t>
            </w:r>
            <w:r w:rsidR="00BB19D3" w:rsidRPr="00F3347B">
              <w:rPr>
                <w:rFonts w:ascii="Arial" w:hAnsi="Arial" w:cs="Arial"/>
                <w:bCs/>
                <w:sz w:val="18"/>
                <w:szCs w:val="18"/>
                <w:lang w:eastAsia="uk-UA"/>
              </w:rPr>
              <w:t>Затвердити звіт Генерального директора Товариства за 202</w:t>
            </w:r>
            <w:r w:rsidR="0067275D" w:rsidRPr="0067275D">
              <w:rPr>
                <w:rFonts w:ascii="Arial" w:hAnsi="Arial" w:cs="Arial"/>
                <w:bCs/>
                <w:sz w:val="18"/>
                <w:szCs w:val="18"/>
                <w:lang w:val="ru-RU" w:eastAsia="uk-UA"/>
              </w:rPr>
              <w:t>5</w:t>
            </w:r>
            <w:r w:rsidR="00BB19D3" w:rsidRPr="00F3347B">
              <w:rPr>
                <w:rFonts w:ascii="Arial" w:hAnsi="Arial" w:cs="Arial"/>
                <w:bCs/>
                <w:sz w:val="18"/>
                <w:szCs w:val="18"/>
                <w:lang w:eastAsia="uk-UA"/>
              </w:rPr>
              <w:t xml:space="preserve"> р.</w:t>
            </w:r>
          </w:p>
          <w:p w14:paraId="0A5D7B67" w14:textId="77777777" w:rsidR="001B5A7D" w:rsidRPr="00BB19D3" w:rsidRDefault="001B5A7D" w:rsidP="00D15B20">
            <w:pPr>
              <w:pStyle w:val="a3"/>
              <w:spacing w:after="0" w:line="240" w:lineRule="auto"/>
              <w:ind w:left="150" w:right="117"/>
              <w:jc w:val="both"/>
              <w:rPr>
                <w:rFonts w:ascii="Arial" w:hAnsi="Arial" w:cs="Arial"/>
                <w:bCs/>
                <w:sz w:val="10"/>
                <w:szCs w:val="18"/>
                <w:u w:val="single"/>
                <w:lang w:val="uk-UA" w:eastAsia="uk-UA"/>
              </w:rPr>
            </w:pPr>
          </w:p>
          <w:p w14:paraId="3F53CF32" w14:textId="4520CD5D" w:rsidR="001B5A7D" w:rsidRDefault="001B5A7D" w:rsidP="00D15B20">
            <w:pPr>
              <w:pStyle w:val="a3"/>
              <w:spacing w:after="0" w:line="240" w:lineRule="auto"/>
              <w:ind w:left="150" w:right="117"/>
              <w:jc w:val="both"/>
              <w:rPr>
                <w:rFonts w:ascii="Arial" w:eastAsia="Times New Roman" w:hAnsi="Arial" w:cs="Arial"/>
                <w:bCs/>
                <w:sz w:val="18"/>
                <w:szCs w:val="18"/>
                <w:lang w:val="uk-UA" w:eastAsia="uk-UA"/>
              </w:rPr>
            </w:pPr>
            <w:r w:rsidRPr="001B5A7D">
              <w:rPr>
                <w:rFonts w:ascii="Arial" w:hAnsi="Arial" w:cs="Arial"/>
                <w:b/>
                <w:bCs/>
                <w:sz w:val="18"/>
                <w:szCs w:val="18"/>
                <w:u w:val="single"/>
                <w:lang w:val="uk-UA" w:eastAsia="uk-UA"/>
              </w:rPr>
              <w:t xml:space="preserve">Проект рішення з </w:t>
            </w:r>
            <w:r w:rsidR="00BB19D3">
              <w:rPr>
                <w:rFonts w:ascii="Arial" w:hAnsi="Arial" w:cs="Arial"/>
                <w:b/>
                <w:bCs/>
                <w:sz w:val="18"/>
                <w:szCs w:val="18"/>
                <w:u w:val="single"/>
                <w:lang w:val="uk-UA" w:eastAsia="uk-UA"/>
              </w:rPr>
              <w:t>3</w:t>
            </w:r>
            <w:r w:rsidRPr="001B5A7D">
              <w:rPr>
                <w:rFonts w:ascii="Arial" w:hAnsi="Arial" w:cs="Arial"/>
                <w:b/>
                <w:bCs/>
                <w:sz w:val="18"/>
                <w:szCs w:val="18"/>
                <w:u w:val="single"/>
                <w:lang w:val="uk-UA" w:eastAsia="uk-UA"/>
              </w:rPr>
              <w:t xml:space="preserve"> питання:</w:t>
            </w:r>
            <w:r w:rsidRPr="00F3347B">
              <w:rPr>
                <w:rFonts w:ascii="Arial" w:hAnsi="Arial" w:cs="Arial"/>
                <w:bCs/>
                <w:sz w:val="18"/>
                <w:szCs w:val="18"/>
                <w:lang w:val="uk-UA" w:eastAsia="uk-UA"/>
              </w:rPr>
              <w:t xml:space="preserve"> </w:t>
            </w:r>
            <w:r w:rsidR="00BB19D3" w:rsidRPr="00BB19D3">
              <w:rPr>
                <w:rFonts w:ascii="Arial" w:eastAsia="Times New Roman" w:hAnsi="Arial" w:cs="Arial"/>
                <w:bCs/>
                <w:sz w:val="18"/>
                <w:szCs w:val="18"/>
                <w:lang w:val="uk-UA" w:eastAsia="uk-UA"/>
              </w:rPr>
              <w:t>Затвердити звіт Ревізора Товариства за 202</w:t>
            </w:r>
            <w:r w:rsidR="0067275D" w:rsidRPr="0067275D">
              <w:rPr>
                <w:rFonts w:ascii="Arial" w:eastAsia="Times New Roman" w:hAnsi="Arial" w:cs="Arial"/>
                <w:bCs/>
                <w:sz w:val="18"/>
                <w:szCs w:val="18"/>
                <w:lang w:eastAsia="uk-UA"/>
              </w:rPr>
              <w:t>5</w:t>
            </w:r>
            <w:r w:rsidR="00BB19D3" w:rsidRPr="00BB19D3">
              <w:rPr>
                <w:rFonts w:ascii="Arial" w:eastAsia="Times New Roman" w:hAnsi="Arial" w:cs="Arial"/>
                <w:bCs/>
                <w:sz w:val="18"/>
                <w:szCs w:val="18"/>
                <w:lang w:val="uk-UA" w:eastAsia="uk-UA"/>
              </w:rPr>
              <w:t xml:space="preserve"> р.</w:t>
            </w:r>
          </w:p>
          <w:p w14:paraId="018E869D" w14:textId="77777777" w:rsidR="001B5A7D" w:rsidRPr="00BB19D3" w:rsidRDefault="001B5A7D" w:rsidP="00D15B20">
            <w:pPr>
              <w:pStyle w:val="a3"/>
              <w:spacing w:after="0" w:line="240" w:lineRule="auto"/>
              <w:ind w:left="150" w:right="117"/>
              <w:jc w:val="both"/>
              <w:rPr>
                <w:rFonts w:ascii="Arial" w:eastAsia="Times New Roman" w:hAnsi="Arial" w:cs="Arial"/>
                <w:bCs/>
                <w:sz w:val="10"/>
                <w:szCs w:val="18"/>
                <w:lang w:val="uk-UA" w:eastAsia="uk-UA"/>
              </w:rPr>
            </w:pPr>
          </w:p>
          <w:p w14:paraId="53CEF5C6" w14:textId="4B1E2B64" w:rsidR="001B5A7D" w:rsidRDefault="001B5A7D" w:rsidP="00D15B20">
            <w:pPr>
              <w:pStyle w:val="a3"/>
              <w:spacing w:after="0" w:line="240" w:lineRule="auto"/>
              <w:ind w:left="150" w:right="117"/>
              <w:jc w:val="both"/>
              <w:rPr>
                <w:rFonts w:ascii="Arial" w:hAnsi="Arial" w:cs="Arial"/>
                <w:iCs/>
                <w:sz w:val="18"/>
                <w:szCs w:val="18"/>
                <w:lang w:val="uk-UA"/>
              </w:rPr>
            </w:pPr>
            <w:r w:rsidRPr="001B5A7D">
              <w:rPr>
                <w:rFonts w:ascii="Arial" w:hAnsi="Arial" w:cs="Arial"/>
                <w:b/>
                <w:iCs/>
                <w:sz w:val="18"/>
                <w:szCs w:val="18"/>
                <w:u w:val="single"/>
                <w:lang w:val="uk-UA"/>
              </w:rPr>
              <w:t xml:space="preserve">Проект рішення з </w:t>
            </w:r>
            <w:r w:rsidR="00BB19D3">
              <w:rPr>
                <w:rFonts w:ascii="Arial" w:hAnsi="Arial" w:cs="Arial"/>
                <w:b/>
                <w:iCs/>
                <w:sz w:val="18"/>
                <w:szCs w:val="18"/>
                <w:u w:val="single"/>
                <w:lang w:val="uk-UA"/>
              </w:rPr>
              <w:t>4</w:t>
            </w:r>
            <w:r w:rsidRPr="001B5A7D">
              <w:rPr>
                <w:rFonts w:ascii="Arial" w:hAnsi="Arial" w:cs="Arial"/>
                <w:b/>
                <w:iCs/>
                <w:sz w:val="18"/>
                <w:szCs w:val="18"/>
                <w:u w:val="single"/>
                <w:lang w:val="uk-UA"/>
              </w:rPr>
              <w:t xml:space="preserve"> питання:</w:t>
            </w:r>
            <w:r w:rsidRPr="00F3347B">
              <w:rPr>
                <w:rFonts w:ascii="Arial" w:hAnsi="Arial" w:cs="Arial"/>
                <w:b/>
                <w:bCs/>
                <w:sz w:val="18"/>
                <w:szCs w:val="18"/>
                <w:lang w:val="uk-UA" w:eastAsia="uk-UA"/>
              </w:rPr>
              <w:t xml:space="preserve"> </w:t>
            </w:r>
            <w:r w:rsidR="00BB19D3" w:rsidRPr="00F3347B">
              <w:rPr>
                <w:rFonts w:ascii="Arial" w:hAnsi="Arial" w:cs="Arial"/>
                <w:iCs/>
                <w:sz w:val="18"/>
                <w:szCs w:val="18"/>
                <w:lang w:val="uk-UA"/>
              </w:rPr>
              <w:t>Затвердити результати фінансово-господарської діяльності Товариства за 202</w:t>
            </w:r>
            <w:r w:rsidR="0067275D" w:rsidRPr="0067275D">
              <w:rPr>
                <w:rFonts w:ascii="Arial" w:hAnsi="Arial" w:cs="Arial"/>
                <w:iCs/>
                <w:sz w:val="18"/>
                <w:szCs w:val="18"/>
              </w:rPr>
              <w:t>5</w:t>
            </w:r>
            <w:r w:rsidR="00BB19D3" w:rsidRPr="00F3347B">
              <w:rPr>
                <w:rFonts w:ascii="Arial" w:hAnsi="Arial" w:cs="Arial"/>
                <w:iCs/>
                <w:sz w:val="18"/>
                <w:szCs w:val="18"/>
                <w:lang w:val="uk-UA"/>
              </w:rPr>
              <w:t xml:space="preserve"> р. Затвердити рішення про погашення збитків, отриманих Товариством за 202</w:t>
            </w:r>
            <w:r w:rsidR="0067275D" w:rsidRPr="0067275D">
              <w:rPr>
                <w:rFonts w:ascii="Arial" w:hAnsi="Arial" w:cs="Arial"/>
                <w:iCs/>
                <w:sz w:val="18"/>
                <w:szCs w:val="18"/>
              </w:rPr>
              <w:t>5</w:t>
            </w:r>
            <w:r w:rsidR="00BB19D3" w:rsidRPr="00F3347B">
              <w:rPr>
                <w:rFonts w:ascii="Arial" w:hAnsi="Arial" w:cs="Arial"/>
                <w:iCs/>
                <w:sz w:val="18"/>
                <w:szCs w:val="18"/>
                <w:lang w:val="uk-UA"/>
              </w:rPr>
              <w:t xml:space="preserve"> р., у розмірі </w:t>
            </w:r>
            <w:r w:rsidR="0067275D" w:rsidRPr="0067275D">
              <w:rPr>
                <w:rFonts w:ascii="Arial" w:hAnsi="Arial" w:cs="Arial"/>
                <w:iCs/>
                <w:sz w:val="18"/>
                <w:szCs w:val="18"/>
              </w:rPr>
              <w:t>216</w:t>
            </w:r>
            <w:r w:rsidR="00BB19D3" w:rsidRPr="00F3347B">
              <w:rPr>
                <w:rFonts w:ascii="Arial" w:hAnsi="Arial" w:cs="Arial"/>
                <w:iCs/>
                <w:sz w:val="18"/>
                <w:szCs w:val="18"/>
                <w:lang w:val="uk-UA"/>
              </w:rPr>
              <w:t xml:space="preserve"> тис. грн. за рахунок прибутку майбутніх періодів.</w:t>
            </w:r>
          </w:p>
          <w:p w14:paraId="2C5E14D8" w14:textId="77777777" w:rsidR="001B5A7D" w:rsidRPr="00BB19D3" w:rsidRDefault="001B5A7D" w:rsidP="00D15B20">
            <w:pPr>
              <w:ind w:left="150" w:right="117"/>
              <w:jc w:val="both"/>
              <w:rPr>
                <w:rFonts w:ascii="Arial" w:hAnsi="Arial" w:cs="Arial"/>
                <w:b/>
                <w:iCs/>
                <w:sz w:val="10"/>
                <w:szCs w:val="18"/>
              </w:rPr>
            </w:pPr>
          </w:p>
          <w:p w14:paraId="30525E43" w14:textId="77777777" w:rsidR="00BB19D3" w:rsidRPr="007A4328" w:rsidRDefault="001B5A7D" w:rsidP="00BB19D3">
            <w:pPr>
              <w:pStyle w:val="a3"/>
              <w:ind w:left="150" w:right="117"/>
              <w:jc w:val="both"/>
              <w:rPr>
                <w:rFonts w:ascii="Arial" w:hAnsi="Arial" w:cs="Arial"/>
                <w:iCs/>
                <w:sz w:val="18"/>
                <w:szCs w:val="18"/>
                <w:lang w:val="uk-UA"/>
              </w:rPr>
            </w:pPr>
            <w:r w:rsidRPr="007A4328">
              <w:rPr>
                <w:rFonts w:ascii="Arial" w:hAnsi="Arial" w:cs="Arial"/>
                <w:b/>
                <w:iCs/>
                <w:sz w:val="18"/>
                <w:szCs w:val="18"/>
                <w:u w:val="single"/>
                <w:lang w:val="uk-UA"/>
              </w:rPr>
              <w:t xml:space="preserve">Проект рішення з </w:t>
            </w:r>
            <w:r w:rsidR="00BB19D3" w:rsidRPr="007A4328">
              <w:rPr>
                <w:rFonts w:ascii="Arial" w:hAnsi="Arial" w:cs="Arial"/>
                <w:b/>
                <w:iCs/>
                <w:sz w:val="18"/>
                <w:szCs w:val="18"/>
                <w:u w:val="single"/>
                <w:lang w:val="uk-UA"/>
              </w:rPr>
              <w:t>5</w:t>
            </w:r>
            <w:r w:rsidRPr="007A4328">
              <w:rPr>
                <w:rFonts w:ascii="Arial" w:hAnsi="Arial" w:cs="Arial"/>
                <w:b/>
                <w:iCs/>
                <w:sz w:val="18"/>
                <w:szCs w:val="18"/>
                <w:u w:val="single"/>
                <w:lang w:val="uk-UA"/>
              </w:rPr>
              <w:t xml:space="preserve"> питання:</w:t>
            </w:r>
            <w:r w:rsidRPr="007A4328">
              <w:rPr>
                <w:rFonts w:ascii="Arial" w:hAnsi="Arial" w:cs="Arial"/>
                <w:iCs/>
                <w:sz w:val="18"/>
                <w:szCs w:val="18"/>
                <w:lang w:val="uk-UA"/>
              </w:rPr>
              <w:t xml:space="preserve"> </w:t>
            </w:r>
            <w:r w:rsidR="00BB19D3" w:rsidRPr="007A4328">
              <w:rPr>
                <w:rFonts w:ascii="Arial" w:hAnsi="Arial" w:cs="Arial"/>
                <w:iCs/>
                <w:sz w:val="18"/>
                <w:szCs w:val="18"/>
                <w:lang w:val="uk-UA"/>
              </w:rPr>
              <w:t xml:space="preserve">Попередньо надати згоду на укладення Товариством значних правочинів (правочини, які будуть пов’язані з господарською діяльністю Товариства згідно із статутом; надання фінансової допомоги, позик, застав (іпотеки), </w:t>
            </w:r>
            <w:proofErr w:type="spellStart"/>
            <w:r w:rsidR="00BB19D3" w:rsidRPr="007A4328">
              <w:rPr>
                <w:rFonts w:ascii="Arial" w:hAnsi="Arial" w:cs="Arial"/>
                <w:iCs/>
                <w:sz w:val="18"/>
                <w:szCs w:val="18"/>
                <w:lang w:val="uk-UA"/>
              </w:rPr>
              <w:t>порук</w:t>
            </w:r>
            <w:proofErr w:type="spellEnd"/>
            <w:r w:rsidR="00BB19D3" w:rsidRPr="007A4328">
              <w:rPr>
                <w:rFonts w:ascii="Arial" w:hAnsi="Arial" w:cs="Arial"/>
                <w:iCs/>
                <w:sz w:val="18"/>
                <w:szCs w:val="18"/>
                <w:lang w:val="uk-UA"/>
              </w:rPr>
              <w:t>, гарантій, в тому числі за третіх осіб; отримання фінансової допомоги або позик, надання в оренду й експлуатацію власного чи орендованого нерухомого майна, відчуження основних засобів, зовнішньоекономічні контракти, інші правочини), що вчинятимуться Товариством протягом не більше як одного року з дати прийняття цього рішення, за якими ринкова вартість майна або послуг, що є предметом кожного такого правочину, перевищує 25 відсотків, але менша ніж 50 відсотків або становить 50 і більше відсотків вартості активів Товариства за даними останньої річної фінансової звітності Товариства. Сукупна вартість правочинів не повинна перевищувати 35 млн. грн.</w:t>
            </w:r>
          </w:p>
          <w:p w14:paraId="62F7083B" w14:textId="77777777" w:rsidR="001B5A7D" w:rsidRDefault="00BB19D3" w:rsidP="00BB19D3">
            <w:pPr>
              <w:pStyle w:val="a3"/>
              <w:spacing w:after="0" w:line="240" w:lineRule="auto"/>
              <w:ind w:left="150" w:right="117"/>
              <w:jc w:val="both"/>
              <w:rPr>
                <w:rFonts w:ascii="Arial" w:hAnsi="Arial" w:cs="Arial"/>
                <w:iCs/>
                <w:sz w:val="18"/>
                <w:szCs w:val="18"/>
                <w:lang w:val="uk-UA"/>
              </w:rPr>
            </w:pPr>
            <w:r w:rsidRPr="007A4328">
              <w:rPr>
                <w:rFonts w:ascii="Arial" w:hAnsi="Arial" w:cs="Arial"/>
                <w:iCs/>
                <w:sz w:val="18"/>
                <w:szCs w:val="18"/>
                <w:lang w:val="uk-UA"/>
              </w:rPr>
              <w:t xml:space="preserve">Надати повноваження Генеральному директору Товариства </w:t>
            </w:r>
            <w:proofErr w:type="spellStart"/>
            <w:r w:rsidRPr="007A4328">
              <w:rPr>
                <w:rFonts w:ascii="Arial" w:hAnsi="Arial" w:cs="Arial"/>
                <w:iCs/>
                <w:sz w:val="18"/>
                <w:szCs w:val="18"/>
                <w:lang w:val="uk-UA"/>
              </w:rPr>
              <w:t>Голованову</w:t>
            </w:r>
            <w:proofErr w:type="spellEnd"/>
            <w:r w:rsidRPr="007A4328">
              <w:rPr>
                <w:rFonts w:ascii="Arial" w:hAnsi="Arial" w:cs="Arial"/>
                <w:iCs/>
                <w:sz w:val="18"/>
                <w:szCs w:val="18"/>
                <w:lang w:val="uk-UA"/>
              </w:rPr>
              <w:t xml:space="preserve"> Юрію Миколайовичу протягом одного року з дати проведення цих загальних зборів, приймати рішення щодо вчинення попередньо схвалених цими зборами правочинів, визначати їх </w:t>
            </w:r>
            <w:r w:rsidRPr="007A4328">
              <w:rPr>
                <w:rFonts w:ascii="Arial" w:hAnsi="Arial" w:cs="Arial"/>
                <w:iCs/>
                <w:sz w:val="18"/>
                <w:szCs w:val="18"/>
                <w:lang w:val="uk-UA"/>
              </w:rPr>
              <w:lastRenderedPageBreak/>
              <w:t>умови, здійснювати від імені Товариства всі необхідні дії щодо вчинення значних правочинів, які попередньо схвалені цими зборами.</w:t>
            </w:r>
          </w:p>
          <w:p w14:paraId="377ABFD6" w14:textId="77777777" w:rsidR="005C5C8F" w:rsidRPr="00BB19D3" w:rsidRDefault="005C5C8F" w:rsidP="00D15B20">
            <w:pPr>
              <w:pStyle w:val="a3"/>
              <w:spacing w:after="0" w:line="240" w:lineRule="auto"/>
              <w:ind w:left="150" w:right="117"/>
              <w:jc w:val="both"/>
              <w:rPr>
                <w:rFonts w:ascii="Arial" w:hAnsi="Arial" w:cs="Arial"/>
                <w:iCs/>
                <w:sz w:val="10"/>
                <w:szCs w:val="18"/>
                <w:lang w:val="uk-UA"/>
              </w:rPr>
            </w:pPr>
          </w:p>
          <w:p w14:paraId="7B1E3939" w14:textId="5CEEC33C" w:rsidR="0067275D" w:rsidRPr="0067275D" w:rsidRDefault="001B5A7D" w:rsidP="0067275D">
            <w:pPr>
              <w:pStyle w:val="a3"/>
              <w:spacing w:after="0" w:line="240" w:lineRule="auto"/>
              <w:ind w:left="150" w:right="117"/>
              <w:jc w:val="both"/>
              <w:rPr>
                <w:rFonts w:ascii="Arial" w:hAnsi="Arial" w:cs="Arial"/>
                <w:sz w:val="18"/>
                <w:szCs w:val="18"/>
                <w:lang w:val="uk-UA" w:eastAsia="uk-UA"/>
              </w:rPr>
            </w:pPr>
            <w:r w:rsidRPr="001B5A7D">
              <w:rPr>
                <w:rFonts w:ascii="Arial" w:hAnsi="Arial" w:cs="Arial"/>
                <w:b/>
                <w:iCs/>
                <w:sz w:val="18"/>
                <w:szCs w:val="18"/>
                <w:u w:val="single"/>
                <w:lang w:val="uk-UA"/>
              </w:rPr>
              <w:t xml:space="preserve">Проект рішення з </w:t>
            </w:r>
            <w:r w:rsidR="0067275D" w:rsidRPr="0067275D">
              <w:rPr>
                <w:rFonts w:ascii="Arial" w:hAnsi="Arial" w:cs="Arial"/>
                <w:b/>
                <w:iCs/>
                <w:sz w:val="18"/>
                <w:szCs w:val="18"/>
                <w:u w:val="single"/>
                <w:lang w:val="uk-UA"/>
              </w:rPr>
              <w:t>6</w:t>
            </w:r>
            <w:r w:rsidRPr="001B5A7D">
              <w:rPr>
                <w:rFonts w:ascii="Arial" w:hAnsi="Arial" w:cs="Arial"/>
                <w:b/>
                <w:iCs/>
                <w:sz w:val="18"/>
                <w:szCs w:val="18"/>
                <w:u w:val="single"/>
                <w:lang w:val="uk-UA"/>
              </w:rPr>
              <w:t xml:space="preserve"> питання:</w:t>
            </w:r>
            <w:r w:rsidRPr="00F3347B">
              <w:rPr>
                <w:rFonts w:ascii="Arial" w:hAnsi="Arial" w:cs="Arial"/>
                <w:b/>
                <w:bCs/>
                <w:sz w:val="18"/>
                <w:szCs w:val="18"/>
                <w:lang w:val="uk-UA" w:eastAsia="uk-UA"/>
              </w:rPr>
              <w:t xml:space="preserve"> </w:t>
            </w:r>
            <w:r w:rsidR="0067275D" w:rsidRPr="0067275D">
              <w:rPr>
                <w:rFonts w:ascii="Arial" w:hAnsi="Arial" w:cs="Arial"/>
                <w:sz w:val="18"/>
                <w:szCs w:val="18"/>
                <w:lang w:val="uk-UA" w:eastAsia="uk-UA"/>
              </w:rPr>
              <w:t xml:space="preserve">Припинити повноваження членів Наглядової ради Приватного акціонерного товариства «ОЗПК»: </w:t>
            </w:r>
            <w:proofErr w:type="spellStart"/>
            <w:r w:rsidR="0067275D" w:rsidRPr="0067275D">
              <w:rPr>
                <w:rFonts w:ascii="Arial" w:hAnsi="Arial" w:cs="Arial"/>
                <w:sz w:val="18"/>
                <w:szCs w:val="18"/>
                <w:lang w:val="uk-UA" w:eastAsia="uk-UA"/>
              </w:rPr>
              <w:t>Калайди</w:t>
            </w:r>
            <w:proofErr w:type="spellEnd"/>
            <w:r w:rsidR="0067275D" w:rsidRPr="0067275D">
              <w:rPr>
                <w:rFonts w:ascii="Arial" w:hAnsi="Arial" w:cs="Arial"/>
                <w:sz w:val="18"/>
                <w:szCs w:val="18"/>
                <w:lang w:val="uk-UA" w:eastAsia="uk-UA"/>
              </w:rPr>
              <w:t xml:space="preserve"> Дмитра Олеговича, </w:t>
            </w:r>
            <w:proofErr w:type="spellStart"/>
            <w:r w:rsidR="0067275D" w:rsidRPr="0067275D">
              <w:rPr>
                <w:rFonts w:ascii="Arial" w:hAnsi="Arial" w:cs="Arial"/>
                <w:sz w:val="18"/>
                <w:szCs w:val="18"/>
                <w:lang w:val="uk-UA" w:eastAsia="uk-UA"/>
              </w:rPr>
              <w:t>Кривошеєвої</w:t>
            </w:r>
            <w:proofErr w:type="spellEnd"/>
            <w:r w:rsidR="0067275D" w:rsidRPr="0067275D">
              <w:rPr>
                <w:rFonts w:ascii="Arial" w:hAnsi="Arial" w:cs="Arial"/>
                <w:sz w:val="18"/>
                <w:szCs w:val="18"/>
                <w:lang w:val="uk-UA" w:eastAsia="uk-UA"/>
              </w:rPr>
              <w:t xml:space="preserve"> Наталі Георгіївни у зв’язку з переобранням нового складу.</w:t>
            </w:r>
          </w:p>
          <w:p w14:paraId="01422E3E" w14:textId="62F4A709" w:rsidR="0067275D" w:rsidRPr="0067275D" w:rsidRDefault="0067275D" w:rsidP="0067275D">
            <w:pPr>
              <w:ind w:right="117"/>
              <w:jc w:val="both"/>
              <w:rPr>
                <w:rFonts w:ascii="Arial" w:hAnsi="Arial" w:cs="Arial"/>
                <w:i/>
                <w:iCs/>
                <w:sz w:val="18"/>
                <w:szCs w:val="18"/>
              </w:rPr>
            </w:pPr>
          </w:p>
          <w:p w14:paraId="4BEB0122" w14:textId="4B88987E" w:rsidR="0067275D" w:rsidRPr="0067275D" w:rsidRDefault="0067275D" w:rsidP="0067275D">
            <w:pPr>
              <w:pStyle w:val="a3"/>
              <w:spacing w:after="0" w:line="240" w:lineRule="auto"/>
              <w:ind w:left="150" w:right="117"/>
              <w:jc w:val="both"/>
              <w:rPr>
                <w:rFonts w:ascii="Arial" w:hAnsi="Arial" w:cs="Arial"/>
                <w:i/>
                <w:iCs/>
                <w:sz w:val="18"/>
                <w:szCs w:val="18"/>
                <w:lang w:val="uk-UA"/>
              </w:rPr>
            </w:pPr>
            <w:r w:rsidRPr="001B5A7D">
              <w:rPr>
                <w:rFonts w:ascii="Arial" w:hAnsi="Arial" w:cs="Arial"/>
                <w:b/>
                <w:iCs/>
                <w:sz w:val="18"/>
                <w:szCs w:val="18"/>
                <w:u w:val="single"/>
                <w:lang w:val="uk-UA"/>
              </w:rPr>
              <w:t xml:space="preserve">Проект рішення з </w:t>
            </w:r>
            <w:r w:rsidRPr="0067275D">
              <w:rPr>
                <w:rFonts w:ascii="Arial" w:hAnsi="Arial" w:cs="Arial"/>
                <w:b/>
                <w:iCs/>
                <w:sz w:val="18"/>
                <w:szCs w:val="18"/>
                <w:u w:val="single"/>
              </w:rPr>
              <w:t>7</w:t>
            </w:r>
            <w:r w:rsidRPr="001B5A7D">
              <w:rPr>
                <w:rFonts w:ascii="Arial" w:hAnsi="Arial" w:cs="Arial"/>
                <w:b/>
                <w:iCs/>
                <w:sz w:val="18"/>
                <w:szCs w:val="18"/>
                <w:u w:val="single"/>
                <w:lang w:val="uk-UA"/>
              </w:rPr>
              <w:t xml:space="preserve"> питання:</w:t>
            </w:r>
            <w:r w:rsidRPr="00F3347B">
              <w:rPr>
                <w:rFonts w:ascii="Arial" w:hAnsi="Arial" w:cs="Arial"/>
                <w:b/>
                <w:bCs/>
                <w:sz w:val="18"/>
                <w:szCs w:val="18"/>
                <w:lang w:val="uk-UA" w:eastAsia="uk-UA"/>
              </w:rPr>
              <w:t xml:space="preserve"> </w:t>
            </w:r>
            <w:r w:rsidRPr="0067275D">
              <w:rPr>
                <w:rFonts w:ascii="Arial" w:hAnsi="Arial" w:cs="Arial"/>
                <w:sz w:val="18"/>
                <w:szCs w:val="18"/>
                <w:lang w:val="uk-UA" w:eastAsia="uk-UA"/>
              </w:rPr>
              <w:t>Обрати членів Наглядової ради Товариства шляхом кумулятивного голосування.</w:t>
            </w:r>
          </w:p>
          <w:p w14:paraId="5EB8EC0B" w14:textId="11975138" w:rsidR="0067275D" w:rsidRDefault="0067275D" w:rsidP="0067275D">
            <w:pPr>
              <w:pStyle w:val="a3"/>
              <w:spacing w:after="0" w:line="240" w:lineRule="auto"/>
              <w:ind w:left="150" w:right="117"/>
              <w:jc w:val="both"/>
              <w:rPr>
                <w:rFonts w:ascii="Arial" w:hAnsi="Arial" w:cs="Arial"/>
                <w:i/>
                <w:iCs/>
                <w:sz w:val="18"/>
                <w:szCs w:val="18"/>
                <w:lang w:val="uk-UA"/>
              </w:rPr>
            </w:pPr>
          </w:p>
          <w:p w14:paraId="07151266" w14:textId="3A61A4DD" w:rsidR="0067275D" w:rsidRDefault="0067275D" w:rsidP="0067275D">
            <w:pPr>
              <w:pStyle w:val="a3"/>
              <w:spacing w:after="0" w:line="240" w:lineRule="auto"/>
              <w:ind w:left="150" w:right="117"/>
              <w:jc w:val="both"/>
              <w:rPr>
                <w:rFonts w:ascii="Arial" w:hAnsi="Arial" w:cs="Arial"/>
                <w:sz w:val="18"/>
                <w:szCs w:val="18"/>
                <w:lang w:val="uk-UA" w:eastAsia="uk-UA"/>
              </w:rPr>
            </w:pPr>
            <w:r w:rsidRPr="001B5A7D">
              <w:rPr>
                <w:rFonts w:ascii="Arial" w:hAnsi="Arial" w:cs="Arial"/>
                <w:b/>
                <w:iCs/>
                <w:sz w:val="18"/>
                <w:szCs w:val="18"/>
                <w:u w:val="single"/>
                <w:lang w:val="uk-UA"/>
              </w:rPr>
              <w:t xml:space="preserve">Проект рішення з </w:t>
            </w:r>
            <w:r>
              <w:rPr>
                <w:rFonts w:ascii="Arial" w:hAnsi="Arial" w:cs="Arial"/>
                <w:b/>
                <w:iCs/>
                <w:sz w:val="18"/>
                <w:szCs w:val="18"/>
                <w:u w:val="single"/>
                <w:lang w:val="uk-UA"/>
              </w:rPr>
              <w:t>8</w:t>
            </w:r>
            <w:r w:rsidRPr="001B5A7D">
              <w:rPr>
                <w:rFonts w:ascii="Arial" w:hAnsi="Arial" w:cs="Arial"/>
                <w:b/>
                <w:iCs/>
                <w:sz w:val="18"/>
                <w:szCs w:val="18"/>
                <w:u w:val="single"/>
                <w:lang w:val="uk-UA"/>
              </w:rPr>
              <w:t xml:space="preserve"> питання:</w:t>
            </w:r>
            <w:r w:rsidRPr="00F3347B">
              <w:rPr>
                <w:rFonts w:ascii="Arial" w:hAnsi="Arial" w:cs="Arial"/>
                <w:b/>
                <w:bCs/>
                <w:sz w:val="18"/>
                <w:szCs w:val="18"/>
                <w:lang w:val="uk-UA" w:eastAsia="uk-UA"/>
              </w:rPr>
              <w:t xml:space="preserve"> </w:t>
            </w:r>
            <w:r w:rsidRPr="0067275D">
              <w:rPr>
                <w:rFonts w:ascii="Arial" w:hAnsi="Arial" w:cs="Arial"/>
                <w:sz w:val="18"/>
                <w:szCs w:val="18"/>
                <w:lang w:val="uk-UA" w:eastAsia="uk-UA"/>
              </w:rPr>
              <w:t>Затвердити умови цивільно-правових договорів з членами Наглядової ради Товариства. Уповноважити Генерального директора Товариства на підписання цивільно-правових договорів з членами Наглядової ради Товариства.</w:t>
            </w:r>
          </w:p>
          <w:p w14:paraId="4EFE7DBD" w14:textId="142A9221" w:rsidR="007345A5" w:rsidRPr="007345A5" w:rsidRDefault="007345A5" w:rsidP="0067275D">
            <w:pPr>
              <w:pStyle w:val="a3"/>
              <w:spacing w:after="0" w:line="240" w:lineRule="auto"/>
              <w:ind w:left="150" w:right="117"/>
              <w:jc w:val="both"/>
              <w:rPr>
                <w:rFonts w:ascii="Arial" w:hAnsi="Arial" w:cs="Arial"/>
                <w:i/>
                <w:iCs/>
                <w:sz w:val="18"/>
                <w:szCs w:val="18"/>
                <w:lang w:val="uk-UA" w:eastAsia="uk-UA"/>
              </w:rPr>
            </w:pPr>
          </w:p>
          <w:p w14:paraId="4034C6FE" w14:textId="749D4E6D" w:rsidR="007345A5" w:rsidRPr="007345A5" w:rsidRDefault="007345A5" w:rsidP="0067275D">
            <w:pPr>
              <w:pStyle w:val="a3"/>
              <w:spacing w:after="0" w:line="240" w:lineRule="auto"/>
              <w:ind w:left="150" w:right="117"/>
              <w:jc w:val="both"/>
              <w:rPr>
                <w:rFonts w:ascii="Arial" w:hAnsi="Arial" w:cs="Arial"/>
                <w:i/>
                <w:iCs/>
                <w:sz w:val="18"/>
                <w:szCs w:val="18"/>
                <w:lang w:val="uk-UA" w:eastAsia="uk-UA"/>
              </w:rPr>
            </w:pPr>
            <w:r w:rsidRPr="007345A5">
              <w:rPr>
                <w:rFonts w:ascii="Arial" w:hAnsi="Arial" w:cs="Arial"/>
                <w:i/>
                <w:iCs/>
                <w:sz w:val="18"/>
                <w:szCs w:val="18"/>
                <w:lang w:val="uk-UA" w:eastAsia="uk-UA"/>
              </w:rPr>
              <w:t xml:space="preserve">Між питаннями </w:t>
            </w:r>
            <w:proofErr w:type="spellStart"/>
            <w:r w:rsidRPr="007345A5">
              <w:rPr>
                <w:rFonts w:ascii="Arial" w:hAnsi="Arial" w:cs="Arial"/>
                <w:i/>
                <w:iCs/>
                <w:sz w:val="18"/>
                <w:szCs w:val="18"/>
                <w:lang w:val="uk-UA" w:eastAsia="uk-UA"/>
              </w:rPr>
              <w:t>проєкту</w:t>
            </w:r>
            <w:proofErr w:type="spellEnd"/>
            <w:r w:rsidRPr="007345A5">
              <w:rPr>
                <w:rFonts w:ascii="Arial" w:hAnsi="Arial" w:cs="Arial"/>
                <w:i/>
                <w:iCs/>
                <w:sz w:val="18"/>
                <w:szCs w:val="18"/>
                <w:lang w:val="uk-UA" w:eastAsia="uk-UA"/>
              </w:rPr>
              <w:t xml:space="preserve"> порядку денного № 6, 7, 8 існує взаємозв’язок, наявність взаємозв’язку між даними питаннями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p w14:paraId="751378FA" w14:textId="77777777" w:rsidR="0067275D" w:rsidRPr="0067275D" w:rsidRDefault="0067275D" w:rsidP="0067275D">
            <w:pPr>
              <w:ind w:right="117"/>
              <w:jc w:val="both"/>
              <w:rPr>
                <w:rFonts w:ascii="Arial" w:hAnsi="Arial" w:cs="Arial"/>
                <w:i/>
                <w:iCs/>
                <w:sz w:val="18"/>
                <w:szCs w:val="18"/>
              </w:rPr>
            </w:pPr>
          </w:p>
          <w:p w14:paraId="518640A8" w14:textId="5F737A30" w:rsidR="00094FF4" w:rsidRPr="00BB19D3" w:rsidRDefault="00094FF4" w:rsidP="00BB19D3">
            <w:pPr>
              <w:pStyle w:val="a3"/>
              <w:spacing w:after="0" w:line="240" w:lineRule="auto"/>
              <w:ind w:left="150" w:right="117"/>
              <w:jc w:val="both"/>
              <w:rPr>
                <w:rFonts w:ascii="Arial" w:hAnsi="Arial" w:cs="Arial"/>
                <w:i/>
                <w:iCs/>
                <w:sz w:val="18"/>
                <w:szCs w:val="18"/>
                <w:lang w:val="uk-UA"/>
              </w:rPr>
            </w:pPr>
          </w:p>
        </w:tc>
      </w:tr>
      <w:tr w:rsidR="00582056" w:rsidRPr="00F3347B" w14:paraId="41D9F4D1"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hideMark/>
          </w:tcPr>
          <w:p w14:paraId="0005C299" w14:textId="77777777" w:rsidR="00582056" w:rsidRPr="00F3347B" w:rsidRDefault="00582056" w:rsidP="00BB19D3">
            <w:pPr>
              <w:pStyle w:val="rvps14"/>
              <w:tabs>
                <w:tab w:val="left" w:pos="4544"/>
              </w:tabs>
              <w:spacing w:before="0" w:beforeAutospacing="0" w:after="0" w:afterAutospacing="0"/>
              <w:ind w:left="150" w:right="-46"/>
              <w:rPr>
                <w:rFonts w:ascii="Arial" w:hAnsi="Arial" w:cs="Arial"/>
                <w:sz w:val="18"/>
                <w:szCs w:val="18"/>
              </w:rPr>
            </w:pPr>
            <w:r w:rsidRPr="00F3347B">
              <w:rPr>
                <w:rFonts w:ascii="Arial" w:hAnsi="Arial" w:cs="Arial"/>
                <w:sz w:val="18"/>
                <w:szCs w:val="18"/>
              </w:rPr>
              <w:lastRenderedPageBreak/>
              <w:t xml:space="preserve">URL-адреса </w:t>
            </w:r>
            <w:proofErr w:type="spellStart"/>
            <w:r w:rsidRPr="00F3347B">
              <w:rPr>
                <w:rFonts w:ascii="Arial" w:hAnsi="Arial" w:cs="Arial"/>
                <w:sz w:val="18"/>
                <w:szCs w:val="18"/>
              </w:rPr>
              <w:t>вебсайту</w:t>
            </w:r>
            <w:proofErr w:type="spellEnd"/>
            <w:r w:rsidRPr="00F3347B">
              <w:rPr>
                <w:rFonts w:ascii="Arial" w:hAnsi="Arial" w:cs="Arial"/>
                <w:sz w:val="18"/>
                <w:szCs w:val="18"/>
              </w:rPr>
              <w:t>, на якій розміщено інформацію, зазначену в </w:t>
            </w:r>
            <w:hyperlink r:id="rId5" w:anchor="n506" w:tgtFrame="_blank" w:history="1">
              <w:r w:rsidR="00BB19D3">
                <w:rPr>
                  <w:rStyle w:val="a4"/>
                  <w:rFonts w:ascii="Arial" w:hAnsi="Arial" w:cs="Arial"/>
                  <w:color w:val="auto"/>
                  <w:sz w:val="18"/>
                  <w:szCs w:val="18"/>
                  <w:u w:val="none"/>
                </w:rPr>
                <w:t xml:space="preserve">частині </w:t>
              </w:r>
              <w:r w:rsidRPr="00094FF4">
                <w:rPr>
                  <w:rStyle w:val="a4"/>
                  <w:rFonts w:ascii="Arial" w:hAnsi="Arial" w:cs="Arial"/>
                  <w:color w:val="auto"/>
                  <w:sz w:val="18"/>
                  <w:szCs w:val="18"/>
                  <w:u w:val="none"/>
                </w:rPr>
                <w:t>третій</w:t>
              </w:r>
            </w:hyperlink>
            <w:r w:rsidR="00BB19D3">
              <w:rPr>
                <w:rFonts w:ascii="Arial" w:hAnsi="Arial" w:cs="Arial"/>
                <w:sz w:val="18"/>
                <w:szCs w:val="18"/>
              </w:rPr>
              <w:t xml:space="preserve"> </w:t>
            </w:r>
            <w:r w:rsidRPr="00F3347B">
              <w:rPr>
                <w:rFonts w:ascii="Arial" w:hAnsi="Arial" w:cs="Arial"/>
                <w:sz w:val="18"/>
                <w:szCs w:val="18"/>
              </w:rPr>
              <w:t>статті 47 Закону про акціонерні товариства</w:t>
            </w:r>
          </w:p>
        </w:tc>
        <w:tc>
          <w:tcPr>
            <w:tcW w:w="3087" w:type="pct"/>
            <w:tcBorders>
              <w:top w:val="single" w:sz="6" w:space="0" w:color="000000"/>
              <w:left w:val="single" w:sz="6" w:space="0" w:color="000000"/>
              <w:bottom w:val="single" w:sz="6" w:space="0" w:color="000000"/>
              <w:right w:val="single" w:sz="6" w:space="0" w:color="000000"/>
            </w:tcBorders>
            <w:hideMark/>
          </w:tcPr>
          <w:p w14:paraId="78070F11" w14:textId="4A595CF3" w:rsidR="00582056" w:rsidRPr="00F3347B" w:rsidRDefault="007A4328" w:rsidP="00D15B20">
            <w:pPr>
              <w:pStyle w:val="rvps14"/>
              <w:spacing w:before="0" w:beforeAutospacing="0" w:after="0" w:afterAutospacing="0"/>
              <w:ind w:left="150" w:right="117"/>
              <w:jc w:val="both"/>
              <w:rPr>
                <w:rFonts w:ascii="Arial" w:hAnsi="Arial" w:cs="Arial"/>
                <w:sz w:val="18"/>
                <w:szCs w:val="18"/>
              </w:rPr>
            </w:pPr>
            <w:hyperlink r:id="rId6" w:history="1">
              <w:r w:rsidR="007345A5" w:rsidRPr="009B1353">
                <w:rPr>
                  <w:rStyle w:val="a4"/>
                  <w:rFonts w:ascii="Arial" w:hAnsi="Arial" w:cs="Arial"/>
                  <w:sz w:val="18"/>
                  <w:szCs w:val="18"/>
                </w:rPr>
                <w:t>http://ozpk.pat.ua/documents/informaciya-dlya-akcioneriv-ta-steikholderiv</w:t>
              </w:r>
            </w:hyperlink>
            <w:r w:rsidR="007345A5">
              <w:rPr>
                <w:rFonts w:ascii="Arial" w:hAnsi="Arial" w:cs="Arial"/>
                <w:sz w:val="18"/>
                <w:szCs w:val="18"/>
              </w:rPr>
              <w:t xml:space="preserve"> </w:t>
            </w:r>
          </w:p>
        </w:tc>
      </w:tr>
      <w:tr w:rsidR="00BB19D3" w:rsidRPr="00F3347B" w14:paraId="55926DEF"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tcPr>
          <w:p w14:paraId="6191BE14" w14:textId="77777777" w:rsidR="00BB19D3" w:rsidRPr="00F3347B" w:rsidRDefault="00BB19D3"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Порядок ознайомлення акціонерів з матеріалами, з якими вони можуть ознайомитися під час підготовки до загальних зборів, та посадова особа</w:t>
            </w:r>
            <w:r>
              <w:rPr>
                <w:rStyle w:val="rvts37"/>
                <w:rFonts w:ascii="Arial" w:hAnsi="Arial" w:cs="Arial"/>
                <w:b/>
                <w:bCs/>
                <w:sz w:val="18"/>
                <w:szCs w:val="18"/>
                <w:vertAlign w:val="superscript"/>
              </w:rPr>
              <w:t xml:space="preserve"> </w:t>
            </w:r>
            <w:r w:rsidRPr="00F3347B">
              <w:rPr>
                <w:rFonts w:ascii="Arial" w:hAnsi="Arial" w:cs="Arial"/>
                <w:sz w:val="18"/>
                <w:szCs w:val="18"/>
              </w:rPr>
              <w:t>акціонерного товариства, відповідальна за порядок ознайомлення акціонерів з документами</w:t>
            </w:r>
          </w:p>
        </w:tc>
        <w:tc>
          <w:tcPr>
            <w:tcW w:w="3087" w:type="pct"/>
            <w:tcBorders>
              <w:top w:val="single" w:sz="6" w:space="0" w:color="000000"/>
              <w:left w:val="single" w:sz="6" w:space="0" w:color="000000"/>
              <w:bottom w:val="single" w:sz="6" w:space="0" w:color="000000"/>
              <w:right w:val="single" w:sz="6" w:space="0" w:color="000000"/>
            </w:tcBorders>
          </w:tcPr>
          <w:p w14:paraId="2F360266" w14:textId="77777777" w:rsidR="00BB19D3" w:rsidRDefault="00BB19D3" w:rsidP="00D15B20">
            <w:pPr>
              <w:pStyle w:val="rvps14"/>
              <w:spacing w:before="0" w:beforeAutospacing="0" w:after="0" w:afterAutospacing="0"/>
              <w:ind w:left="150" w:right="117"/>
              <w:jc w:val="both"/>
              <w:rPr>
                <w:rStyle w:val="a4"/>
                <w:rFonts w:ascii="Arial" w:hAnsi="Arial" w:cs="Arial"/>
                <w:sz w:val="18"/>
                <w:szCs w:val="18"/>
                <w:shd w:val="clear" w:color="auto" w:fill="FFFFFF"/>
              </w:rPr>
            </w:pPr>
            <w:r w:rsidRPr="00F3347B">
              <w:rPr>
                <w:rFonts w:ascii="Arial" w:hAnsi="Arial" w:cs="Arial"/>
                <w:sz w:val="18"/>
                <w:szCs w:val="18"/>
              </w:rPr>
              <w:t xml:space="preserve">Кожен акціонер має право отримати, а ПрАТ «ОЗПК»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ПрАТ «ОЗПК»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w:t>
            </w:r>
            <w:hyperlink r:id="rId7" w:history="1">
              <w:r w:rsidRPr="00F3347B">
                <w:rPr>
                  <w:rStyle w:val="a4"/>
                  <w:rFonts w:ascii="Arial" w:hAnsi="Arial" w:cs="Arial"/>
                  <w:sz w:val="18"/>
                  <w:szCs w:val="18"/>
                  <w:shd w:val="clear" w:color="auto" w:fill="FFFFFF"/>
                </w:rPr>
                <w:t>nsozpk@gmail.com</w:t>
              </w:r>
            </w:hyperlink>
            <w:r>
              <w:rPr>
                <w:rStyle w:val="a4"/>
                <w:rFonts w:ascii="Arial" w:hAnsi="Arial" w:cs="Arial"/>
                <w:sz w:val="18"/>
                <w:szCs w:val="18"/>
                <w:shd w:val="clear" w:color="auto" w:fill="FFFFFF"/>
              </w:rPr>
              <w:t>.</w:t>
            </w:r>
          </w:p>
          <w:p w14:paraId="4606C391" w14:textId="77777777" w:rsidR="00BB19D3" w:rsidRDefault="00BB19D3" w:rsidP="00D15B20">
            <w:pPr>
              <w:pStyle w:val="rvps14"/>
              <w:spacing w:before="0" w:beforeAutospacing="0" w:after="0" w:afterAutospacing="0"/>
              <w:ind w:left="150" w:right="117"/>
              <w:jc w:val="both"/>
              <w:rPr>
                <w:rFonts w:ascii="Arial" w:hAnsi="Arial" w:cs="Arial"/>
                <w:color w:val="000000"/>
                <w:sz w:val="18"/>
                <w:szCs w:val="18"/>
                <w:shd w:val="clear" w:color="auto" w:fill="FFFFFF"/>
              </w:rPr>
            </w:pPr>
            <w:r w:rsidRPr="00F3347B">
              <w:rPr>
                <w:rFonts w:ascii="Arial" w:hAnsi="Arial" w:cs="Arial"/>
                <w:sz w:val="18"/>
                <w:szCs w:val="18"/>
              </w:rPr>
              <w:t>Запит акціонера</w:t>
            </w:r>
            <w:r>
              <w:rPr>
                <w:rFonts w:ascii="Arial" w:hAnsi="Arial" w:cs="Arial"/>
                <w:sz w:val="18"/>
                <w:szCs w:val="18"/>
              </w:rPr>
              <w:t xml:space="preserve"> на ознайомлення з документами </w:t>
            </w:r>
            <w:r w:rsidRPr="00F3347B">
              <w:rPr>
                <w:rFonts w:ascii="Arial" w:hAnsi="Arial" w:cs="Arial"/>
                <w:sz w:val="18"/>
                <w:szCs w:val="18"/>
              </w:rPr>
              <w:t xml:space="preserve">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w:t>
            </w:r>
            <w:hyperlink r:id="rId8" w:history="1">
              <w:r w:rsidRPr="00F3347B">
                <w:rPr>
                  <w:rStyle w:val="a4"/>
                  <w:rFonts w:ascii="Arial" w:hAnsi="Arial" w:cs="Arial"/>
                  <w:sz w:val="18"/>
                  <w:szCs w:val="18"/>
                  <w:shd w:val="clear" w:color="auto" w:fill="FFFFFF"/>
                </w:rPr>
                <w:t>nsozpk@gmail.com</w:t>
              </w:r>
            </w:hyperlink>
            <w:r w:rsidRPr="00F3347B">
              <w:rPr>
                <w:rFonts w:ascii="Arial" w:hAnsi="Arial" w:cs="Arial"/>
                <w:color w:val="000000"/>
                <w:sz w:val="18"/>
                <w:szCs w:val="18"/>
                <w:shd w:val="clear" w:color="auto" w:fill="FFFFFF"/>
              </w:rPr>
              <w:t>.</w:t>
            </w:r>
          </w:p>
          <w:p w14:paraId="0C897A94" w14:textId="77777777" w:rsidR="00BB19D3" w:rsidRPr="007350DA" w:rsidRDefault="00BB19D3" w:rsidP="00BB19D3">
            <w:pPr>
              <w:shd w:val="clear" w:color="auto" w:fill="FFFFFF"/>
              <w:ind w:left="150" w:right="117"/>
              <w:jc w:val="both"/>
              <w:rPr>
                <w:rFonts w:ascii="Arial" w:hAnsi="Arial" w:cs="Arial"/>
                <w:sz w:val="18"/>
                <w:szCs w:val="18"/>
                <w:lang w:val="ru-RU" w:eastAsia="uk-UA"/>
              </w:rPr>
            </w:pPr>
            <w:r w:rsidRPr="00F3347B">
              <w:rPr>
                <w:rFonts w:ascii="Arial" w:hAnsi="Arial" w:cs="Arial"/>
                <w:sz w:val="18"/>
                <w:szCs w:val="18"/>
                <w:lang w:eastAsia="uk-UA"/>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w:t>
            </w:r>
            <w:r w:rsidRPr="007350DA">
              <w:rPr>
                <w:rFonts w:ascii="Arial" w:hAnsi="Arial" w:cs="Arial"/>
                <w:sz w:val="18"/>
                <w:szCs w:val="18"/>
                <w:lang w:val="ru-RU" w:eastAsia="uk-UA"/>
              </w:rPr>
              <w:t xml:space="preserve"> </w:t>
            </w:r>
          </w:p>
          <w:p w14:paraId="11303EA2" w14:textId="77777777" w:rsidR="00BB19D3" w:rsidRPr="00383D46" w:rsidRDefault="00BB19D3" w:rsidP="00BB19D3">
            <w:pPr>
              <w:shd w:val="clear" w:color="auto" w:fill="FFFFFF"/>
              <w:ind w:left="150" w:right="117"/>
              <w:jc w:val="both"/>
              <w:rPr>
                <w:rFonts w:ascii="Arial" w:hAnsi="Arial" w:cs="Arial"/>
                <w:color w:val="000000"/>
                <w:sz w:val="18"/>
                <w:szCs w:val="18"/>
                <w:shd w:val="clear" w:color="auto" w:fill="FFFFFF"/>
                <w:lang w:val="ru-RU"/>
              </w:rPr>
            </w:pPr>
            <w:r w:rsidRPr="00F3347B">
              <w:rPr>
                <w:rFonts w:ascii="Arial" w:hAnsi="Arial" w:cs="Arial"/>
                <w:sz w:val="18"/>
                <w:szCs w:val="18"/>
                <w:lang w:eastAsia="uk-UA"/>
              </w:rPr>
              <w:t>Посадова особа, відповідальна за порядок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 –</w:t>
            </w:r>
            <w:r w:rsidRPr="00F3347B">
              <w:t xml:space="preserve"> </w:t>
            </w:r>
            <w:r w:rsidRPr="00F3347B">
              <w:rPr>
                <w:rFonts w:ascii="Arial" w:hAnsi="Arial" w:cs="Arial"/>
                <w:sz w:val="18"/>
                <w:szCs w:val="18"/>
                <w:lang w:eastAsia="uk-UA"/>
              </w:rPr>
              <w:t xml:space="preserve">голова наглядової ради </w:t>
            </w:r>
            <w:proofErr w:type="spellStart"/>
            <w:r w:rsidRPr="00F3347B">
              <w:rPr>
                <w:rFonts w:ascii="Arial" w:hAnsi="Arial" w:cs="Arial"/>
                <w:sz w:val="18"/>
                <w:szCs w:val="18"/>
                <w:lang w:eastAsia="uk-UA"/>
              </w:rPr>
              <w:t>Голованов</w:t>
            </w:r>
            <w:proofErr w:type="spellEnd"/>
            <w:r w:rsidRPr="00F3347B">
              <w:rPr>
                <w:rFonts w:ascii="Arial" w:hAnsi="Arial" w:cs="Arial"/>
                <w:sz w:val="18"/>
                <w:szCs w:val="18"/>
                <w:lang w:eastAsia="uk-UA"/>
              </w:rPr>
              <w:t xml:space="preserve"> Костянт</w:t>
            </w:r>
            <w:r>
              <w:rPr>
                <w:rFonts w:ascii="Arial" w:hAnsi="Arial" w:cs="Arial"/>
                <w:sz w:val="18"/>
                <w:szCs w:val="18"/>
                <w:lang w:eastAsia="uk-UA"/>
              </w:rPr>
              <w:t>ин Юрійович (</w:t>
            </w:r>
            <w:proofErr w:type="spellStart"/>
            <w:r>
              <w:rPr>
                <w:rFonts w:ascii="Arial" w:hAnsi="Arial" w:cs="Arial"/>
                <w:sz w:val="18"/>
                <w:szCs w:val="18"/>
                <w:lang w:eastAsia="uk-UA"/>
              </w:rPr>
              <w:t>тел</w:t>
            </w:r>
            <w:proofErr w:type="spellEnd"/>
            <w:r>
              <w:rPr>
                <w:rFonts w:ascii="Arial" w:hAnsi="Arial" w:cs="Arial"/>
                <w:sz w:val="18"/>
                <w:szCs w:val="18"/>
                <w:lang w:eastAsia="uk-UA"/>
              </w:rPr>
              <w:t>.: +380487592714</w:t>
            </w:r>
            <w:r w:rsidRPr="00F3347B">
              <w:rPr>
                <w:rFonts w:ascii="Arial" w:hAnsi="Arial" w:cs="Arial"/>
                <w:sz w:val="18"/>
                <w:szCs w:val="18"/>
                <w:lang w:eastAsia="uk-UA"/>
              </w:rPr>
              <w:t>, електронна пошта</w:t>
            </w:r>
            <w:r>
              <w:rPr>
                <w:rFonts w:ascii="Arial" w:hAnsi="Arial" w:cs="Arial"/>
                <w:sz w:val="18"/>
                <w:szCs w:val="18"/>
                <w:lang w:eastAsia="uk-UA"/>
              </w:rPr>
              <w:t>:</w:t>
            </w:r>
            <w:r w:rsidRPr="00F3347B">
              <w:rPr>
                <w:rFonts w:ascii="Arial" w:hAnsi="Arial" w:cs="Arial"/>
                <w:sz w:val="18"/>
                <w:szCs w:val="18"/>
                <w:lang w:eastAsia="uk-UA"/>
              </w:rPr>
              <w:t xml:space="preserve">  </w:t>
            </w:r>
            <w:hyperlink r:id="rId9" w:history="1">
              <w:r w:rsidRPr="00F3347B">
                <w:rPr>
                  <w:rStyle w:val="a4"/>
                  <w:rFonts w:ascii="Arial" w:hAnsi="Arial" w:cs="Arial"/>
                  <w:sz w:val="18"/>
                  <w:szCs w:val="18"/>
                  <w:shd w:val="clear" w:color="auto" w:fill="FFFFFF"/>
                </w:rPr>
                <w:t>nsozpk@gmail.com</w:t>
              </w:r>
            </w:hyperlink>
            <w:r w:rsidRPr="007350DA">
              <w:rPr>
                <w:rStyle w:val="a4"/>
                <w:rFonts w:ascii="Arial" w:hAnsi="Arial" w:cs="Arial"/>
                <w:color w:val="auto"/>
                <w:sz w:val="18"/>
                <w:szCs w:val="18"/>
                <w:u w:val="none"/>
                <w:shd w:val="clear" w:color="auto" w:fill="FFFFFF"/>
              </w:rPr>
              <w:t>)</w:t>
            </w:r>
            <w:r w:rsidRPr="00F3347B">
              <w:rPr>
                <w:rFonts w:ascii="Arial" w:hAnsi="Arial" w:cs="Arial"/>
                <w:color w:val="000000"/>
                <w:sz w:val="18"/>
                <w:szCs w:val="18"/>
                <w:shd w:val="clear" w:color="auto" w:fill="FFFFFF"/>
              </w:rPr>
              <w:t>.</w:t>
            </w:r>
          </w:p>
          <w:p w14:paraId="02DF8F8B" w14:textId="77777777" w:rsidR="00BB19D3" w:rsidRPr="00BB19D3" w:rsidRDefault="00BB19D3" w:rsidP="00BB19D3">
            <w:pPr>
              <w:shd w:val="clear" w:color="auto" w:fill="FFFFFF"/>
              <w:ind w:left="150" w:right="117"/>
              <w:jc w:val="both"/>
              <w:rPr>
                <w:rFonts w:ascii="Arial" w:hAnsi="Arial" w:cs="Arial"/>
                <w:color w:val="000000"/>
                <w:sz w:val="18"/>
                <w:szCs w:val="18"/>
                <w:shd w:val="clear" w:color="auto" w:fill="FFFFFF"/>
              </w:rPr>
            </w:pPr>
            <w:r w:rsidRPr="007350DA">
              <w:rPr>
                <w:rFonts w:ascii="Arial" w:hAnsi="Arial" w:cs="Arial"/>
                <w:color w:val="000000"/>
                <w:sz w:val="18"/>
                <w:szCs w:val="18"/>
                <w:shd w:val="clear" w:color="auto" w:fill="FFFFFF"/>
              </w:rPr>
              <w:t xml:space="preserve">ПрАТ «ОЗПК» до дати проведення Загальних зборів надає відповіді на запитання акціонерів щодо питань, включених до проекту порядку денного Загальних зборів та порядку денного Загальних зборів. Відповідні запити направляються акціонерами на адресу електронної пошти </w:t>
            </w:r>
            <w:hyperlink r:id="rId10" w:history="1">
              <w:r w:rsidRPr="00F3347B">
                <w:rPr>
                  <w:rStyle w:val="a4"/>
                  <w:rFonts w:ascii="Arial" w:hAnsi="Arial" w:cs="Arial"/>
                  <w:sz w:val="18"/>
                  <w:szCs w:val="18"/>
                  <w:shd w:val="clear" w:color="auto" w:fill="FFFFFF"/>
                </w:rPr>
                <w:t>nsozpk@gmail.com</w:t>
              </w:r>
            </w:hyperlink>
            <w:r w:rsidRPr="007350DA">
              <w:rPr>
                <w:rFonts w:ascii="Arial" w:hAnsi="Arial" w:cs="Arial"/>
                <w:color w:val="000000"/>
                <w:sz w:val="18"/>
                <w:szCs w:val="18"/>
                <w:shd w:val="clear" w:color="auto" w:fill="FFFFFF"/>
              </w:rPr>
              <w:t xml:space="preserve"> із зазначенням ім’я (найменування) акціонера, який звертається, кількості, типу та/або класу належних йому акцій, змісту запитання та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ПрАТ «ОЗПК»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w:t>
            </w:r>
          </w:p>
        </w:tc>
      </w:tr>
      <w:tr w:rsidR="00582056" w:rsidRPr="00F3347B" w14:paraId="2BC8A660" w14:textId="77777777" w:rsidTr="007C7045">
        <w:trPr>
          <w:trHeight w:val="2526"/>
        </w:trPr>
        <w:tc>
          <w:tcPr>
            <w:tcW w:w="1913" w:type="pct"/>
            <w:tcBorders>
              <w:top w:val="single" w:sz="6" w:space="0" w:color="000000"/>
              <w:left w:val="single" w:sz="6" w:space="0" w:color="000000"/>
              <w:bottom w:val="single" w:sz="6" w:space="0" w:color="000000"/>
              <w:right w:val="single" w:sz="6" w:space="0" w:color="000000"/>
            </w:tcBorders>
            <w:hideMark/>
          </w:tcPr>
          <w:p w14:paraId="6D904AA2" w14:textId="77777777" w:rsidR="00582056" w:rsidRPr="00F3347B" w:rsidRDefault="00582056"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lastRenderedPageBreak/>
              <w:t>Інформація про права, надані акціонерам відповідно до вимог </w:t>
            </w:r>
            <w:hyperlink r:id="rId11" w:anchor="n274" w:tgtFrame="_blank" w:history="1">
              <w:r w:rsidRPr="007350DA">
                <w:rPr>
                  <w:rStyle w:val="a4"/>
                  <w:rFonts w:ascii="Arial" w:hAnsi="Arial" w:cs="Arial"/>
                  <w:color w:val="auto"/>
                  <w:sz w:val="18"/>
                  <w:szCs w:val="18"/>
                  <w:u w:val="none"/>
                </w:rPr>
                <w:t>статей 27</w:t>
              </w:r>
            </w:hyperlink>
            <w:r w:rsidRPr="007350DA">
              <w:rPr>
                <w:rFonts w:ascii="Arial" w:hAnsi="Arial" w:cs="Arial"/>
                <w:sz w:val="18"/>
                <w:szCs w:val="18"/>
              </w:rPr>
              <w:t> і </w:t>
            </w:r>
            <w:hyperlink r:id="rId12" w:anchor="n283" w:tgtFrame="_blank" w:history="1">
              <w:r w:rsidRPr="007350DA">
                <w:rPr>
                  <w:rStyle w:val="a4"/>
                  <w:rFonts w:ascii="Arial" w:hAnsi="Arial" w:cs="Arial"/>
                  <w:color w:val="auto"/>
                  <w:sz w:val="18"/>
                  <w:szCs w:val="18"/>
                  <w:u w:val="none"/>
                </w:rPr>
                <w:t>28</w:t>
              </w:r>
            </w:hyperlink>
            <w:r w:rsidRPr="00F3347B">
              <w:rPr>
                <w:rFonts w:ascii="Arial" w:hAnsi="Arial" w:cs="Arial"/>
                <w:sz w:val="18"/>
                <w:szCs w:val="18"/>
              </w:rPr>
              <w:t>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087" w:type="pct"/>
            <w:tcBorders>
              <w:top w:val="single" w:sz="6" w:space="0" w:color="000000"/>
              <w:left w:val="single" w:sz="6" w:space="0" w:color="000000"/>
              <w:bottom w:val="single" w:sz="6" w:space="0" w:color="000000"/>
              <w:right w:val="single" w:sz="6" w:space="0" w:color="000000"/>
            </w:tcBorders>
            <w:hideMark/>
          </w:tcPr>
          <w:p w14:paraId="538C0D68" w14:textId="77777777" w:rsidR="00D15B20" w:rsidRPr="00D15B20" w:rsidRDefault="00D15B20" w:rsidP="00462170">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Кожною простою акцією акціон</w:t>
            </w:r>
            <w:r>
              <w:rPr>
                <w:rFonts w:ascii="Arial" w:hAnsi="Arial" w:cs="Arial"/>
                <w:sz w:val="18"/>
                <w:szCs w:val="18"/>
              </w:rPr>
              <w:t>ерного товариства її власнику -</w:t>
            </w:r>
            <w:r w:rsidRPr="00D15B20">
              <w:rPr>
                <w:rFonts w:ascii="Arial" w:hAnsi="Arial" w:cs="Arial"/>
                <w:sz w:val="18"/>
                <w:szCs w:val="18"/>
                <w:lang w:val="ru-RU"/>
              </w:rPr>
              <w:t xml:space="preserve"> </w:t>
            </w:r>
            <w:r w:rsidRPr="00D15B20">
              <w:rPr>
                <w:rFonts w:ascii="Arial" w:hAnsi="Arial" w:cs="Arial"/>
                <w:sz w:val="18"/>
                <w:szCs w:val="18"/>
              </w:rPr>
              <w:t>акціонеру надається однакова сукупність прав, включаючи права</w:t>
            </w:r>
            <w:r w:rsidR="00462170">
              <w:rPr>
                <w:rFonts w:ascii="Arial" w:hAnsi="Arial" w:cs="Arial"/>
                <w:sz w:val="18"/>
                <w:szCs w:val="18"/>
              </w:rPr>
              <w:t xml:space="preserve"> </w:t>
            </w:r>
            <w:r w:rsidRPr="00D15B20">
              <w:rPr>
                <w:rFonts w:ascii="Arial" w:hAnsi="Arial" w:cs="Arial"/>
                <w:sz w:val="18"/>
                <w:szCs w:val="18"/>
              </w:rPr>
              <w:t>на: 1) участь в управлінні товариством; 2) отримання дивідендів;</w:t>
            </w:r>
            <w:r w:rsidR="00462170">
              <w:rPr>
                <w:rFonts w:ascii="Arial" w:hAnsi="Arial" w:cs="Arial"/>
                <w:sz w:val="18"/>
                <w:szCs w:val="18"/>
              </w:rPr>
              <w:t xml:space="preserve"> </w:t>
            </w:r>
            <w:r w:rsidRPr="00D15B20">
              <w:rPr>
                <w:rFonts w:ascii="Arial" w:hAnsi="Arial" w:cs="Arial"/>
                <w:sz w:val="18"/>
                <w:szCs w:val="18"/>
              </w:rPr>
              <w:t>3) отримання у разі ліквідації товариства частини його майна або</w:t>
            </w:r>
            <w:r w:rsidR="00462170">
              <w:rPr>
                <w:rFonts w:ascii="Arial" w:hAnsi="Arial" w:cs="Arial"/>
                <w:sz w:val="18"/>
                <w:szCs w:val="18"/>
              </w:rPr>
              <w:t xml:space="preserve"> </w:t>
            </w:r>
            <w:r w:rsidRPr="00D15B20">
              <w:rPr>
                <w:rFonts w:ascii="Arial" w:hAnsi="Arial" w:cs="Arial"/>
                <w:sz w:val="18"/>
                <w:szCs w:val="18"/>
              </w:rPr>
              <w:t>вартості частини майна товариства; 4) отримання інформації про</w:t>
            </w:r>
          </w:p>
          <w:p w14:paraId="3EEB1FA1" w14:textId="77777777" w:rsidR="00D15B20" w:rsidRPr="00383D46" w:rsidRDefault="00D15B20" w:rsidP="00D15B20">
            <w:pPr>
              <w:pStyle w:val="rvps14"/>
              <w:spacing w:before="0" w:beforeAutospacing="0" w:after="0" w:afterAutospacing="0"/>
              <w:ind w:left="150" w:right="117"/>
              <w:jc w:val="both"/>
              <w:rPr>
                <w:rFonts w:ascii="Arial" w:hAnsi="Arial" w:cs="Arial"/>
                <w:sz w:val="18"/>
                <w:szCs w:val="18"/>
                <w:lang w:val="ru-RU"/>
              </w:rPr>
            </w:pPr>
            <w:r w:rsidRPr="00D15B20">
              <w:rPr>
                <w:rFonts w:ascii="Arial" w:hAnsi="Arial" w:cs="Arial"/>
                <w:sz w:val="18"/>
                <w:szCs w:val="18"/>
              </w:rPr>
              <w:t xml:space="preserve">господарську діяльність товариства. </w:t>
            </w:r>
          </w:p>
          <w:p w14:paraId="5D293CF4" w14:textId="77777777" w:rsidR="00D15B20" w:rsidRDefault="00D15B20" w:rsidP="00D15B20">
            <w:pPr>
              <w:pStyle w:val="rvps14"/>
              <w:spacing w:before="0" w:beforeAutospacing="0" w:after="0" w:afterAutospacing="0"/>
              <w:ind w:left="150" w:right="117"/>
              <w:jc w:val="both"/>
              <w:rPr>
                <w:rFonts w:ascii="Arial" w:hAnsi="Arial" w:cs="Arial"/>
                <w:sz w:val="18"/>
                <w:szCs w:val="18"/>
              </w:rPr>
            </w:pPr>
            <w:r>
              <w:rPr>
                <w:rFonts w:ascii="Arial" w:hAnsi="Arial" w:cs="Arial"/>
                <w:sz w:val="18"/>
                <w:szCs w:val="18"/>
              </w:rPr>
              <w:t>Одна проста голосуюча акція</w:t>
            </w:r>
            <w:r w:rsidRPr="00D15B20">
              <w:rPr>
                <w:rFonts w:ascii="Arial" w:hAnsi="Arial" w:cs="Arial"/>
                <w:sz w:val="18"/>
                <w:szCs w:val="18"/>
                <w:lang w:val="ru-RU"/>
              </w:rPr>
              <w:t xml:space="preserve"> </w:t>
            </w:r>
            <w:r>
              <w:rPr>
                <w:rFonts w:ascii="Arial" w:hAnsi="Arial" w:cs="Arial"/>
                <w:sz w:val="18"/>
                <w:szCs w:val="18"/>
                <w:lang w:val="ru-RU"/>
              </w:rPr>
              <w:t>Т</w:t>
            </w:r>
            <w:proofErr w:type="spellStart"/>
            <w:r w:rsidRPr="00D15B20">
              <w:rPr>
                <w:rFonts w:ascii="Arial" w:hAnsi="Arial" w:cs="Arial"/>
                <w:sz w:val="18"/>
                <w:szCs w:val="18"/>
              </w:rPr>
              <w:t>овариства</w:t>
            </w:r>
            <w:proofErr w:type="spellEnd"/>
            <w:r w:rsidRPr="00D15B20">
              <w:rPr>
                <w:rFonts w:ascii="Arial" w:hAnsi="Arial" w:cs="Arial"/>
                <w:sz w:val="18"/>
                <w:szCs w:val="18"/>
              </w:rPr>
              <w:t xml:space="preserve"> надає акціонеру о</w:t>
            </w:r>
            <w:r>
              <w:rPr>
                <w:rFonts w:ascii="Arial" w:hAnsi="Arial" w:cs="Arial"/>
                <w:sz w:val="18"/>
                <w:szCs w:val="18"/>
              </w:rPr>
              <w:t xml:space="preserve">дин голос для вирішення кожного </w:t>
            </w:r>
            <w:r w:rsidRPr="00D15B20">
              <w:rPr>
                <w:rFonts w:ascii="Arial" w:hAnsi="Arial" w:cs="Arial"/>
                <w:sz w:val="18"/>
                <w:szCs w:val="18"/>
              </w:rPr>
              <w:t xml:space="preserve">питання на </w:t>
            </w:r>
            <w:r>
              <w:rPr>
                <w:rFonts w:ascii="Arial" w:hAnsi="Arial" w:cs="Arial"/>
                <w:sz w:val="18"/>
                <w:szCs w:val="18"/>
              </w:rPr>
              <w:t>З</w:t>
            </w:r>
            <w:r w:rsidRPr="00D15B20">
              <w:rPr>
                <w:rFonts w:ascii="Arial" w:hAnsi="Arial" w:cs="Arial"/>
                <w:sz w:val="18"/>
                <w:szCs w:val="18"/>
              </w:rPr>
              <w:t>агальних з</w:t>
            </w:r>
            <w:r>
              <w:rPr>
                <w:rFonts w:ascii="Arial" w:hAnsi="Arial" w:cs="Arial"/>
                <w:sz w:val="18"/>
                <w:szCs w:val="18"/>
              </w:rPr>
              <w:t xml:space="preserve">борах, крім випадків проведення </w:t>
            </w:r>
            <w:r w:rsidRPr="00D15B20">
              <w:rPr>
                <w:rFonts w:ascii="Arial" w:hAnsi="Arial" w:cs="Arial"/>
                <w:sz w:val="18"/>
                <w:szCs w:val="18"/>
              </w:rPr>
              <w:t xml:space="preserve">кумулятивного голосування. </w:t>
            </w:r>
          </w:p>
          <w:p w14:paraId="121431D6" w14:textId="77777777" w:rsidR="00462170" w:rsidRPr="00BB19D3" w:rsidRDefault="00D15B20" w:rsidP="00BB19D3">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Кож</w:t>
            </w:r>
            <w:r>
              <w:rPr>
                <w:rFonts w:ascii="Arial" w:hAnsi="Arial" w:cs="Arial"/>
                <w:sz w:val="18"/>
                <w:szCs w:val="18"/>
              </w:rPr>
              <w:t xml:space="preserve">ен акціонер - власник акцій має </w:t>
            </w:r>
            <w:r w:rsidRPr="00D15B20">
              <w:rPr>
                <w:rFonts w:ascii="Arial" w:hAnsi="Arial" w:cs="Arial"/>
                <w:sz w:val="18"/>
                <w:szCs w:val="18"/>
              </w:rPr>
              <w:t>право реалізувати своє право н</w:t>
            </w:r>
            <w:r>
              <w:rPr>
                <w:rFonts w:ascii="Arial" w:hAnsi="Arial" w:cs="Arial"/>
                <w:sz w:val="18"/>
                <w:szCs w:val="18"/>
              </w:rPr>
              <w:t xml:space="preserve">а управління Товариством шляхом </w:t>
            </w:r>
            <w:r w:rsidRPr="00D15B20">
              <w:rPr>
                <w:rFonts w:ascii="Arial" w:hAnsi="Arial" w:cs="Arial"/>
                <w:sz w:val="18"/>
                <w:szCs w:val="18"/>
              </w:rPr>
              <w:t>участі у загальних зборах та</w:t>
            </w:r>
            <w:r>
              <w:rPr>
                <w:rFonts w:ascii="Arial" w:hAnsi="Arial" w:cs="Arial"/>
                <w:sz w:val="18"/>
                <w:szCs w:val="18"/>
              </w:rPr>
              <w:t xml:space="preserve"> голосування шляхом направлення </w:t>
            </w:r>
            <w:r w:rsidRPr="00D15B20">
              <w:rPr>
                <w:rFonts w:ascii="Arial" w:hAnsi="Arial" w:cs="Arial"/>
                <w:sz w:val="18"/>
                <w:szCs w:val="18"/>
              </w:rPr>
              <w:t>бюлетенів на адресу електронн</w:t>
            </w:r>
            <w:r>
              <w:rPr>
                <w:rFonts w:ascii="Arial" w:hAnsi="Arial" w:cs="Arial"/>
                <w:sz w:val="18"/>
                <w:szCs w:val="18"/>
              </w:rPr>
              <w:t xml:space="preserve">ої пошти депозитарної установи, </w:t>
            </w:r>
            <w:r w:rsidRPr="00D15B20">
              <w:rPr>
                <w:rFonts w:ascii="Arial" w:hAnsi="Arial" w:cs="Arial"/>
                <w:sz w:val="18"/>
                <w:szCs w:val="18"/>
              </w:rPr>
              <w:t>яка обслуговує рахунок в цінн</w:t>
            </w:r>
            <w:r>
              <w:rPr>
                <w:rFonts w:ascii="Arial" w:hAnsi="Arial" w:cs="Arial"/>
                <w:sz w:val="18"/>
                <w:szCs w:val="18"/>
              </w:rPr>
              <w:t xml:space="preserve">их паперах такого акціонера, на </w:t>
            </w:r>
            <w:r w:rsidRPr="00D15B20">
              <w:rPr>
                <w:rFonts w:ascii="Arial" w:hAnsi="Arial" w:cs="Arial"/>
                <w:sz w:val="18"/>
                <w:szCs w:val="18"/>
              </w:rPr>
              <w:t>якому обліковують</w:t>
            </w:r>
            <w:r>
              <w:rPr>
                <w:rFonts w:ascii="Arial" w:hAnsi="Arial" w:cs="Arial"/>
                <w:sz w:val="18"/>
                <w:szCs w:val="18"/>
              </w:rPr>
              <w:t>ся належні акціонеру акції ПрАТ «ОЗПК»</w:t>
            </w:r>
            <w:r>
              <w:t xml:space="preserve"> </w:t>
            </w:r>
            <w:r w:rsidRPr="00D15B20">
              <w:rPr>
                <w:rFonts w:ascii="Arial" w:hAnsi="Arial" w:cs="Arial"/>
                <w:sz w:val="18"/>
                <w:szCs w:val="18"/>
              </w:rPr>
              <w:t>на дату складення переліку акціонерів, які мають право на участь у Загальних зборах.</w:t>
            </w:r>
          </w:p>
        </w:tc>
      </w:tr>
      <w:tr w:rsidR="00462170" w:rsidRPr="00F3347B" w14:paraId="69A37142" w14:textId="77777777" w:rsidTr="00BB19D3">
        <w:trPr>
          <w:trHeight w:val="980"/>
        </w:trPr>
        <w:tc>
          <w:tcPr>
            <w:tcW w:w="1913" w:type="pct"/>
            <w:tcBorders>
              <w:top w:val="single" w:sz="6" w:space="0" w:color="000000"/>
              <w:left w:val="single" w:sz="6" w:space="0" w:color="000000"/>
              <w:bottom w:val="single" w:sz="6" w:space="0" w:color="000000"/>
              <w:right w:val="single" w:sz="6" w:space="0" w:color="000000"/>
            </w:tcBorders>
          </w:tcPr>
          <w:p w14:paraId="4BA37D3A" w14:textId="72B2B153" w:rsidR="00462170" w:rsidRPr="00F3347B" w:rsidRDefault="00462170"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 xml:space="preserve">Порядок надання акціонерами пропозицій до проекту порядку денного </w:t>
            </w:r>
            <w:r w:rsidR="00496B10">
              <w:rPr>
                <w:rFonts w:ascii="Arial" w:hAnsi="Arial" w:cs="Arial"/>
                <w:sz w:val="18"/>
                <w:szCs w:val="18"/>
                <w:lang w:val="ru-RU"/>
              </w:rPr>
              <w:t>р</w:t>
            </w:r>
            <w:proofErr w:type="spellStart"/>
            <w:r w:rsidR="00496B10">
              <w:rPr>
                <w:rFonts w:ascii="Arial" w:hAnsi="Arial" w:cs="Arial"/>
                <w:sz w:val="18"/>
                <w:szCs w:val="18"/>
              </w:rPr>
              <w:t>ічних</w:t>
            </w:r>
            <w:proofErr w:type="spellEnd"/>
            <w:r w:rsidRPr="00F3347B">
              <w:rPr>
                <w:rFonts w:ascii="Arial" w:hAnsi="Arial" w:cs="Arial"/>
                <w:sz w:val="18"/>
                <w:szCs w:val="18"/>
              </w:rPr>
              <w:t xml:space="preserve"> загальних зборів</w:t>
            </w:r>
          </w:p>
        </w:tc>
        <w:tc>
          <w:tcPr>
            <w:tcW w:w="3087" w:type="pct"/>
            <w:tcBorders>
              <w:top w:val="single" w:sz="6" w:space="0" w:color="000000"/>
              <w:left w:val="single" w:sz="6" w:space="0" w:color="000000"/>
              <w:bottom w:val="single" w:sz="6" w:space="0" w:color="000000"/>
              <w:right w:val="single" w:sz="6" w:space="0" w:color="000000"/>
            </w:tcBorders>
          </w:tcPr>
          <w:p w14:paraId="5A07F76E" w14:textId="77777777" w:rsidR="00462170" w:rsidRDefault="00462170" w:rsidP="00462170">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 xml:space="preserve">Кожний акціонер має право </w:t>
            </w:r>
            <w:proofErr w:type="spellStart"/>
            <w:r w:rsidRPr="00D15B20">
              <w:rPr>
                <w:rFonts w:ascii="Arial" w:hAnsi="Arial" w:cs="Arial"/>
                <w:sz w:val="18"/>
                <w:szCs w:val="18"/>
              </w:rPr>
              <w:t>внести</w:t>
            </w:r>
            <w:proofErr w:type="spellEnd"/>
            <w:r w:rsidRPr="00D15B20">
              <w:rPr>
                <w:rFonts w:ascii="Arial" w:hAnsi="Arial" w:cs="Arial"/>
                <w:sz w:val="18"/>
                <w:szCs w:val="18"/>
              </w:rPr>
              <w:t xml:space="preserve"> пропозиції щодо питань, включених до проекту порядку денного Загальних зборів. 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w:t>
            </w:r>
            <w:r>
              <w:rPr>
                <w:rFonts w:ascii="Arial" w:hAnsi="Arial" w:cs="Arial"/>
                <w:sz w:val="18"/>
                <w:szCs w:val="18"/>
              </w:rPr>
              <w:t xml:space="preserve">и проведення Загальних зборів. </w:t>
            </w:r>
          </w:p>
          <w:p w14:paraId="7EAC1D3C" w14:textId="77777777" w:rsidR="00462170" w:rsidRDefault="00462170" w:rsidP="00462170">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 xml:space="preserve">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що забезпечує ідентифікацію та підтвердження направлення документу особою) на адресу електронної пошти  </w:t>
            </w:r>
            <w:hyperlink r:id="rId13" w:history="1">
              <w:r w:rsidRPr="00F3347B">
                <w:rPr>
                  <w:rStyle w:val="a4"/>
                  <w:rFonts w:ascii="Arial" w:hAnsi="Arial" w:cs="Arial"/>
                  <w:sz w:val="18"/>
                  <w:szCs w:val="18"/>
                  <w:shd w:val="clear" w:color="auto" w:fill="FFFFFF"/>
                </w:rPr>
                <w:t>nsozpk@gmail.com</w:t>
              </w:r>
            </w:hyperlink>
            <w:r w:rsidRPr="00D15B20">
              <w:rPr>
                <w:rStyle w:val="a4"/>
                <w:rFonts w:ascii="Arial" w:hAnsi="Arial" w:cs="Arial"/>
                <w:color w:val="auto"/>
                <w:sz w:val="18"/>
                <w:szCs w:val="18"/>
                <w:u w:val="none"/>
                <w:shd w:val="clear" w:color="auto" w:fill="FFFFFF"/>
              </w:rPr>
              <w:t xml:space="preserve"> або направлена акціонером/представником акціонера за місцезнаходженням Товариства</w:t>
            </w:r>
            <w:r w:rsidRPr="00D15B20">
              <w:rPr>
                <w:rFonts w:ascii="Arial" w:hAnsi="Arial" w:cs="Arial"/>
                <w:sz w:val="18"/>
                <w:szCs w:val="18"/>
              </w:rPr>
              <w:t>.</w:t>
            </w:r>
          </w:p>
          <w:p w14:paraId="2BEA84AE" w14:textId="77777777" w:rsidR="00462170" w:rsidRPr="00D15B20" w:rsidRDefault="00462170" w:rsidP="00462170">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Пропозиції щодо включення нових питань до про</w:t>
            </w:r>
            <w:r>
              <w:rPr>
                <w:rFonts w:ascii="Arial" w:hAnsi="Arial" w:cs="Arial"/>
                <w:sz w:val="18"/>
                <w:szCs w:val="18"/>
              </w:rPr>
              <w:t xml:space="preserve">екту порядку </w:t>
            </w:r>
            <w:r w:rsidRPr="00D15B20">
              <w:rPr>
                <w:rFonts w:ascii="Arial" w:hAnsi="Arial" w:cs="Arial"/>
                <w:sz w:val="18"/>
                <w:szCs w:val="18"/>
              </w:rPr>
              <w:t>денного повинні містити відповідні про</w:t>
            </w:r>
            <w:r>
              <w:rPr>
                <w:rFonts w:ascii="Arial" w:hAnsi="Arial" w:cs="Arial"/>
                <w:sz w:val="18"/>
                <w:szCs w:val="18"/>
              </w:rPr>
              <w:t xml:space="preserve">екти рішень з цих питань </w:t>
            </w:r>
            <w:r w:rsidRPr="00D15B20">
              <w:rPr>
                <w:rFonts w:ascii="Arial" w:hAnsi="Arial" w:cs="Arial"/>
                <w:sz w:val="18"/>
                <w:szCs w:val="18"/>
              </w:rPr>
              <w:t>(крім кумулятивного голосування).</w:t>
            </w:r>
          </w:p>
          <w:p w14:paraId="5EF0C0AE" w14:textId="77777777" w:rsidR="00462170" w:rsidRPr="00D15B20" w:rsidRDefault="00462170" w:rsidP="00462170">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 xml:space="preserve">Пропозиції щодо кандидатів у члени </w:t>
            </w:r>
            <w:r>
              <w:rPr>
                <w:rFonts w:ascii="Arial" w:hAnsi="Arial" w:cs="Arial"/>
                <w:sz w:val="18"/>
                <w:szCs w:val="18"/>
              </w:rPr>
              <w:t xml:space="preserve">Наглядової ради Товариства </w:t>
            </w:r>
            <w:r w:rsidRPr="00D15B20">
              <w:rPr>
                <w:rFonts w:ascii="Arial" w:hAnsi="Arial" w:cs="Arial"/>
                <w:sz w:val="18"/>
                <w:szCs w:val="18"/>
              </w:rPr>
              <w:t>мають містити інформацію про т</w:t>
            </w:r>
            <w:r>
              <w:rPr>
                <w:rFonts w:ascii="Arial" w:hAnsi="Arial" w:cs="Arial"/>
                <w:sz w:val="18"/>
                <w:szCs w:val="18"/>
              </w:rPr>
              <w:t xml:space="preserve">е, чи є запропонований кандидат </w:t>
            </w:r>
            <w:r w:rsidRPr="00D15B20">
              <w:rPr>
                <w:rFonts w:ascii="Arial" w:hAnsi="Arial" w:cs="Arial"/>
                <w:sz w:val="18"/>
                <w:szCs w:val="18"/>
              </w:rPr>
              <w:t>представником акціонера (акціо</w:t>
            </w:r>
            <w:r>
              <w:rPr>
                <w:rFonts w:ascii="Arial" w:hAnsi="Arial" w:cs="Arial"/>
                <w:sz w:val="18"/>
                <w:szCs w:val="18"/>
              </w:rPr>
              <w:t xml:space="preserve">нерів), або про те, що кандидат </w:t>
            </w:r>
            <w:r w:rsidRPr="00D15B20">
              <w:rPr>
                <w:rFonts w:ascii="Arial" w:hAnsi="Arial" w:cs="Arial"/>
                <w:sz w:val="18"/>
                <w:szCs w:val="18"/>
              </w:rPr>
              <w:t>пропонується на посаду член</w:t>
            </w:r>
            <w:r>
              <w:rPr>
                <w:rFonts w:ascii="Arial" w:hAnsi="Arial" w:cs="Arial"/>
                <w:sz w:val="18"/>
                <w:szCs w:val="18"/>
              </w:rPr>
              <w:t xml:space="preserve">а наглядової ради – незалежного </w:t>
            </w:r>
            <w:r w:rsidRPr="00D15B20">
              <w:rPr>
                <w:rFonts w:ascii="Arial" w:hAnsi="Arial" w:cs="Arial"/>
                <w:sz w:val="18"/>
                <w:szCs w:val="18"/>
              </w:rPr>
              <w:t>директора.</w:t>
            </w:r>
          </w:p>
          <w:p w14:paraId="551CB943" w14:textId="77777777" w:rsidR="00462170" w:rsidRDefault="00462170" w:rsidP="00462170">
            <w:pPr>
              <w:pStyle w:val="rvps14"/>
              <w:spacing w:before="0" w:beforeAutospacing="0" w:after="0" w:afterAutospacing="0"/>
              <w:ind w:left="150" w:right="117"/>
              <w:jc w:val="both"/>
              <w:rPr>
                <w:rFonts w:ascii="Arial" w:hAnsi="Arial" w:cs="Arial"/>
                <w:sz w:val="18"/>
                <w:szCs w:val="18"/>
              </w:rPr>
            </w:pPr>
            <w:r w:rsidRPr="00D15B20">
              <w:rPr>
                <w:rFonts w:ascii="Arial" w:hAnsi="Arial" w:cs="Arial"/>
                <w:sz w:val="18"/>
                <w:szCs w:val="18"/>
              </w:rPr>
              <w:t>Пропозиція до про</w:t>
            </w:r>
            <w:r>
              <w:rPr>
                <w:rFonts w:ascii="Arial" w:hAnsi="Arial" w:cs="Arial"/>
                <w:sz w:val="18"/>
                <w:szCs w:val="18"/>
              </w:rPr>
              <w:t>е</w:t>
            </w:r>
            <w:r w:rsidRPr="00D15B20">
              <w:rPr>
                <w:rFonts w:ascii="Arial" w:hAnsi="Arial" w:cs="Arial"/>
                <w:sz w:val="18"/>
                <w:szCs w:val="18"/>
              </w:rPr>
              <w:t>кту п</w:t>
            </w:r>
            <w:r>
              <w:rPr>
                <w:rFonts w:ascii="Arial" w:hAnsi="Arial" w:cs="Arial"/>
                <w:sz w:val="18"/>
                <w:szCs w:val="18"/>
              </w:rPr>
              <w:t xml:space="preserve">орядку денного загальних зборів </w:t>
            </w:r>
            <w:r w:rsidRPr="00D15B20">
              <w:rPr>
                <w:rFonts w:ascii="Arial" w:hAnsi="Arial" w:cs="Arial"/>
                <w:sz w:val="18"/>
                <w:szCs w:val="18"/>
              </w:rPr>
              <w:t>направляється із зазначення</w:t>
            </w:r>
            <w:r>
              <w:rPr>
                <w:rFonts w:ascii="Arial" w:hAnsi="Arial" w:cs="Arial"/>
                <w:sz w:val="18"/>
                <w:szCs w:val="18"/>
              </w:rPr>
              <w:t xml:space="preserve">м реквізитів акціонера, який її </w:t>
            </w:r>
            <w:r w:rsidRPr="00D15B20">
              <w:rPr>
                <w:rFonts w:ascii="Arial" w:hAnsi="Arial" w:cs="Arial"/>
                <w:sz w:val="18"/>
                <w:szCs w:val="18"/>
              </w:rPr>
              <w:t>вносить, кількості, типу та/або кл</w:t>
            </w:r>
            <w:r>
              <w:rPr>
                <w:rFonts w:ascii="Arial" w:hAnsi="Arial" w:cs="Arial"/>
                <w:sz w:val="18"/>
                <w:szCs w:val="18"/>
              </w:rPr>
              <w:t xml:space="preserve">асу належних йому акцій, змісту </w:t>
            </w:r>
            <w:r w:rsidRPr="00D15B20">
              <w:rPr>
                <w:rFonts w:ascii="Arial" w:hAnsi="Arial" w:cs="Arial"/>
                <w:sz w:val="18"/>
                <w:szCs w:val="18"/>
              </w:rPr>
              <w:t xml:space="preserve">пропозиції, що може включати </w:t>
            </w:r>
            <w:r>
              <w:rPr>
                <w:rFonts w:ascii="Arial" w:hAnsi="Arial" w:cs="Arial"/>
                <w:sz w:val="18"/>
                <w:szCs w:val="18"/>
              </w:rPr>
              <w:t xml:space="preserve">нові питання до проекту порядку </w:t>
            </w:r>
            <w:r w:rsidRPr="00D15B20">
              <w:rPr>
                <w:rFonts w:ascii="Arial" w:hAnsi="Arial" w:cs="Arial"/>
                <w:sz w:val="18"/>
                <w:szCs w:val="18"/>
              </w:rPr>
              <w:t>денного та/або нові про</w:t>
            </w:r>
            <w:r>
              <w:rPr>
                <w:rFonts w:ascii="Arial" w:hAnsi="Arial" w:cs="Arial"/>
                <w:sz w:val="18"/>
                <w:szCs w:val="18"/>
              </w:rPr>
              <w:t>е</w:t>
            </w:r>
            <w:r w:rsidRPr="00D15B20">
              <w:rPr>
                <w:rFonts w:ascii="Arial" w:hAnsi="Arial" w:cs="Arial"/>
                <w:sz w:val="18"/>
                <w:szCs w:val="18"/>
              </w:rPr>
              <w:t xml:space="preserve">кти </w:t>
            </w:r>
            <w:r>
              <w:rPr>
                <w:rFonts w:ascii="Arial" w:hAnsi="Arial" w:cs="Arial"/>
                <w:sz w:val="18"/>
                <w:szCs w:val="18"/>
              </w:rPr>
              <w:t xml:space="preserve">рішень, а також кількості, типу </w:t>
            </w:r>
            <w:r w:rsidRPr="00D15B20">
              <w:rPr>
                <w:rFonts w:ascii="Arial" w:hAnsi="Arial" w:cs="Arial"/>
                <w:sz w:val="18"/>
                <w:szCs w:val="18"/>
              </w:rPr>
              <w:t>та/або класу акцій, що належа</w:t>
            </w:r>
            <w:r>
              <w:rPr>
                <w:rFonts w:ascii="Arial" w:hAnsi="Arial" w:cs="Arial"/>
                <w:sz w:val="18"/>
                <w:szCs w:val="18"/>
              </w:rPr>
              <w:t xml:space="preserve">ть кандидату, який пропонується </w:t>
            </w:r>
            <w:r w:rsidRPr="00D15B20">
              <w:rPr>
                <w:rFonts w:ascii="Arial" w:hAnsi="Arial" w:cs="Arial"/>
                <w:sz w:val="18"/>
                <w:szCs w:val="18"/>
              </w:rPr>
              <w:t xml:space="preserve">таким акціонером до складу органів Товариства. </w:t>
            </w:r>
          </w:p>
          <w:p w14:paraId="49FC2850" w14:textId="77777777" w:rsidR="00462170" w:rsidRPr="00BB19D3" w:rsidRDefault="00462170" w:rsidP="00BB19D3">
            <w:pPr>
              <w:pStyle w:val="rvps14"/>
              <w:spacing w:before="0" w:beforeAutospacing="0" w:after="0" w:afterAutospacing="0"/>
              <w:ind w:left="150" w:right="117"/>
              <w:jc w:val="both"/>
              <w:rPr>
                <w:rFonts w:ascii="Arial" w:hAnsi="Arial" w:cs="Arial"/>
                <w:sz w:val="18"/>
                <w:szCs w:val="18"/>
              </w:rPr>
            </w:pPr>
            <w:r w:rsidRPr="00A35DBD">
              <w:rPr>
                <w:rFonts w:ascii="Arial" w:hAnsi="Arial" w:cs="Arial"/>
                <w:sz w:val="18"/>
                <w:szCs w:val="18"/>
              </w:rPr>
              <w:t>Пропозиції акціонерів (акціоне</w:t>
            </w:r>
            <w:r>
              <w:rPr>
                <w:rFonts w:ascii="Arial" w:hAnsi="Arial" w:cs="Arial"/>
                <w:sz w:val="18"/>
                <w:szCs w:val="18"/>
              </w:rPr>
              <w:t xml:space="preserve">ра), які сукупно є власниками 5 </w:t>
            </w:r>
            <w:r w:rsidRPr="00A35DBD">
              <w:rPr>
                <w:rFonts w:ascii="Arial" w:hAnsi="Arial" w:cs="Arial"/>
                <w:sz w:val="18"/>
                <w:szCs w:val="18"/>
              </w:rPr>
              <w:t>або більше відсотків акцій, під</w:t>
            </w:r>
            <w:r>
              <w:rPr>
                <w:rFonts w:ascii="Arial" w:hAnsi="Arial" w:cs="Arial"/>
                <w:sz w:val="18"/>
                <w:szCs w:val="18"/>
              </w:rPr>
              <w:t xml:space="preserve">лягають обов'язковому включенню </w:t>
            </w:r>
            <w:r w:rsidRPr="00A35DBD">
              <w:rPr>
                <w:rFonts w:ascii="Arial" w:hAnsi="Arial" w:cs="Arial"/>
                <w:sz w:val="18"/>
                <w:szCs w:val="18"/>
              </w:rPr>
              <w:t>до про</w:t>
            </w:r>
            <w:r>
              <w:rPr>
                <w:rFonts w:ascii="Arial" w:hAnsi="Arial" w:cs="Arial"/>
                <w:sz w:val="18"/>
                <w:szCs w:val="18"/>
              </w:rPr>
              <w:t>е</w:t>
            </w:r>
            <w:r w:rsidRPr="00A35DBD">
              <w:rPr>
                <w:rFonts w:ascii="Arial" w:hAnsi="Arial" w:cs="Arial"/>
                <w:sz w:val="18"/>
                <w:szCs w:val="18"/>
              </w:rPr>
              <w:t>кту порядку денного Загальних зборів</w:t>
            </w:r>
            <w:r>
              <w:rPr>
                <w:rFonts w:ascii="Arial" w:hAnsi="Arial" w:cs="Arial"/>
                <w:sz w:val="18"/>
                <w:szCs w:val="18"/>
              </w:rPr>
              <w:t>.</w:t>
            </w:r>
          </w:p>
        </w:tc>
      </w:tr>
      <w:tr w:rsidR="00BB19D3" w:rsidRPr="00F3347B" w14:paraId="6A31D7B0" w14:textId="77777777" w:rsidTr="00BB19D3">
        <w:trPr>
          <w:trHeight w:val="980"/>
        </w:trPr>
        <w:tc>
          <w:tcPr>
            <w:tcW w:w="1913" w:type="pct"/>
            <w:tcBorders>
              <w:top w:val="single" w:sz="6" w:space="0" w:color="000000"/>
              <w:left w:val="single" w:sz="6" w:space="0" w:color="000000"/>
              <w:bottom w:val="single" w:sz="6" w:space="0" w:color="000000"/>
              <w:right w:val="single" w:sz="6" w:space="0" w:color="000000"/>
            </w:tcBorders>
          </w:tcPr>
          <w:p w14:paraId="3E3CD5E8" w14:textId="77777777" w:rsidR="00BB19D3" w:rsidRPr="00F3347B" w:rsidRDefault="00BB19D3"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Порядок участі та голосування на загальних зборах за довіреністю</w:t>
            </w:r>
          </w:p>
        </w:tc>
        <w:tc>
          <w:tcPr>
            <w:tcW w:w="3087" w:type="pct"/>
            <w:tcBorders>
              <w:top w:val="single" w:sz="6" w:space="0" w:color="000000"/>
              <w:left w:val="single" w:sz="6" w:space="0" w:color="000000"/>
              <w:bottom w:val="single" w:sz="6" w:space="0" w:color="000000"/>
              <w:right w:val="single" w:sz="6" w:space="0" w:color="000000"/>
            </w:tcBorders>
          </w:tcPr>
          <w:p w14:paraId="3EE6F275" w14:textId="77777777" w:rsidR="00BB19D3" w:rsidRDefault="00BB19D3" w:rsidP="00462170">
            <w:pPr>
              <w:pStyle w:val="rvps14"/>
              <w:spacing w:before="0" w:beforeAutospacing="0" w:after="0" w:afterAutospacing="0"/>
              <w:ind w:left="150" w:right="117"/>
              <w:jc w:val="both"/>
              <w:rPr>
                <w:rFonts w:ascii="Arial" w:hAnsi="Arial" w:cs="Arial"/>
                <w:sz w:val="18"/>
                <w:szCs w:val="18"/>
              </w:rPr>
            </w:pPr>
            <w:r w:rsidRPr="000C0997">
              <w:rPr>
                <w:rFonts w:ascii="Arial" w:hAnsi="Arial" w:cs="Arial"/>
                <w:sz w:val="18"/>
                <w:szCs w:val="18"/>
              </w:rPr>
              <w:t>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Загальних зборах. 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Акціонер має право призначити свого представника постійно або на певний строк.</w:t>
            </w:r>
          </w:p>
          <w:p w14:paraId="3CF04FCA" w14:textId="77777777" w:rsidR="00BB19D3" w:rsidRPr="00BB19D3" w:rsidRDefault="00BB19D3" w:rsidP="00BB19D3">
            <w:pPr>
              <w:pStyle w:val="rvps14"/>
              <w:spacing w:before="0" w:beforeAutospacing="0" w:after="0" w:afterAutospacing="0"/>
              <w:ind w:left="150" w:right="117"/>
              <w:jc w:val="both"/>
              <w:rPr>
                <w:rFonts w:ascii="Arial" w:hAnsi="Arial" w:cs="Arial"/>
                <w:sz w:val="18"/>
                <w:szCs w:val="18"/>
              </w:rPr>
            </w:pPr>
            <w:r w:rsidRPr="000C0997">
              <w:rPr>
                <w:rFonts w:ascii="Arial" w:hAnsi="Arial" w:cs="Arial"/>
                <w:sz w:val="18"/>
                <w:szCs w:val="18"/>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НКЦПФР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розсуд. Акціонер має право видати довіреність на право участі та голосування на Загальних зборах декільком своїм представникам. Якщо для участі в Загальних зборах шляхом направлення бюлетенів для голосування здійснили декілька представників акціонера, яким </w:t>
            </w:r>
            <w:r w:rsidRPr="000C0997">
              <w:rPr>
                <w:rFonts w:ascii="Arial" w:hAnsi="Arial" w:cs="Arial"/>
                <w:sz w:val="18"/>
                <w:szCs w:val="18"/>
              </w:rPr>
              <w:lastRenderedPageBreak/>
              <w:t>довіреність видана одночасно, для участі в Загальних зборах допускається той представник, який надав бюлетень першим.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ПрАТ «ОЗПК», або взяти участь у Загальних зборах особисто. 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tc>
      </w:tr>
      <w:tr w:rsidR="008F262E" w:rsidRPr="00F3347B" w14:paraId="3720BD84"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tcPr>
          <w:p w14:paraId="152C7CF1" w14:textId="77777777" w:rsidR="008F262E" w:rsidRPr="00F3347B" w:rsidRDefault="008F262E"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lastRenderedPageBreak/>
              <w:t>Дата і час початку та завершення голосування за допомогою авторизованої електронної системи</w:t>
            </w:r>
          </w:p>
        </w:tc>
        <w:tc>
          <w:tcPr>
            <w:tcW w:w="3087" w:type="pct"/>
            <w:tcBorders>
              <w:top w:val="single" w:sz="6" w:space="0" w:color="000000"/>
              <w:left w:val="single" w:sz="6" w:space="0" w:color="000000"/>
              <w:bottom w:val="single" w:sz="6" w:space="0" w:color="000000"/>
              <w:right w:val="single" w:sz="6" w:space="0" w:color="000000"/>
            </w:tcBorders>
          </w:tcPr>
          <w:p w14:paraId="66C1E2A5" w14:textId="77777777" w:rsidR="008F262E" w:rsidRPr="00F3347B" w:rsidRDefault="000C0997" w:rsidP="00D15B20">
            <w:pPr>
              <w:pStyle w:val="rvps14"/>
              <w:spacing w:before="0" w:beforeAutospacing="0" w:after="0" w:afterAutospacing="0"/>
              <w:ind w:left="150" w:right="117"/>
              <w:jc w:val="both"/>
              <w:rPr>
                <w:rFonts w:ascii="Arial" w:hAnsi="Arial" w:cs="Arial"/>
                <w:sz w:val="18"/>
                <w:szCs w:val="18"/>
              </w:rPr>
            </w:pPr>
            <w:r>
              <w:rPr>
                <w:rFonts w:ascii="Arial" w:hAnsi="Arial" w:cs="Arial"/>
                <w:sz w:val="18"/>
                <w:szCs w:val="18"/>
              </w:rPr>
              <w:t>-</w:t>
            </w:r>
          </w:p>
        </w:tc>
      </w:tr>
      <w:tr w:rsidR="008F262E" w:rsidRPr="00F3347B" w14:paraId="14E13257"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tcPr>
          <w:p w14:paraId="7E13482B" w14:textId="77777777" w:rsidR="008F262E" w:rsidRPr="00F3347B" w:rsidRDefault="008F262E"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Дата і час початку та завершення надсилання до депозитарної установи бюлетенів для голосування</w:t>
            </w:r>
          </w:p>
        </w:tc>
        <w:tc>
          <w:tcPr>
            <w:tcW w:w="3087" w:type="pct"/>
            <w:tcBorders>
              <w:top w:val="single" w:sz="6" w:space="0" w:color="000000"/>
              <w:left w:val="single" w:sz="6" w:space="0" w:color="000000"/>
              <w:bottom w:val="single" w:sz="6" w:space="0" w:color="000000"/>
              <w:right w:val="single" w:sz="6" w:space="0" w:color="000000"/>
            </w:tcBorders>
          </w:tcPr>
          <w:p w14:paraId="44C483F2" w14:textId="37EB333C" w:rsidR="00BB19D3" w:rsidRPr="0067275D" w:rsidRDefault="00383D46" w:rsidP="00BB19D3">
            <w:pPr>
              <w:pStyle w:val="rvps14"/>
              <w:spacing w:before="0" w:beforeAutospacing="0" w:after="0" w:afterAutospacing="0"/>
              <w:ind w:left="142" w:right="117"/>
              <w:jc w:val="both"/>
              <w:rPr>
                <w:rFonts w:ascii="Arial" w:hAnsi="Arial" w:cs="Arial"/>
                <w:b/>
                <w:sz w:val="18"/>
                <w:szCs w:val="18"/>
                <w:lang w:val="en-US"/>
              </w:rPr>
            </w:pPr>
            <w:r w:rsidRPr="00383D46">
              <w:rPr>
                <w:rFonts w:ascii="Arial" w:hAnsi="Arial" w:cs="Arial"/>
                <w:b/>
                <w:sz w:val="18"/>
                <w:szCs w:val="18"/>
              </w:rPr>
              <w:t xml:space="preserve">з 11:00 години </w:t>
            </w:r>
            <w:r w:rsidR="0067275D">
              <w:rPr>
                <w:rFonts w:ascii="Arial" w:hAnsi="Arial" w:cs="Arial"/>
                <w:b/>
                <w:sz w:val="18"/>
                <w:szCs w:val="18"/>
                <w:lang w:val="en-US"/>
              </w:rPr>
              <w:t>20</w:t>
            </w:r>
            <w:r w:rsidR="00BB19D3">
              <w:rPr>
                <w:rFonts w:ascii="Arial" w:hAnsi="Arial" w:cs="Arial"/>
                <w:b/>
                <w:sz w:val="18"/>
                <w:szCs w:val="18"/>
              </w:rPr>
              <w:t>.04.202</w:t>
            </w:r>
            <w:r w:rsidR="0067275D">
              <w:rPr>
                <w:rFonts w:ascii="Arial" w:hAnsi="Arial" w:cs="Arial"/>
                <w:b/>
                <w:sz w:val="18"/>
                <w:szCs w:val="18"/>
                <w:lang w:val="en-US"/>
              </w:rPr>
              <w:t>6</w:t>
            </w:r>
            <w:r w:rsidRPr="00383D46">
              <w:rPr>
                <w:rFonts w:ascii="Arial" w:hAnsi="Arial" w:cs="Arial"/>
                <w:b/>
                <w:sz w:val="18"/>
                <w:szCs w:val="18"/>
              </w:rPr>
              <w:t xml:space="preserve"> до 18:00 години </w:t>
            </w:r>
            <w:r w:rsidR="00BB19D3">
              <w:rPr>
                <w:rFonts w:ascii="Arial" w:hAnsi="Arial" w:cs="Arial"/>
                <w:b/>
                <w:sz w:val="18"/>
                <w:szCs w:val="18"/>
              </w:rPr>
              <w:t>30.04.202</w:t>
            </w:r>
            <w:r w:rsidR="0067275D">
              <w:rPr>
                <w:rFonts w:ascii="Arial" w:hAnsi="Arial" w:cs="Arial"/>
                <w:b/>
                <w:sz w:val="18"/>
                <w:szCs w:val="18"/>
                <w:lang w:val="en-US"/>
              </w:rPr>
              <w:t>6</w:t>
            </w:r>
          </w:p>
          <w:p w14:paraId="4206AB2A" w14:textId="77777777" w:rsidR="005C5C8F" w:rsidRPr="00383D46" w:rsidRDefault="005C5C8F" w:rsidP="005C5C8F">
            <w:pPr>
              <w:pStyle w:val="rvps14"/>
              <w:spacing w:before="0" w:beforeAutospacing="0" w:after="0" w:afterAutospacing="0"/>
              <w:ind w:left="142" w:right="117"/>
              <w:jc w:val="both"/>
              <w:rPr>
                <w:rFonts w:ascii="Arial" w:hAnsi="Arial" w:cs="Arial"/>
                <w:b/>
                <w:sz w:val="18"/>
                <w:szCs w:val="18"/>
              </w:rPr>
            </w:pPr>
          </w:p>
        </w:tc>
      </w:tr>
      <w:tr w:rsidR="008F262E" w:rsidRPr="00F3347B" w14:paraId="7ABBD808"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tcPr>
          <w:p w14:paraId="1E550368" w14:textId="77777777" w:rsidR="008F262E" w:rsidRPr="00F3347B" w:rsidRDefault="008F262E"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Дані про мету зменшення розміру статутного капіталу та спосіб, у який буде проведено таку процедуру</w:t>
            </w:r>
          </w:p>
        </w:tc>
        <w:tc>
          <w:tcPr>
            <w:tcW w:w="3087" w:type="pct"/>
            <w:tcBorders>
              <w:top w:val="single" w:sz="6" w:space="0" w:color="000000"/>
              <w:left w:val="single" w:sz="6" w:space="0" w:color="000000"/>
              <w:bottom w:val="single" w:sz="6" w:space="0" w:color="000000"/>
              <w:right w:val="single" w:sz="6" w:space="0" w:color="000000"/>
            </w:tcBorders>
          </w:tcPr>
          <w:p w14:paraId="3E70716A" w14:textId="77777777" w:rsidR="008F262E" w:rsidRPr="00F3347B" w:rsidRDefault="00383D46" w:rsidP="00383D46">
            <w:pPr>
              <w:pStyle w:val="rvps14"/>
              <w:ind w:left="150" w:right="117"/>
              <w:jc w:val="both"/>
              <w:rPr>
                <w:rFonts w:ascii="Arial" w:hAnsi="Arial" w:cs="Arial"/>
                <w:sz w:val="18"/>
                <w:szCs w:val="18"/>
              </w:rPr>
            </w:pPr>
            <w:r w:rsidRPr="00383D46">
              <w:rPr>
                <w:rFonts w:ascii="Arial" w:hAnsi="Arial" w:cs="Arial"/>
                <w:sz w:val="18"/>
                <w:szCs w:val="18"/>
              </w:rPr>
              <w:t>Питання</w:t>
            </w:r>
            <w:r>
              <w:rPr>
                <w:rFonts w:ascii="Arial" w:hAnsi="Arial" w:cs="Arial"/>
                <w:sz w:val="18"/>
                <w:szCs w:val="18"/>
              </w:rPr>
              <w:t xml:space="preserve"> щодо</w:t>
            </w:r>
            <w:r w:rsidRPr="00383D46">
              <w:rPr>
                <w:rFonts w:ascii="Arial" w:hAnsi="Arial" w:cs="Arial"/>
                <w:sz w:val="18"/>
                <w:szCs w:val="18"/>
              </w:rPr>
              <w:t xml:space="preserve"> зменшення розміру</w:t>
            </w:r>
            <w:r>
              <w:rPr>
                <w:rFonts w:ascii="Arial" w:hAnsi="Arial" w:cs="Arial"/>
                <w:sz w:val="18"/>
                <w:szCs w:val="18"/>
              </w:rPr>
              <w:t xml:space="preserve"> статутного капіталу на розгляд Загальних зборів не виносилося.</w:t>
            </w:r>
          </w:p>
        </w:tc>
      </w:tr>
      <w:tr w:rsidR="008F262E" w:rsidRPr="00F3347B" w14:paraId="20AC72C1" w14:textId="77777777" w:rsidTr="00BB19D3">
        <w:trPr>
          <w:trHeight w:val="5516"/>
        </w:trPr>
        <w:tc>
          <w:tcPr>
            <w:tcW w:w="1913" w:type="pct"/>
            <w:tcBorders>
              <w:top w:val="single" w:sz="6" w:space="0" w:color="000000"/>
              <w:left w:val="single" w:sz="6" w:space="0" w:color="000000"/>
              <w:bottom w:val="single" w:sz="6" w:space="0" w:color="000000"/>
              <w:right w:val="single" w:sz="6" w:space="0" w:color="000000"/>
            </w:tcBorders>
          </w:tcPr>
          <w:p w14:paraId="135B93A9" w14:textId="77777777" w:rsidR="008F262E" w:rsidRPr="00F3347B" w:rsidRDefault="008F262E"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Інші відомості, передбачені законодавством</w:t>
            </w:r>
          </w:p>
        </w:tc>
        <w:tc>
          <w:tcPr>
            <w:tcW w:w="3087" w:type="pct"/>
            <w:tcBorders>
              <w:top w:val="single" w:sz="6" w:space="0" w:color="000000"/>
              <w:left w:val="single" w:sz="6" w:space="0" w:color="000000"/>
              <w:bottom w:val="single" w:sz="6" w:space="0" w:color="000000"/>
              <w:right w:val="single" w:sz="6" w:space="0" w:color="000000"/>
            </w:tcBorders>
          </w:tcPr>
          <w:p w14:paraId="3B3C6B79" w14:textId="48E16505" w:rsidR="006F3EA5" w:rsidRDefault="006F3EA5" w:rsidP="00383D46">
            <w:pPr>
              <w:pStyle w:val="rvps14"/>
              <w:spacing w:before="0" w:beforeAutospacing="0" w:after="0" w:afterAutospacing="0"/>
              <w:ind w:left="150" w:right="117"/>
              <w:jc w:val="both"/>
              <w:rPr>
                <w:rFonts w:ascii="Arial" w:hAnsi="Arial" w:cs="Arial"/>
                <w:b/>
                <w:sz w:val="18"/>
                <w:szCs w:val="18"/>
              </w:rPr>
            </w:pPr>
            <w:r w:rsidRPr="006F3EA5">
              <w:rPr>
                <w:rFonts w:ascii="Arial" w:hAnsi="Arial" w:cs="Arial"/>
                <w:b/>
                <w:sz w:val="18"/>
                <w:szCs w:val="18"/>
              </w:rPr>
              <w:t xml:space="preserve">Бюлетень для голосування (щодо інших питань порядку денного) буде розміщено на </w:t>
            </w:r>
            <w:proofErr w:type="spellStart"/>
            <w:r w:rsidRPr="006F3EA5">
              <w:rPr>
                <w:rFonts w:ascii="Arial" w:hAnsi="Arial" w:cs="Arial"/>
                <w:b/>
                <w:sz w:val="18"/>
                <w:szCs w:val="18"/>
              </w:rPr>
              <w:t>вебсайті</w:t>
            </w:r>
            <w:proofErr w:type="spellEnd"/>
            <w:r w:rsidRPr="006F3EA5">
              <w:rPr>
                <w:rFonts w:ascii="Arial" w:hAnsi="Arial" w:cs="Arial"/>
                <w:b/>
                <w:sz w:val="18"/>
                <w:szCs w:val="18"/>
              </w:rPr>
              <w:t xml:space="preserve"> Товариства об 11:00 год. </w:t>
            </w:r>
            <w:r w:rsidR="0067275D" w:rsidRPr="0067275D">
              <w:rPr>
                <w:rFonts w:ascii="Arial" w:hAnsi="Arial" w:cs="Arial"/>
                <w:b/>
                <w:sz w:val="18"/>
                <w:szCs w:val="18"/>
                <w:lang w:val="ru-RU"/>
              </w:rPr>
              <w:t>20</w:t>
            </w:r>
            <w:r w:rsidR="00BB19D3">
              <w:rPr>
                <w:rFonts w:ascii="Arial" w:hAnsi="Arial" w:cs="Arial"/>
                <w:b/>
                <w:sz w:val="18"/>
                <w:szCs w:val="18"/>
              </w:rPr>
              <w:t>.04.202</w:t>
            </w:r>
            <w:r w:rsidR="0067275D" w:rsidRPr="0067275D">
              <w:rPr>
                <w:rFonts w:ascii="Arial" w:hAnsi="Arial" w:cs="Arial"/>
                <w:b/>
                <w:sz w:val="18"/>
                <w:szCs w:val="18"/>
                <w:lang w:val="ru-RU"/>
              </w:rPr>
              <w:t>6</w:t>
            </w:r>
            <w:r w:rsidRPr="006F3EA5">
              <w:rPr>
                <w:rFonts w:ascii="Arial" w:hAnsi="Arial" w:cs="Arial"/>
                <w:b/>
                <w:sz w:val="18"/>
                <w:szCs w:val="18"/>
              </w:rPr>
              <w:t xml:space="preserve"> у розділі «Інформація для акціонерів та </w:t>
            </w:r>
            <w:proofErr w:type="spellStart"/>
            <w:r w:rsidRPr="006F3EA5">
              <w:rPr>
                <w:rFonts w:ascii="Arial" w:hAnsi="Arial" w:cs="Arial"/>
                <w:b/>
                <w:sz w:val="18"/>
                <w:szCs w:val="18"/>
              </w:rPr>
              <w:t>стейкхолдерів</w:t>
            </w:r>
            <w:proofErr w:type="spellEnd"/>
            <w:r w:rsidRPr="006F3EA5">
              <w:rPr>
                <w:rFonts w:ascii="Arial" w:hAnsi="Arial" w:cs="Arial"/>
                <w:b/>
                <w:sz w:val="18"/>
                <w:szCs w:val="18"/>
              </w:rPr>
              <w:t xml:space="preserve">» - «Інша інформація» за </w:t>
            </w:r>
            <w:proofErr w:type="spellStart"/>
            <w:r w:rsidRPr="006F3EA5">
              <w:rPr>
                <w:rFonts w:ascii="Arial" w:hAnsi="Arial" w:cs="Arial"/>
                <w:b/>
                <w:sz w:val="18"/>
                <w:szCs w:val="18"/>
              </w:rPr>
              <w:t>адресою</w:t>
            </w:r>
            <w:proofErr w:type="spellEnd"/>
            <w:r w:rsidRPr="006F3EA5">
              <w:rPr>
                <w:rFonts w:ascii="Arial" w:hAnsi="Arial" w:cs="Arial"/>
                <w:b/>
                <w:sz w:val="18"/>
                <w:szCs w:val="18"/>
              </w:rPr>
              <w:t xml:space="preserve">: </w:t>
            </w:r>
            <w:hyperlink r:id="rId14" w:history="1">
              <w:r w:rsidRPr="006F3EA5">
                <w:rPr>
                  <w:rStyle w:val="a4"/>
                  <w:rFonts w:ascii="Arial" w:hAnsi="Arial" w:cs="Arial"/>
                  <w:b/>
                  <w:sz w:val="18"/>
                  <w:szCs w:val="18"/>
                </w:rPr>
                <w:t>http://ozpk.pat.ua/documents/informaciya-dlya-akcioneriv-ta-steikholderiv</w:t>
              </w:r>
            </w:hyperlink>
            <w:r w:rsidRPr="006F3EA5">
              <w:rPr>
                <w:rFonts w:ascii="Arial" w:hAnsi="Arial" w:cs="Arial"/>
                <w:b/>
                <w:sz w:val="18"/>
                <w:szCs w:val="18"/>
              </w:rPr>
              <w:t>.</w:t>
            </w:r>
          </w:p>
          <w:p w14:paraId="09ED4351" w14:textId="2482C2E0" w:rsidR="0067275D" w:rsidRDefault="0067275D" w:rsidP="00383D46">
            <w:pPr>
              <w:pStyle w:val="rvps14"/>
              <w:spacing w:before="0" w:beforeAutospacing="0" w:after="0" w:afterAutospacing="0"/>
              <w:ind w:left="150" w:right="117"/>
              <w:jc w:val="both"/>
              <w:rPr>
                <w:rFonts w:ascii="Arial" w:hAnsi="Arial" w:cs="Arial"/>
                <w:b/>
                <w:sz w:val="18"/>
                <w:szCs w:val="18"/>
              </w:rPr>
            </w:pPr>
          </w:p>
          <w:p w14:paraId="17F3D9D3" w14:textId="3646BD8E" w:rsidR="00BB19D3" w:rsidRDefault="00496B10" w:rsidP="00496B10">
            <w:pPr>
              <w:pStyle w:val="rvps14"/>
              <w:spacing w:before="0" w:beforeAutospacing="0" w:after="0" w:afterAutospacing="0"/>
              <w:ind w:left="150" w:right="117"/>
              <w:jc w:val="both"/>
              <w:rPr>
                <w:rFonts w:ascii="Arial" w:hAnsi="Arial" w:cs="Arial"/>
                <w:b/>
                <w:sz w:val="18"/>
                <w:szCs w:val="18"/>
                <w:lang w:val="ru-RU"/>
              </w:rPr>
            </w:pPr>
            <w:r w:rsidRPr="00496B10">
              <w:rPr>
                <w:rFonts w:ascii="Arial" w:hAnsi="Arial" w:cs="Arial"/>
                <w:b/>
                <w:sz w:val="18"/>
                <w:szCs w:val="18"/>
              </w:rPr>
              <w:t xml:space="preserve">Бюлетень для кумулятивного голосування буде розміщено на </w:t>
            </w:r>
            <w:proofErr w:type="spellStart"/>
            <w:r w:rsidRPr="00496B10">
              <w:rPr>
                <w:rFonts w:ascii="Arial" w:hAnsi="Arial" w:cs="Arial"/>
                <w:b/>
                <w:sz w:val="18"/>
                <w:szCs w:val="18"/>
              </w:rPr>
              <w:t>вебсайті</w:t>
            </w:r>
            <w:proofErr w:type="spellEnd"/>
            <w:r w:rsidRPr="00496B10">
              <w:rPr>
                <w:rFonts w:ascii="Arial" w:hAnsi="Arial" w:cs="Arial"/>
                <w:b/>
                <w:sz w:val="18"/>
                <w:szCs w:val="18"/>
              </w:rPr>
              <w:t xml:space="preserve"> Товариства об 11:00 год. 2</w:t>
            </w:r>
            <w:r w:rsidRPr="00496B10">
              <w:rPr>
                <w:rFonts w:ascii="Arial" w:hAnsi="Arial" w:cs="Arial"/>
                <w:b/>
                <w:sz w:val="18"/>
                <w:szCs w:val="18"/>
                <w:lang w:val="ru-RU"/>
              </w:rPr>
              <w:t>4</w:t>
            </w:r>
            <w:r w:rsidRPr="00496B10">
              <w:rPr>
                <w:rFonts w:ascii="Arial" w:hAnsi="Arial" w:cs="Arial"/>
                <w:b/>
                <w:sz w:val="18"/>
                <w:szCs w:val="18"/>
              </w:rPr>
              <w:t xml:space="preserve">.04.2026 у розділі «Інформація для акціонерів та </w:t>
            </w:r>
            <w:proofErr w:type="spellStart"/>
            <w:r w:rsidRPr="00496B10">
              <w:rPr>
                <w:rFonts w:ascii="Arial" w:hAnsi="Arial" w:cs="Arial"/>
                <w:b/>
                <w:sz w:val="18"/>
                <w:szCs w:val="18"/>
              </w:rPr>
              <w:t>стейкхолдерів</w:t>
            </w:r>
            <w:proofErr w:type="spellEnd"/>
            <w:r w:rsidRPr="00496B10">
              <w:rPr>
                <w:rFonts w:ascii="Arial" w:hAnsi="Arial" w:cs="Arial"/>
                <w:b/>
                <w:sz w:val="18"/>
                <w:szCs w:val="18"/>
              </w:rPr>
              <w:t>» - «Інша інформація»</w:t>
            </w:r>
            <w:r w:rsidRPr="00496B10">
              <w:rPr>
                <w:rFonts w:ascii="Arial" w:hAnsi="Arial" w:cs="Arial"/>
                <w:b/>
                <w:sz w:val="18"/>
                <w:szCs w:val="18"/>
                <w:lang w:val="ru-RU"/>
              </w:rPr>
              <w:t xml:space="preserve"> </w:t>
            </w:r>
            <w:r w:rsidRPr="00496B10">
              <w:rPr>
                <w:rFonts w:ascii="Arial" w:hAnsi="Arial" w:cs="Arial"/>
                <w:b/>
                <w:sz w:val="18"/>
                <w:szCs w:val="18"/>
              </w:rPr>
              <w:t xml:space="preserve">за </w:t>
            </w:r>
            <w:proofErr w:type="spellStart"/>
            <w:r w:rsidRPr="00496B10">
              <w:rPr>
                <w:rFonts w:ascii="Arial" w:hAnsi="Arial" w:cs="Arial"/>
                <w:b/>
                <w:sz w:val="18"/>
                <w:szCs w:val="18"/>
              </w:rPr>
              <w:t>адресою</w:t>
            </w:r>
            <w:proofErr w:type="spellEnd"/>
            <w:r w:rsidRPr="00496B10">
              <w:rPr>
                <w:rFonts w:ascii="Arial" w:hAnsi="Arial" w:cs="Arial"/>
                <w:b/>
                <w:sz w:val="18"/>
                <w:szCs w:val="18"/>
              </w:rPr>
              <w:t xml:space="preserve">: </w:t>
            </w:r>
            <w:hyperlink r:id="rId15" w:history="1">
              <w:r w:rsidRPr="009B1353">
                <w:rPr>
                  <w:rStyle w:val="a4"/>
                  <w:rFonts w:ascii="Arial" w:hAnsi="Arial" w:cs="Arial"/>
                  <w:b/>
                  <w:sz w:val="18"/>
                  <w:szCs w:val="18"/>
                </w:rPr>
                <w:t>http://ozpk.pat.ua/documents/informaciya-dlya-akcioneriv-ta-steikholderiv</w:t>
              </w:r>
            </w:hyperlink>
          </w:p>
          <w:p w14:paraId="2B09E945" w14:textId="77777777" w:rsidR="00496B10" w:rsidRPr="00496B10" w:rsidRDefault="00496B10" w:rsidP="00383D46">
            <w:pPr>
              <w:pStyle w:val="rvps14"/>
              <w:spacing w:before="0" w:beforeAutospacing="0" w:after="0" w:afterAutospacing="0"/>
              <w:ind w:left="150" w:right="117"/>
              <w:jc w:val="both"/>
              <w:rPr>
                <w:rFonts w:ascii="Arial" w:hAnsi="Arial" w:cs="Arial"/>
                <w:b/>
                <w:sz w:val="12"/>
                <w:szCs w:val="18"/>
                <w:lang w:val="ru-RU"/>
              </w:rPr>
            </w:pPr>
          </w:p>
          <w:p w14:paraId="00F83777" w14:textId="77777777" w:rsidR="006F3EA5" w:rsidRDefault="00383D46" w:rsidP="00383D46">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Реєстрація акціонерів (їх представників) проводиться на підстав</w:t>
            </w:r>
            <w:r>
              <w:rPr>
                <w:rFonts w:ascii="Arial" w:hAnsi="Arial" w:cs="Arial"/>
                <w:sz w:val="18"/>
                <w:szCs w:val="18"/>
              </w:rPr>
              <w:t xml:space="preserve">і </w:t>
            </w:r>
            <w:r w:rsidRPr="00383D46">
              <w:rPr>
                <w:rFonts w:ascii="Arial" w:hAnsi="Arial" w:cs="Arial"/>
                <w:sz w:val="18"/>
                <w:szCs w:val="18"/>
              </w:rPr>
              <w:t xml:space="preserve">переліку акціонерів, які мають право на участь у </w:t>
            </w:r>
            <w:r>
              <w:rPr>
                <w:rFonts w:ascii="Arial" w:hAnsi="Arial" w:cs="Arial"/>
                <w:sz w:val="18"/>
                <w:szCs w:val="18"/>
              </w:rPr>
              <w:t xml:space="preserve">Загальних </w:t>
            </w:r>
            <w:r w:rsidRPr="00383D46">
              <w:rPr>
                <w:rFonts w:ascii="Arial" w:hAnsi="Arial" w:cs="Arial"/>
                <w:sz w:val="18"/>
                <w:szCs w:val="18"/>
              </w:rPr>
              <w:t>зборах, складеного в порядку, п</w:t>
            </w:r>
            <w:r>
              <w:rPr>
                <w:rFonts w:ascii="Arial" w:hAnsi="Arial" w:cs="Arial"/>
                <w:sz w:val="18"/>
                <w:szCs w:val="18"/>
              </w:rPr>
              <w:t xml:space="preserve">ередбаченому законодавством про депозитарну систему України. </w:t>
            </w:r>
            <w:r w:rsidRPr="00383D46">
              <w:rPr>
                <w:rFonts w:ascii="Arial" w:hAnsi="Arial" w:cs="Arial"/>
                <w:sz w:val="18"/>
                <w:szCs w:val="18"/>
              </w:rPr>
              <w:t xml:space="preserve">Для реєстрації акціонерів (їх </w:t>
            </w:r>
            <w:r>
              <w:rPr>
                <w:rFonts w:ascii="Arial" w:hAnsi="Arial" w:cs="Arial"/>
                <w:sz w:val="18"/>
                <w:szCs w:val="18"/>
              </w:rPr>
              <w:t xml:space="preserve">представників) таким акціонером </w:t>
            </w:r>
            <w:r w:rsidRPr="00383D46">
              <w:rPr>
                <w:rFonts w:ascii="Arial" w:hAnsi="Arial" w:cs="Arial"/>
                <w:sz w:val="18"/>
                <w:szCs w:val="18"/>
              </w:rPr>
              <w:t>(представником акціонера) направляються</w:t>
            </w:r>
            <w:r>
              <w:rPr>
                <w:rFonts w:ascii="Arial" w:hAnsi="Arial" w:cs="Arial"/>
                <w:sz w:val="18"/>
                <w:szCs w:val="18"/>
              </w:rPr>
              <w:t xml:space="preserve"> бюлетені для </w:t>
            </w:r>
            <w:r w:rsidRPr="00383D46">
              <w:rPr>
                <w:rFonts w:ascii="Arial" w:hAnsi="Arial" w:cs="Arial"/>
                <w:sz w:val="18"/>
                <w:szCs w:val="18"/>
              </w:rPr>
              <w:t>голосування на адресу електронн</w:t>
            </w:r>
            <w:r>
              <w:rPr>
                <w:rFonts w:ascii="Arial" w:hAnsi="Arial" w:cs="Arial"/>
                <w:sz w:val="18"/>
                <w:szCs w:val="18"/>
              </w:rPr>
              <w:t xml:space="preserve">ої пошти депозитарної установи, </w:t>
            </w:r>
            <w:r w:rsidRPr="00383D46">
              <w:rPr>
                <w:rFonts w:ascii="Arial" w:hAnsi="Arial" w:cs="Arial"/>
                <w:sz w:val="18"/>
                <w:szCs w:val="18"/>
              </w:rPr>
              <w:t>яка обслуговує рахунок в цінн</w:t>
            </w:r>
            <w:r>
              <w:rPr>
                <w:rFonts w:ascii="Arial" w:hAnsi="Arial" w:cs="Arial"/>
                <w:sz w:val="18"/>
                <w:szCs w:val="18"/>
              </w:rPr>
              <w:t xml:space="preserve">их паперах такого акціонера, на </w:t>
            </w:r>
            <w:r w:rsidRPr="00383D46">
              <w:rPr>
                <w:rFonts w:ascii="Arial" w:hAnsi="Arial" w:cs="Arial"/>
                <w:sz w:val="18"/>
                <w:szCs w:val="18"/>
              </w:rPr>
              <w:t>якому обліковуються належні акціонеру акції</w:t>
            </w:r>
            <w:r>
              <w:rPr>
                <w:rFonts w:ascii="Arial" w:hAnsi="Arial" w:cs="Arial"/>
                <w:sz w:val="18"/>
                <w:szCs w:val="18"/>
              </w:rPr>
              <w:t>, або подаються бюлетені</w:t>
            </w:r>
            <w:r w:rsidR="007C7045">
              <w:rPr>
                <w:rFonts w:ascii="Arial" w:hAnsi="Arial" w:cs="Arial"/>
                <w:sz w:val="18"/>
                <w:szCs w:val="18"/>
              </w:rPr>
              <w:t xml:space="preserve"> для голосування</w:t>
            </w:r>
            <w:r>
              <w:rPr>
                <w:rFonts w:ascii="Arial" w:hAnsi="Arial" w:cs="Arial"/>
                <w:sz w:val="18"/>
                <w:szCs w:val="18"/>
              </w:rPr>
              <w:t xml:space="preserve"> </w:t>
            </w:r>
            <w:r w:rsidR="006F3EA5">
              <w:rPr>
                <w:rFonts w:ascii="Arial" w:hAnsi="Arial" w:cs="Arial"/>
                <w:sz w:val="18"/>
                <w:szCs w:val="18"/>
              </w:rPr>
              <w:t xml:space="preserve">у паперовій формі </w:t>
            </w:r>
            <w:r>
              <w:rPr>
                <w:rFonts w:ascii="Arial" w:hAnsi="Arial" w:cs="Arial"/>
                <w:sz w:val="18"/>
                <w:szCs w:val="18"/>
              </w:rPr>
              <w:t xml:space="preserve">особисто таким акціонером (представником акціонера) за місцезнаходженням депозитарної установи. </w:t>
            </w:r>
            <w:r w:rsidRPr="00383D46">
              <w:rPr>
                <w:rFonts w:ascii="Arial" w:hAnsi="Arial" w:cs="Arial"/>
                <w:sz w:val="18"/>
                <w:szCs w:val="18"/>
              </w:rPr>
              <w:t xml:space="preserve"> </w:t>
            </w:r>
          </w:p>
          <w:p w14:paraId="4D749277" w14:textId="77777777" w:rsidR="006F3EA5" w:rsidRDefault="00383D46" w:rsidP="006F3EA5">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 xml:space="preserve">Голосування на Загальних зборах з питань порядку денного проводиться виключно з використанням бюлетенів для голосування – бюлетеня для кумулятивного голосування (з питань порядку денного, голосування за якими здійснюється шляхом кумулятивного голосування), бюлетеня для голосування (щодо інших питань порядку денного, крім обрання органів товариства). </w:t>
            </w:r>
          </w:p>
          <w:p w14:paraId="0C23CEF4" w14:textId="77777777" w:rsidR="008F262E" w:rsidRDefault="00383D46" w:rsidP="006F3EA5">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У разі, якщо акціонер має рахунки в цінних паперах в декількох депозитарних установах, на яких обліковуються акції ПрАТ «ОЗПК»,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54C71EE9" w14:textId="77777777" w:rsidR="007C7045" w:rsidRDefault="00462170" w:rsidP="006F3EA5">
            <w:pPr>
              <w:pStyle w:val="rvps14"/>
              <w:spacing w:before="0" w:beforeAutospacing="0" w:after="0" w:afterAutospacing="0"/>
              <w:ind w:left="150" w:right="117"/>
              <w:jc w:val="both"/>
              <w:rPr>
                <w:rFonts w:ascii="Arial" w:hAnsi="Arial" w:cs="Arial"/>
                <w:sz w:val="18"/>
                <w:szCs w:val="18"/>
              </w:rPr>
            </w:pPr>
            <w:r>
              <w:rPr>
                <w:rFonts w:ascii="Arial" w:hAnsi="Arial" w:cs="Arial"/>
                <w:b/>
                <w:sz w:val="18"/>
                <w:szCs w:val="18"/>
              </w:rPr>
              <w:t>П</w:t>
            </w:r>
            <w:r w:rsidR="00383D46" w:rsidRPr="006F3EA5">
              <w:rPr>
                <w:rFonts w:ascii="Arial" w:hAnsi="Arial" w:cs="Arial"/>
                <w:b/>
                <w:sz w:val="18"/>
                <w:szCs w:val="18"/>
              </w:rPr>
              <w:t xml:space="preserve">орядок голосування на </w:t>
            </w:r>
            <w:r w:rsidR="006F3EA5" w:rsidRPr="006F3EA5">
              <w:rPr>
                <w:rFonts w:ascii="Arial" w:hAnsi="Arial" w:cs="Arial"/>
                <w:b/>
                <w:sz w:val="18"/>
                <w:szCs w:val="18"/>
              </w:rPr>
              <w:t>Загальних зборах</w:t>
            </w:r>
            <w:r w:rsidR="00383D46" w:rsidRPr="006F3EA5">
              <w:rPr>
                <w:rFonts w:ascii="Arial" w:hAnsi="Arial" w:cs="Arial"/>
                <w:b/>
                <w:sz w:val="18"/>
                <w:szCs w:val="18"/>
              </w:rPr>
              <w:t>:</w:t>
            </w:r>
            <w:r w:rsidR="00383D46" w:rsidRPr="006F3EA5">
              <w:rPr>
                <w:rFonts w:ascii="Arial" w:hAnsi="Arial" w:cs="Arial"/>
                <w:b/>
                <w:sz w:val="18"/>
                <w:szCs w:val="18"/>
              </w:rPr>
              <w:cr/>
            </w:r>
            <w:r w:rsidR="006F3EA5">
              <w:rPr>
                <w:rFonts w:ascii="Arial" w:hAnsi="Arial" w:cs="Arial"/>
                <w:sz w:val="18"/>
                <w:szCs w:val="18"/>
              </w:rPr>
              <w:t>А</w:t>
            </w:r>
            <w:r w:rsidR="00383D46" w:rsidRPr="00383D46">
              <w:rPr>
                <w:rFonts w:ascii="Arial" w:hAnsi="Arial" w:cs="Arial"/>
                <w:sz w:val="18"/>
                <w:szCs w:val="18"/>
              </w:rPr>
              <w:t>кціонер в період про</w:t>
            </w:r>
            <w:r w:rsidR="006F3EA5">
              <w:rPr>
                <w:rFonts w:ascii="Arial" w:hAnsi="Arial" w:cs="Arial"/>
                <w:sz w:val="18"/>
                <w:szCs w:val="18"/>
              </w:rPr>
              <w:t xml:space="preserve">ведення голосування може надати </w:t>
            </w:r>
            <w:r w:rsidR="00383D46" w:rsidRPr="00383D46">
              <w:rPr>
                <w:rFonts w:ascii="Arial" w:hAnsi="Arial" w:cs="Arial"/>
                <w:sz w:val="18"/>
                <w:szCs w:val="18"/>
              </w:rPr>
              <w:t xml:space="preserve">депозитарній установі, яка обслуговує рахунок в цінних паперах такого акціонера, на якому обліковуються належні акціонеру акції ПрАТ «ОЗПК», лише один бюлетень для голосування з одних і тих самих питань порядку денного. </w:t>
            </w:r>
          </w:p>
          <w:p w14:paraId="75F9BA4A" w14:textId="77777777" w:rsidR="00383D46" w:rsidRPr="00383D46" w:rsidRDefault="00383D46" w:rsidP="006F3EA5">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У разі якщо бюлетень для голосування складається з кількох аркушів,</w:t>
            </w:r>
            <w:r w:rsidR="007C7045">
              <w:rPr>
                <w:rFonts w:ascii="Arial" w:hAnsi="Arial" w:cs="Arial"/>
                <w:sz w:val="18"/>
                <w:szCs w:val="18"/>
              </w:rPr>
              <w:t xml:space="preserve"> сторінки бюлетеня </w:t>
            </w:r>
            <w:r w:rsidR="007C7045" w:rsidRPr="007C7045">
              <w:rPr>
                <w:rFonts w:ascii="Arial" w:hAnsi="Arial" w:cs="Arial"/>
                <w:sz w:val="18"/>
                <w:szCs w:val="18"/>
              </w:rPr>
              <w:t>нумеруються</w:t>
            </w:r>
            <w:r w:rsidR="007C7045">
              <w:rPr>
                <w:rFonts w:ascii="Arial" w:hAnsi="Arial" w:cs="Arial"/>
                <w:sz w:val="18"/>
                <w:szCs w:val="18"/>
              </w:rPr>
              <w:t xml:space="preserve"> та</w:t>
            </w:r>
            <w:r w:rsidRPr="00383D46">
              <w:rPr>
                <w:rFonts w:ascii="Arial" w:hAnsi="Arial" w:cs="Arial"/>
                <w:sz w:val="18"/>
                <w:szCs w:val="18"/>
              </w:rPr>
              <w:t xml:space="preserve"> кожен аркуш підписується акціонером (представником акціонера) (дані вимоги не застосовуються у випадку засвідчення бюлетеня кваліфікованим електронним підписом акціонера (його представника).</w:t>
            </w:r>
          </w:p>
          <w:p w14:paraId="086CAD6F" w14:textId="77777777" w:rsidR="00383D46" w:rsidRPr="00383D46" w:rsidRDefault="00383D46" w:rsidP="006F3EA5">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 xml:space="preserve">Кількість голосів акціонера в бюлетені для голосуванні зазначається акціонером на підставі даних, отриманих акціонером від депозитарної установи, яка обслуговує рахунок в цінних паперах </w:t>
            </w:r>
            <w:r w:rsidRPr="00383D46">
              <w:rPr>
                <w:rFonts w:ascii="Arial" w:hAnsi="Arial" w:cs="Arial"/>
                <w:sz w:val="18"/>
                <w:szCs w:val="18"/>
              </w:rPr>
              <w:lastRenderedPageBreak/>
              <w:t>такого акціонера, на якому обліковуються належні акціонеру акції ПрАТ «ОЗПК».</w:t>
            </w:r>
          </w:p>
          <w:p w14:paraId="4C463B3D" w14:textId="77777777" w:rsidR="00383D46" w:rsidRPr="006F3EA5" w:rsidRDefault="00383D46" w:rsidP="006F3EA5">
            <w:pPr>
              <w:pStyle w:val="rvps14"/>
              <w:spacing w:before="0" w:beforeAutospacing="0" w:after="0" w:afterAutospacing="0"/>
              <w:ind w:left="150" w:right="117"/>
              <w:jc w:val="both"/>
              <w:rPr>
                <w:rFonts w:ascii="Arial" w:hAnsi="Arial" w:cs="Arial"/>
                <w:b/>
                <w:sz w:val="18"/>
                <w:szCs w:val="18"/>
              </w:rPr>
            </w:pPr>
            <w:r w:rsidRPr="006F3EA5">
              <w:rPr>
                <w:rFonts w:ascii="Arial" w:hAnsi="Arial" w:cs="Arial"/>
                <w:b/>
                <w:sz w:val="18"/>
                <w:szCs w:val="18"/>
              </w:rPr>
              <w:t xml:space="preserve">Бюлетень для голосування на Загальних зборах засвідчується одним з наступних способів </w:t>
            </w:r>
            <w:r w:rsidR="005C5C8F">
              <w:rPr>
                <w:rFonts w:ascii="Arial" w:hAnsi="Arial" w:cs="Arial"/>
                <w:b/>
                <w:sz w:val="18"/>
                <w:szCs w:val="18"/>
              </w:rPr>
              <w:t>на вибір</w:t>
            </w:r>
            <w:r w:rsidRPr="006F3EA5">
              <w:rPr>
                <w:rFonts w:ascii="Arial" w:hAnsi="Arial" w:cs="Arial"/>
                <w:b/>
                <w:sz w:val="18"/>
                <w:szCs w:val="18"/>
              </w:rPr>
              <w:t xml:space="preserve"> акціонера:</w:t>
            </w:r>
          </w:p>
          <w:p w14:paraId="3D5B6AAD" w14:textId="77777777" w:rsidR="006F3EA5" w:rsidRDefault="00383D46" w:rsidP="006F3EA5">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1) за допомогою кваліфікованого електронного підпису акціонера (його представника) (акціонер завантажує бюлетені для голосування з сайту Товариства, заповнює їх та направляє засвідчені кваліфікованим електронним підписом бюлетені на офіційну адресу електронної пошти депозитарної установи, яка обслуговує рахунок в цінних паперах такого акціонера, на якому обліковуються нале</w:t>
            </w:r>
            <w:r w:rsidR="006F3EA5">
              <w:rPr>
                <w:rFonts w:ascii="Arial" w:hAnsi="Arial" w:cs="Arial"/>
                <w:sz w:val="18"/>
                <w:szCs w:val="18"/>
              </w:rPr>
              <w:t>жні акціонеру акції Товариства</w:t>
            </w:r>
            <w:r w:rsidRPr="00383D46">
              <w:rPr>
                <w:rFonts w:ascii="Arial" w:hAnsi="Arial" w:cs="Arial"/>
                <w:sz w:val="18"/>
                <w:szCs w:val="18"/>
              </w:rPr>
              <w:t>)</w:t>
            </w:r>
            <w:r w:rsidR="006F3EA5">
              <w:rPr>
                <w:rFonts w:ascii="Arial" w:hAnsi="Arial" w:cs="Arial"/>
                <w:sz w:val="18"/>
                <w:szCs w:val="18"/>
              </w:rPr>
              <w:t xml:space="preserve">. </w:t>
            </w:r>
          </w:p>
          <w:p w14:paraId="77184EAE" w14:textId="77777777" w:rsidR="00383D46" w:rsidRPr="00383D46" w:rsidRDefault="006F3EA5" w:rsidP="006F3EA5">
            <w:pPr>
              <w:pStyle w:val="rvps14"/>
              <w:spacing w:before="0" w:beforeAutospacing="0" w:after="0" w:afterAutospacing="0"/>
              <w:ind w:left="150" w:right="117"/>
              <w:jc w:val="both"/>
              <w:rPr>
                <w:rFonts w:ascii="Arial" w:hAnsi="Arial" w:cs="Arial"/>
                <w:sz w:val="18"/>
                <w:szCs w:val="18"/>
              </w:rPr>
            </w:pPr>
            <w:r>
              <w:rPr>
                <w:rFonts w:ascii="Arial" w:hAnsi="Arial" w:cs="Arial"/>
                <w:sz w:val="18"/>
                <w:szCs w:val="18"/>
              </w:rPr>
              <w:t xml:space="preserve">У випадку </w:t>
            </w:r>
            <w:r w:rsidR="005C5C8F">
              <w:rPr>
                <w:rFonts w:ascii="Arial" w:hAnsi="Arial" w:cs="Arial"/>
                <w:sz w:val="18"/>
                <w:szCs w:val="18"/>
              </w:rPr>
              <w:t>направлення</w:t>
            </w:r>
            <w:r>
              <w:rPr>
                <w:rFonts w:ascii="Arial" w:hAnsi="Arial" w:cs="Arial"/>
                <w:sz w:val="18"/>
                <w:szCs w:val="18"/>
              </w:rPr>
              <w:t xml:space="preserve"> бюлетенів представником акціонера, представник додає до бюлетенів документи, які підтверджують його повноваження, засвідчені </w:t>
            </w:r>
            <w:r w:rsidRPr="00383D46">
              <w:rPr>
                <w:rFonts w:ascii="Arial" w:hAnsi="Arial" w:cs="Arial"/>
                <w:sz w:val="18"/>
                <w:szCs w:val="18"/>
              </w:rPr>
              <w:t>за допомогою кваліфікованого електронного підпису</w:t>
            </w:r>
            <w:r>
              <w:rPr>
                <w:rFonts w:ascii="Arial" w:hAnsi="Arial" w:cs="Arial"/>
                <w:sz w:val="18"/>
                <w:szCs w:val="18"/>
              </w:rPr>
              <w:t xml:space="preserve"> представника</w:t>
            </w:r>
            <w:r w:rsidR="00383D46" w:rsidRPr="00383D46">
              <w:rPr>
                <w:rFonts w:ascii="Arial" w:hAnsi="Arial" w:cs="Arial"/>
                <w:sz w:val="18"/>
                <w:szCs w:val="18"/>
              </w:rPr>
              <w:t>;</w:t>
            </w:r>
          </w:p>
          <w:p w14:paraId="7A8F4F43" w14:textId="77777777" w:rsidR="00383D46" w:rsidRPr="00383D46" w:rsidRDefault="00383D46" w:rsidP="006F3EA5">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2) нотаріально, за умови підписання бюлетеня в присутності нотаріуса або посадової особи, яка вчиняє нотаріальні дії (</w:t>
            </w:r>
            <w:r w:rsidR="007C7045">
              <w:rPr>
                <w:rFonts w:ascii="Arial" w:hAnsi="Arial" w:cs="Arial"/>
                <w:sz w:val="18"/>
                <w:szCs w:val="18"/>
              </w:rPr>
              <w:t>акціонер</w:t>
            </w:r>
            <w:r w:rsidRPr="00383D46">
              <w:rPr>
                <w:rFonts w:ascii="Arial" w:hAnsi="Arial" w:cs="Arial"/>
                <w:sz w:val="18"/>
                <w:szCs w:val="18"/>
              </w:rPr>
              <w:t xml:space="preserve"> надає засвідчені нотаріально бюлетені депозитарній установі, яка обслуговує рахунок в цінних паперах такого акціонера, на якому обліковуються належні акціонеру акції Товариства);</w:t>
            </w:r>
          </w:p>
          <w:p w14:paraId="66E0A676" w14:textId="77777777" w:rsidR="00383D46" w:rsidRPr="006F3EA5" w:rsidRDefault="00383D46" w:rsidP="006F3EA5">
            <w:pPr>
              <w:pStyle w:val="rvps14"/>
              <w:spacing w:before="0" w:beforeAutospacing="0" w:after="0" w:afterAutospacing="0"/>
              <w:ind w:left="150" w:right="117"/>
              <w:jc w:val="both"/>
              <w:rPr>
                <w:rFonts w:ascii="Arial" w:hAnsi="Arial" w:cs="Arial"/>
                <w:b/>
                <w:sz w:val="18"/>
                <w:szCs w:val="18"/>
              </w:rPr>
            </w:pPr>
            <w:r w:rsidRPr="00383D46">
              <w:rPr>
                <w:rFonts w:ascii="Arial" w:hAnsi="Arial" w:cs="Arial"/>
                <w:sz w:val="18"/>
                <w:szCs w:val="18"/>
              </w:rPr>
              <w:t>3) депозитарною установою, яка обслуговує рахунок в цінних паперах такого акціонера, на якому обліковуються належні акціонеру акції ПрАТ «ОЗПК», за умови підписання бюлетеня в присутності уповноваженої особи депозитарної установи (</w:t>
            </w:r>
            <w:r w:rsidR="006F3EA5" w:rsidRPr="00383D46">
              <w:rPr>
                <w:rFonts w:ascii="Arial" w:hAnsi="Arial" w:cs="Arial"/>
                <w:sz w:val="18"/>
                <w:szCs w:val="18"/>
              </w:rPr>
              <w:t>акціонер завантажує бюлетені для голосування з сайту Товариства, заповнює їх</w:t>
            </w:r>
            <w:r w:rsidR="006F3EA5">
              <w:rPr>
                <w:rFonts w:ascii="Arial" w:hAnsi="Arial" w:cs="Arial"/>
                <w:sz w:val="18"/>
                <w:szCs w:val="18"/>
              </w:rPr>
              <w:t xml:space="preserve">, та підписує у присутності уповноваженої особи депозитарної установи). </w:t>
            </w:r>
            <w:r w:rsidRPr="006F3EA5">
              <w:rPr>
                <w:rFonts w:ascii="Arial" w:hAnsi="Arial" w:cs="Arial"/>
                <w:b/>
                <w:sz w:val="18"/>
                <w:szCs w:val="18"/>
              </w:rPr>
              <w:t>При собі</w:t>
            </w:r>
            <w:r w:rsidR="006F3EA5" w:rsidRPr="006F3EA5">
              <w:rPr>
                <w:rFonts w:ascii="Arial" w:hAnsi="Arial" w:cs="Arial"/>
                <w:b/>
                <w:sz w:val="18"/>
                <w:szCs w:val="18"/>
              </w:rPr>
              <w:t xml:space="preserve"> акціонер повинен</w:t>
            </w:r>
            <w:r w:rsidRPr="006F3EA5">
              <w:rPr>
                <w:rFonts w:ascii="Arial" w:hAnsi="Arial" w:cs="Arial"/>
                <w:b/>
                <w:sz w:val="18"/>
                <w:szCs w:val="18"/>
              </w:rPr>
              <w:t xml:space="preserve"> мати: документ, що посвідчує особу акціонера (представника акціонера), представникам акціонерів – фізичних та юридичних осіб – додатково мати довіреність та/або інший документ, що посвідчує повноваження представника, оформлені відповідно до чинного законодавства України).</w:t>
            </w:r>
          </w:p>
          <w:p w14:paraId="535EF713" w14:textId="77777777" w:rsidR="00BB19D3" w:rsidRDefault="006F3EA5" w:rsidP="00BB19D3">
            <w:pPr>
              <w:pStyle w:val="rvps14"/>
              <w:spacing w:before="0" w:beforeAutospacing="0" w:after="0" w:afterAutospacing="0"/>
              <w:ind w:left="150" w:right="117"/>
              <w:jc w:val="both"/>
              <w:rPr>
                <w:rFonts w:ascii="Arial" w:hAnsi="Arial" w:cs="Arial"/>
                <w:sz w:val="18"/>
                <w:szCs w:val="18"/>
              </w:rPr>
            </w:pPr>
            <w:r w:rsidRPr="006F3EA5">
              <w:rPr>
                <w:rFonts w:ascii="Arial" w:hAnsi="Arial" w:cs="Arial"/>
                <w:sz w:val="18"/>
                <w:szCs w:val="18"/>
              </w:rPr>
              <w:t>У разі відмови депозитарної ус</w:t>
            </w:r>
            <w:r>
              <w:rPr>
                <w:rFonts w:ascii="Arial" w:hAnsi="Arial" w:cs="Arial"/>
                <w:sz w:val="18"/>
                <w:szCs w:val="18"/>
              </w:rPr>
              <w:t xml:space="preserve">танови у прийнятті бюлетеня для </w:t>
            </w:r>
            <w:r w:rsidRPr="006F3EA5">
              <w:rPr>
                <w:rFonts w:ascii="Arial" w:hAnsi="Arial" w:cs="Arial"/>
                <w:sz w:val="18"/>
                <w:szCs w:val="18"/>
              </w:rPr>
              <w:t xml:space="preserve">голосування, акціонер </w:t>
            </w:r>
            <w:r>
              <w:rPr>
                <w:rFonts w:ascii="Arial" w:hAnsi="Arial" w:cs="Arial"/>
                <w:sz w:val="18"/>
                <w:szCs w:val="18"/>
              </w:rPr>
              <w:t xml:space="preserve">(його представник) має право до </w:t>
            </w:r>
            <w:r w:rsidRPr="006F3EA5">
              <w:rPr>
                <w:rFonts w:ascii="Arial" w:hAnsi="Arial" w:cs="Arial"/>
                <w:sz w:val="18"/>
                <w:szCs w:val="18"/>
              </w:rPr>
              <w:t>завершення голосування на зага</w:t>
            </w:r>
            <w:r>
              <w:rPr>
                <w:rFonts w:ascii="Arial" w:hAnsi="Arial" w:cs="Arial"/>
                <w:sz w:val="18"/>
                <w:szCs w:val="18"/>
              </w:rPr>
              <w:t xml:space="preserve">льних зборах направити бюлетень </w:t>
            </w:r>
            <w:r w:rsidRPr="006F3EA5">
              <w:rPr>
                <w:rFonts w:ascii="Arial" w:hAnsi="Arial" w:cs="Arial"/>
                <w:sz w:val="18"/>
                <w:szCs w:val="18"/>
              </w:rPr>
              <w:t>для голосування, оригінал або н</w:t>
            </w:r>
            <w:r>
              <w:rPr>
                <w:rFonts w:ascii="Arial" w:hAnsi="Arial" w:cs="Arial"/>
                <w:sz w:val="18"/>
                <w:szCs w:val="18"/>
              </w:rPr>
              <w:t xml:space="preserve">алежно засвідчену копію відмови </w:t>
            </w:r>
            <w:r w:rsidRPr="006F3EA5">
              <w:rPr>
                <w:rFonts w:ascii="Arial" w:hAnsi="Arial" w:cs="Arial"/>
                <w:sz w:val="18"/>
                <w:szCs w:val="18"/>
              </w:rPr>
              <w:t>депозитарної установи у прийня</w:t>
            </w:r>
            <w:r>
              <w:rPr>
                <w:rFonts w:ascii="Arial" w:hAnsi="Arial" w:cs="Arial"/>
                <w:sz w:val="18"/>
                <w:szCs w:val="18"/>
              </w:rPr>
              <w:t xml:space="preserve">тті бюлетеня для голосування, а </w:t>
            </w:r>
            <w:r w:rsidRPr="006F3EA5">
              <w:rPr>
                <w:rFonts w:ascii="Arial" w:hAnsi="Arial" w:cs="Arial"/>
                <w:sz w:val="18"/>
                <w:szCs w:val="18"/>
              </w:rPr>
              <w:t xml:space="preserve">також оригінали та/або </w:t>
            </w:r>
            <w:r>
              <w:rPr>
                <w:rFonts w:ascii="Arial" w:hAnsi="Arial" w:cs="Arial"/>
                <w:sz w:val="18"/>
                <w:szCs w:val="18"/>
              </w:rPr>
              <w:t xml:space="preserve">належним чином засвідчені копії </w:t>
            </w:r>
            <w:r w:rsidRPr="006F3EA5">
              <w:rPr>
                <w:rFonts w:ascii="Arial" w:hAnsi="Arial" w:cs="Arial"/>
                <w:sz w:val="18"/>
                <w:szCs w:val="18"/>
              </w:rPr>
              <w:t>документів, що підтверджуют</w:t>
            </w:r>
            <w:r>
              <w:rPr>
                <w:rFonts w:ascii="Arial" w:hAnsi="Arial" w:cs="Arial"/>
                <w:sz w:val="18"/>
                <w:szCs w:val="18"/>
              </w:rPr>
              <w:t xml:space="preserve">ь особу акціонера (представника </w:t>
            </w:r>
            <w:r w:rsidRPr="006F3EA5">
              <w:rPr>
                <w:rFonts w:ascii="Arial" w:hAnsi="Arial" w:cs="Arial"/>
                <w:sz w:val="18"/>
                <w:szCs w:val="18"/>
              </w:rPr>
              <w:t>акціонера), повноваження</w:t>
            </w:r>
            <w:r>
              <w:rPr>
                <w:rFonts w:ascii="Arial" w:hAnsi="Arial" w:cs="Arial"/>
                <w:sz w:val="18"/>
                <w:szCs w:val="18"/>
              </w:rPr>
              <w:t xml:space="preserve"> представника акціонера (у разі </w:t>
            </w:r>
            <w:r w:rsidRPr="006F3EA5">
              <w:rPr>
                <w:rFonts w:ascii="Arial" w:hAnsi="Arial" w:cs="Arial"/>
                <w:sz w:val="18"/>
                <w:szCs w:val="18"/>
              </w:rPr>
              <w:t>підписання бюлетеня для голос</w:t>
            </w:r>
            <w:r>
              <w:rPr>
                <w:rFonts w:ascii="Arial" w:hAnsi="Arial" w:cs="Arial"/>
                <w:sz w:val="18"/>
                <w:szCs w:val="18"/>
              </w:rPr>
              <w:t xml:space="preserve">ування представником акціонера) </w:t>
            </w:r>
            <w:r w:rsidRPr="006F3EA5">
              <w:rPr>
                <w:rFonts w:ascii="Arial" w:hAnsi="Arial" w:cs="Arial"/>
                <w:sz w:val="18"/>
                <w:szCs w:val="18"/>
              </w:rPr>
              <w:t>на адресу електронної пошти</w:t>
            </w:r>
            <w:r>
              <w:rPr>
                <w:rFonts w:ascii="Arial" w:hAnsi="Arial" w:cs="Arial"/>
                <w:sz w:val="18"/>
                <w:szCs w:val="18"/>
              </w:rPr>
              <w:t xml:space="preserve"> Товариства </w:t>
            </w:r>
            <w:r w:rsidRPr="006F3EA5">
              <w:rPr>
                <w:rFonts w:ascii="Arial" w:hAnsi="Arial" w:cs="Arial"/>
                <w:sz w:val="18"/>
                <w:szCs w:val="18"/>
              </w:rPr>
              <w:t xml:space="preserve"> </w:t>
            </w:r>
            <w:hyperlink r:id="rId16" w:history="1">
              <w:r w:rsidRPr="00F3347B">
                <w:rPr>
                  <w:rStyle w:val="a4"/>
                  <w:rFonts w:ascii="Arial" w:hAnsi="Arial" w:cs="Arial"/>
                  <w:sz w:val="18"/>
                  <w:szCs w:val="18"/>
                  <w:shd w:val="clear" w:color="auto" w:fill="FFFFFF"/>
                </w:rPr>
                <w:t>nsozpk@gmail.com</w:t>
              </w:r>
            </w:hyperlink>
            <w:r w:rsidRPr="006F3EA5">
              <w:rPr>
                <w:rStyle w:val="a4"/>
                <w:rFonts w:ascii="Arial" w:hAnsi="Arial" w:cs="Arial"/>
                <w:color w:val="auto"/>
                <w:sz w:val="18"/>
                <w:szCs w:val="18"/>
                <w:u w:val="none"/>
                <w:shd w:val="clear" w:color="auto" w:fill="FFFFFF"/>
              </w:rPr>
              <w:t xml:space="preserve">. </w:t>
            </w:r>
            <w:r>
              <w:rPr>
                <w:rFonts w:ascii="Arial" w:hAnsi="Arial" w:cs="Arial"/>
                <w:sz w:val="18"/>
                <w:szCs w:val="18"/>
              </w:rPr>
              <w:t xml:space="preserve">У такому разі акціонер (його </w:t>
            </w:r>
            <w:r w:rsidRPr="006F3EA5">
              <w:rPr>
                <w:rFonts w:ascii="Arial" w:hAnsi="Arial" w:cs="Arial"/>
                <w:sz w:val="18"/>
                <w:szCs w:val="18"/>
              </w:rPr>
              <w:t>представник) одночасно напра</w:t>
            </w:r>
            <w:r>
              <w:rPr>
                <w:rFonts w:ascii="Arial" w:hAnsi="Arial" w:cs="Arial"/>
                <w:sz w:val="18"/>
                <w:szCs w:val="18"/>
              </w:rPr>
              <w:t xml:space="preserve">вляє копію відмови депозитарної </w:t>
            </w:r>
            <w:r w:rsidRPr="006F3EA5">
              <w:rPr>
                <w:rFonts w:ascii="Arial" w:hAnsi="Arial" w:cs="Arial"/>
                <w:sz w:val="18"/>
                <w:szCs w:val="18"/>
              </w:rPr>
              <w:t xml:space="preserve">установи у прийнятті бюлетеня </w:t>
            </w:r>
            <w:r>
              <w:rPr>
                <w:rFonts w:ascii="Arial" w:hAnsi="Arial" w:cs="Arial"/>
                <w:sz w:val="18"/>
                <w:szCs w:val="18"/>
              </w:rPr>
              <w:t xml:space="preserve">для голосування до Національної </w:t>
            </w:r>
            <w:r w:rsidRPr="006F3EA5">
              <w:rPr>
                <w:rFonts w:ascii="Arial" w:hAnsi="Arial" w:cs="Arial"/>
                <w:sz w:val="18"/>
                <w:szCs w:val="18"/>
              </w:rPr>
              <w:t>комісії з цін</w:t>
            </w:r>
            <w:r w:rsidR="00BB19D3">
              <w:rPr>
                <w:rFonts w:ascii="Arial" w:hAnsi="Arial" w:cs="Arial"/>
                <w:sz w:val="18"/>
                <w:szCs w:val="18"/>
              </w:rPr>
              <w:t>них паперів та фондового ринку.</w:t>
            </w:r>
          </w:p>
          <w:p w14:paraId="7D39778E" w14:textId="77777777" w:rsidR="00462170" w:rsidRPr="00BB19D3" w:rsidRDefault="00383D46" w:rsidP="00BB19D3">
            <w:pPr>
              <w:pStyle w:val="rvps14"/>
              <w:spacing w:before="0" w:beforeAutospacing="0" w:after="0" w:afterAutospacing="0"/>
              <w:ind w:left="150" w:right="117"/>
              <w:jc w:val="both"/>
              <w:rPr>
                <w:rFonts w:ascii="Arial" w:hAnsi="Arial" w:cs="Arial"/>
                <w:sz w:val="18"/>
                <w:szCs w:val="18"/>
              </w:rPr>
            </w:pPr>
            <w:r w:rsidRPr="00383D46">
              <w:rPr>
                <w:rFonts w:ascii="Arial" w:hAnsi="Arial" w:cs="Arial"/>
                <w:sz w:val="18"/>
                <w:szCs w:val="18"/>
              </w:rPr>
              <w:t>ПрАТ «ОЗПК»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tc>
      </w:tr>
      <w:tr w:rsidR="008F262E" w:rsidRPr="00F3347B" w14:paraId="30B2F80C"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tcPr>
          <w:p w14:paraId="12BB2CCF" w14:textId="77777777" w:rsidR="008F262E" w:rsidRPr="00F3347B" w:rsidRDefault="008F262E" w:rsidP="00BB19D3">
            <w:pPr>
              <w:pStyle w:val="rvps14"/>
              <w:tabs>
                <w:tab w:val="left" w:pos="4544"/>
              </w:tabs>
              <w:spacing w:before="0" w:beforeAutospacing="0" w:after="0" w:afterAutospacing="0" w:line="60" w:lineRule="atLeast"/>
              <w:ind w:left="150"/>
              <w:rPr>
                <w:rFonts w:ascii="Arial" w:hAnsi="Arial" w:cs="Arial"/>
                <w:sz w:val="18"/>
                <w:szCs w:val="18"/>
              </w:rPr>
            </w:pPr>
            <w:r w:rsidRPr="00F3347B">
              <w:rPr>
                <w:rFonts w:ascii="Arial" w:hAnsi="Arial" w:cs="Arial"/>
                <w:sz w:val="18"/>
                <w:szCs w:val="18"/>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087" w:type="pct"/>
            <w:tcBorders>
              <w:top w:val="single" w:sz="6" w:space="0" w:color="000000"/>
              <w:left w:val="single" w:sz="6" w:space="0" w:color="000000"/>
              <w:bottom w:val="single" w:sz="6" w:space="0" w:color="000000"/>
              <w:right w:val="single" w:sz="6" w:space="0" w:color="000000"/>
            </w:tcBorders>
          </w:tcPr>
          <w:p w14:paraId="31B2BABF" w14:textId="049146A6" w:rsidR="008F262E" w:rsidRPr="00496B10" w:rsidRDefault="007C7045" w:rsidP="00BB19D3">
            <w:pPr>
              <w:pStyle w:val="rvps14"/>
              <w:spacing w:before="0" w:beforeAutospacing="0" w:after="0" w:afterAutospacing="0"/>
              <w:ind w:left="150" w:right="117"/>
              <w:jc w:val="both"/>
              <w:rPr>
                <w:rFonts w:ascii="Arial" w:hAnsi="Arial" w:cs="Arial"/>
                <w:sz w:val="18"/>
                <w:szCs w:val="18"/>
                <w:lang w:val="en-US"/>
              </w:rPr>
            </w:pPr>
            <w:r w:rsidRPr="007C7045">
              <w:rPr>
                <w:rFonts w:ascii="Arial" w:hAnsi="Arial" w:cs="Arial"/>
                <w:bCs/>
                <w:sz w:val="18"/>
                <w:szCs w:val="18"/>
              </w:rPr>
              <w:t xml:space="preserve">Протокол Наглядової </w:t>
            </w:r>
            <w:r w:rsidRPr="007A4328">
              <w:rPr>
                <w:rFonts w:ascii="Arial" w:hAnsi="Arial" w:cs="Arial"/>
                <w:bCs/>
                <w:sz w:val="18"/>
                <w:szCs w:val="18"/>
              </w:rPr>
              <w:t xml:space="preserve">ради № </w:t>
            </w:r>
            <w:r w:rsidR="007A4328" w:rsidRPr="007A4328">
              <w:rPr>
                <w:rFonts w:ascii="Arial" w:hAnsi="Arial" w:cs="Arial"/>
                <w:bCs/>
                <w:sz w:val="18"/>
                <w:szCs w:val="18"/>
                <w:lang w:val="ru-RU"/>
              </w:rPr>
              <w:t>3</w:t>
            </w:r>
            <w:r w:rsidR="007A4328">
              <w:rPr>
                <w:rFonts w:ascii="Arial" w:hAnsi="Arial" w:cs="Arial"/>
                <w:bCs/>
                <w:sz w:val="18"/>
                <w:szCs w:val="18"/>
                <w:lang w:val="ru-RU"/>
              </w:rPr>
              <w:t xml:space="preserve"> </w:t>
            </w:r>
            <w:r w:rsidRPr="007C7045">
              <w:rPr>
                <w:rFonts w:ascii="Arial" w:hAnsi="Arial" w:cs="Arial"/>
                <w:bCs/>
                <w:sz w:val="18"/>
                <w:szCs w:val="18"/>
              </w:rPr>
              <w:t xml:space="preserve">від </w:t>
            </w:r>
            <w:r w:rsidR="00BB19D3">
              <w:rPr>
                <w:rFonts w:ascii="Arial" w:hAnsi="Arial" w:cs="Arial"/>
                <w:bCs/>
                <w:sz w:val="18"/>
                <w:szCs w:val="18"/>
              </w:rPr>
              <w:t>26.03.202</w:t>
            </w:r>
            <w:r w:rsidR="00496B10">
              <w:rPr>
                <w:rFonts w:ascii="Arial" w:hAnsi="Arial" w:cs="Arial"/>
                <w:bCs/>
                <w:sz w:val="18"/>
                <w:szCs w:val="18"/>
                <w:lang w:val="en-US"/>
              </w:rPr>
              <w:t>6</w:t>
            </w:r>
          </w:p>
        </w:tc>
      </w:tr>
      <w:tr w:rsidR="008F262E" w:rsidRPr="00F3347B" w14:paraId="56EF8FD3" w14:textId="77777777" w:rsidTr="00D15B20">
        <w:trPr>
          <w:trHeight w:val="60"/>
        </w:trPr>
        <w:tc>
          <w:tcPr>
            <w:tcW w:w="1913" w:type="pct"/>
            <w:tcBorders>
              <w:top w:val="single" w:sz="6" w:space="0" w:color="000000"/>
              <w:left w:val="single" w:sz="6" w:space="0" w:color="000000"/>
              <w:bottom w:val="single" w:sz="6" w:space="0" w:color="000000"/>
              <w:right w:val="single" w:sz="6" w:space="0" w:color="000000"/>
            </w:tcBorders>
          </w:tcPr>
          <w:p w14:paraId="5CE2A2D9" w14:textId="77777777" w:rsidR="008F262E" w:rsidRPr="00F3347B" w:rsidRDefault="008F262E" w:rsidP="00D15B20">
            <w:pPr>
              <w:pStyle w:val="rvps14"/>
              <w:tabs>
                <w:tab w:val="left" w:pos="4544"/>
              </w:tabs>
              <w:spacing w:before="0" w:beforeAutospacing="0" w:after="0" w:afterAutospacing="0" w:line="60" w:lineRule="atLeast"/>
              <w:ind w:left="150" w:right="117"/>
              <w:rPr>
                <w:rFonts w:ascii="Arial" w:hAnsi="Arial" w:cs="Arial"/>
                <w:sz w:val="18"/>
                <w:szCs w:val="18"/>
              </w:rPr>
            </w:pPr>
            <w:r w:rsidRPr="00F3347B">
              <w:rPr>
                <w:rFonts w:ascii="Arial" w:hAnsi="Arial" w:cs="Arial"/>
                <w:sz w:val="18"/>
                <w:szCs w:val="18"/>
              </w:rPr>
              <w:t>Дата складання повідомлення</w:t>
            </w:r>
          </w:p>
        </w:tc>
        <w:tc>
          <w:tcPr>
            <w:tcW w:w="3087" w:type="pct"/>
            <w:tcBorders>
              <w:top w:val="single" w:sz="6" w:space="0" w:color="000000"/>
              <w:left w:val="single" w:sz="6" w:space="0" w:color="000000"/>
              <w:bottom w:val="single" w:sz="6" w:space="0" w:color="000000"/>
              <w:right w:val="single" w:sz="6" w:space="0" w:color="000000"/>
            </w:tcBorders>
          </w:tcPr>
          <w:p w14:paraId="7D8E4B66" w14:textId="7ADEA94C" w:rsidR="008F262E" w:rsidRPr="00496B10" w:rsidRDefault="00BB19D3" w:rsidP="00D15B20">
            <w:pPr>
              <w:pStyle w:val="rvps14"/>
              <w:spacing w:before="0" w:beforeAutospacing="0" w:after="0" w:afterAutospacing="0"/>
              <w:ind w:left="150" w:right="117"/>
              <w:rPr>
                <w:rFonts w:ascii="Arial" w:hAnsi="Arial" w:cs="Arial"/>
                <w:sz w:val="18"/>
                <w:szCs w:val="18"/>
                <w:lang w:val="en-US"/>
              </w:rPr>
            </w:pPr>
            <w:r>
              <w:rPr>
                <w:rFonts w:ascii="Arial" w:hAnsi="Arial" w:cs="Arial"/>
                <w:bCs/>
                <w:sz w:val="18"/>
                <w:szCs w:val="18"/>
              </w:rPr>
              <w:t>26.03.202</w:t>
            </w:r>
            <w:r w:rsidR="00496B10">
              <w:rPr>
                <w:rFonts w:ascii="Arial" w:hAnsi="Arial" w:cs="Arial"/>
                <w:bCs/>
                <w:sz w:val="18"/>
                <w:szCs w:val="18"/>
                <w:lang w:val="en-US"/>
              </w:rPr>
              <w:t>6</w:t>
            </w:r>
          </w:p>
        </w:tc>
      </w:tr>
    </w:tbl>
    <w:p w14:paraId="3F6D7096" w14:textId="77777777" w:rsidR="00582056" w:rsidRDefault="00582056" w:rsidP="00582056">
      <w:pPr>
        <w:tabs>
          <w:tab w:val="left" w:pos="3588"/>
        </w:tabs>
        <w:jc w:val="center"/>
        <w:rPr>
          <w:rFonts w:ascii="Arial" w:hAnsi="Arial" w:cs="Arial"/>
          <w:sz w:val="18"/>
          <w:szCs w:val="18"/>
        </w:rPr>
      </w:pPr>
      <w:bookmarkStart w:id="1" w:name="n1281"/>
      <w:bookmarkStart w:id="2" w:name="n1282"/>
      <w:bookmarkEnd w:id="1"/>
      <w:bookmarkEnd w:id="2"/>
    </w:p>
    <w:p w14:paraId="648509A6" w14:textId="77777777" w:rsidR="00BB19D3" w:rsidRDefault="00BB19D3" w:rsidP="00582056">
      <w:pPr>
        <w:tabs>
          <w:tab w:val="left" w:pos="3588"/>
        </w:tabs>
        <w:jc w:val="center"/>
        <w:rPr>
          <w:rFonts w:ascii="Arial" w:hAnsi="Arial" w:cs="Arial"/>
          <w:sz w:val="18"/>
          <w:szCs w:val="18"/>
        </w:rPr>
      </w:pPr>
    </w:p>
    <w:p w14:paraId="5ED0195E" w14:textId="77777777" w:rsidR="00BB19D3" w:rsidRPr="00F3347B" w:rsidRDefault="00BB19D3" w:rsidP="00582056">
      <w:pPr>
        <w:tabs>
          <w:tab w:val="left" w:pos="3588"/>
        </w:tabs>
        <w:jc w:val="center"/>
        <w:rPr>
          <w:rFonts w:ascii="Arial" w:hAnsi="Arial" w:cs="Arial"/>
          <w:sz w:val="18"/>
          <w:szCs w:val="18"/>
        </w:rPr>
      </w:pPr>
    </w:p>
    <w:p w14:paraId="706A12D9" w14:textId="5FECEC18" w:rsidR="00BB19D3" w:rsidRDefault="00BB19D3" w:rsidP="00BB19D3">
      <w:pPr>
        <w:tabs>
          <w:tab w:val="left" w:pos="5954"/>
        </w:tabs>
        <w:rPr>
          <w:rFonts w:ascii="Arial" w:hAnsi="Arial" w:cs="Arial"/>
          <w:sz w:val="18"/>
          <w:szCs w:val="18"/>
        </w:rPr>
      </w:pPr>
      <w:r w:rsidRPr="00073533">
        <w:rPr>
          <w:rFonts w:ascii="Arial" w:hAnsi="Arial" w:cs="Arial"/>
          <w:b/>
          <w:sz w:val="18"/>
        </w:rPr>
        <w:t>Голова наглядової ради</w:t>
      </w:r>
      <w:r>
        <w:rPr>
          <w:rFonts w:ascii="Arial" w:hAnsi="Arial" w:cs="Arial"/>
          <w:sz w:val="18"/>
        </w:rPr>
        <w:tab/>
      </w:r>
      <w:r w:rsidRPr="00F3347B">
        <w:rPr>
          <w:rFonts w:ascii="Arial" w:hAnsi="Arial" w:cs="Arial"/>
          <w:sz w:val="18"/>
        </w:rPr>
        <w:t xml:space="preserve">__________________ </w:t>
      </w:r>
      <w:proofErr w:type="spellStart"/>
      <w:r w:rsidR="00496B10" w:rsidRPr="00496B10">
        <w:rPr>
          <w:rFonts w:ascii="Arial" w:hAnsi="Arial" w:cs="Arial"/>
          <w:b/>
          <w:bCs/>
          <w:sz w:val="18"/>
        </w:rPr>
        <w:t>Калайда</w:t>
      </w:r>
      <w:proofErr w:type="spellEnd"/>
      <w:r w:rsidR="00496B10" w:rsidRPr="00496B10">
        <w:rPr>
          <w:rFonts w:ascii="Arial" w:hAnsi="Arial" w:cs="Arial"/>
          <w:b/>
          <w:bCs/>
          <w:sz w:val="18"/>
        </w:rPr>
        <w:t xml:space="preserve"> Д.О.</w:t>
      </w:r>
    </w:p>
    <w:p w14:paraId="3061F7A8" w14:textId="77777777" w:rsidR="00BB19D3" w:rsidRDefault="00BB19D3" w:rsidP="00BB19D3">
      <w:pPr>
        <w:tabs>
          <w:tab w:val="left" w:pos="5954"/>
        </w:tabs>
        <w:rPr>
          <w:rFonts w:ascii="Arial" w:hAnsi="Arial" w:cs="Arial"/>
          <w:sz w:val="18"/>
          <w:szCs w:val="18"/>
        </w:rPr>
      </w:pPr>
    </w:p>
    <w:p w14:paraId="3966C65E" w14:textId="77777777" w:rsidR="00BB19D3" w:rsidRPr="00BB19D3" w:rsidRDefault="00BB19D3" w:rsidP="00BB19D3">
      <w:pPr>
        <w:tabs>
          <w:tab w:val="left" w:pos="5954"/>
        </w:tabs>
        <w:rPr>
          <w:rFonts w:ascii="Arial" w:hAnsi="Arial" w:cs="Arial"/>
          <w:sz w:val="18"/>
          <w:szCs w:val="18"/>
        </w:rPr>
      </w:pPr>
    </w:p>
    <w:p w14:paraId="36D4D1ED" w14:textId="77777777" w:rsidR="00BB19D3" w:rsidRDefault="00BB19D3" w:rsidP="00BB19D3">
      <w:pPr>
        <w:tabs>
          <w:tab w:val="left" w:pos="5954"/>
        </w:tabs>
        <w:jc w:val="both"/>
        <w:rPr>
          <w:rFonts w:ascii="Arial" w:hAnsi="Arial" w:cs="Arial"/>
          <w:b/>
          <w:sz w:val="18"/>
          <w:szCs w:val="18"/>
        </w:rPr>
      </w:pPr>
      <w:r w:rsidRPr="00073533">
        <w:rPr>
          <w:rFonts w:ascii="Arial" w:hAnsi="Arial" w:cs="Arial"/>
          <w:b/>
          <w:sz w:val="18"/>
          <w:szCs w:val="18"/>
        </w:rPr>
        <w:t>Член наглядової ради</w:t>
      </w:r>
      <w:r>
        <w:rPr>
          <w:rFonts w:ascii="Arial" w:hAnsi="Arial" w:cs="Arial"/>
          <w:sz w:val="18"/>
          <w:szCs w:val="18"/>
        </w:rPr>
        <w:tab/>
      </w:r>
      <w:r w:rsidRPr="00F3347B">
        <w:rPr>
          <w:rFonts w:ascii="Arial" w:hAnsi="Arial" w:cs="Arial"/>
          <w:sz w:val="18"/>
          <w:szCs w:val="18"/>
        </w:rPr>
        <w:t xml:space="preserve">__________________ </w:t>
      </w:r>
      <w:r>
        <w:rPr>
          <w:rFonts w:ascii="Arial" w:hAnsi="Arial" w:cs="Arial"/>
          <w:b/>
          <w:sz w:val="18"/>
          <w:szCs w:val="18"/>
        </w:rPr>
        <w:t xml:space="preserve">Кривошеєва Н. Г. </w:t>
      </w:r>
    </w:p>
    <w:p w14:paraId="1D863968" w14:textId="77777777" w:rsidR="00BB19D3" w:rsidRDefault="00BB19D3" w:rsidP="00BB19D3">
      <w:pPr>
        <w:tabs>
          <w:tab w:val="left" w:pos="5954"/>
        </w:tabs>
        <w:jc w:val="both"/>
        <w:rPr>
          <w:rFonts w:ascii="Arial" w:hAnsi="Arial" w:cs="Arial"/>
          <w:b/>
          <w:sz w:val="18"/>
          <w:szCs w:val="18"/>
        </w:rPr>
      </w:pPr>
    </w:p>
    <w:p w14:paraId="4155091F" w14:textId="77777777" w:rsidR="00BB19D3" w:rsidRPr="00BB19D3" w:rsidRDefault="00BB19D3" w:rsidP="00BB19D3">
      <w:pPr>
        <w:tabs>
          <w:tab w:val="left" w:pos="5954"/>
        </w:tabs>
        <w:jc w:val="both"/>
        <w:rPr>
          <w:rFonts w:ascii="Arial" w:hAnsi="Arial" w:cs="Arial"/>
          <w:b/>
          <w:sz w:val="18"/>
          <w:szCs w:val="18"/>
        </w:rPr>
      </w:pPr>
    </w:p>
    <w:p w14:paraId="764BC8E5" w14:textId="1F2A36CD" w:rsidR="00582056" w:rsidRDefault="00582056" w:rsidP="00BB19D3">
      <w:pPr>
        <w:tabs>
          <w:tab w:val="left" w:pos="5954"/>
        </w:tabs>
        <w:jc w:val="both"/>
        <w:rPr>
          <w:rFonts w:ascii="Arial" w:hAnsi="Arial" w:cs="Arial"/>
          <w:b/>
          <w:sz w:val="18"/>
          <w:szCs w:val="18"/>
        </w:rPr>
      </w:pPr>
    </w:p>
    <w:sectPr w:rsidR="00582056" w:rsidSect="00BB19D3">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CBA"/>
    <w:rsid w:val="00094FF4"/>
    <w:rsid w:val="000C0997"/>
    <w:rsid w:val="001B5A7D"/>
    <w:rsid w:val="00293C82"/>
    <w:rsid w:val="00383D46"/>
    <w:rsid w:val="00462170"/>
    <w:rsid w:val="00496B10"/>
    <w:rsid w:val="004C630F"/>
    <w:rsid w:val="00582056"/>
    <w:rsid w:val="005C5C8F"/>
    <w:rsid w:val="0067275D"/>
    <w:rsid w:val="006F3EA5"/>
    <w:rsid w:val="007345A5"/>
    <w:rsid w:val="007350DA"/>
    <w:rsid w:val="00756CBA"/>
    <w:rsid w:val="007744D4"/>
    <w:rsid w:val="007A4328"/>
    <w:rsid w:val="007C7045"/>
    <w:rsid w:val="008F262E"/>
    <w:rsid w:val="00950A41"/>
    <w:rsid w:val="00A35DBD"/>
    <w:rsid w:val="00BB19D3"/>
    <w:rsid w:val="00C55594"/>
    <w:rsid w:val="00D15B20"/>
    <w:rsid w:val="00DB0605"/>
    <w:rsid w:val="00F85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FC26"/>
  <w15:docId w15:val="{A8A19CA3-F1E5-40F7-B7EA-B737500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05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82056"/>
    <w:pPr>
      <w:spacing w:after="160" w:line="259" w:lineRule="auto"/>
      <w:ind w:left="720"/>
      <w:contextualSpacing/>
    </w:pPr>
    <w:rPr>
      <w:rFonts w:ascii="Calibri" w:eastAsia="Calibri" w:hAnsi="Calibri"/>
      <w:sz w:val="22"/>
      <w:szCs w:val="22"/>
      <w:lang w:val="ru-RU" w:eastAsia="ru-RU"/>
    </w:rPr>
  </w:style>
  <w:style w:type="character" w:styleId="a4">
    <w:name w:val="Hyperlink"/>
    <w:unhideWhenUsed/>
    <w:rsid w:val="00582056"/>
    <w:rPr>
      <w:color w:val="0563C1"/>
      <w:u w:val="single"/>
    </w:rPr>
  </w:style>
  <w:style w:type="paragraph" w:customStyle="1" w:styleId="rvps7">
    <w:name w:val="rvps7"/>
    <w:basedOn w:val="a"/>
    <w:rsid w:val="00582056"/>
    <w:pPr>
      <w:spacing w:before="100" w:beforeAutospacing="1" w:after="100" w:afterAutospacing="1"/>
    </w:pPr>
    <w:rPr>
      <w:lang w:eastAsia="uk-UA"/>
    </w:rPr>
  </w:style>
  <w:style w:type="character" w:customStyle="1" w:styleId="rvts15">
    <w:name w:val="rvts15"/>
    <w:rsid w:val="00582056"/>
  </w:style>
  <w:style w:type="paragraph" w:customStyle="1" w:styleId="rvps12">
    <w:name w:val="rvps12"/>
    <w:basedOn w:val="a"/>
    <w:rsid w:val="00582056"/>
    <w:pPr>
      <w:spacing w:before="100" w:beforeAutospacing="1" w:after="100" w:afterAutospacing="1"/>
    </w:pPr>
    <w:rPr>
      <w:lang w:eastAsia="uk-UA"/>
    </w:rPr>
  </w:style>
  <w:style w:type="paragraph" w:customStyle="1" w:styleId="rvps14">
    <w:name w:val="rvps14"/>
    <w:basedOn w:val="a"/>
    <w:rsid w:val="00582056"/>
    <w:pPr>
      <w:spacing w:before="100" w:beforeAutospacing="1" w:after="100" w:afterAutospacing="1"/>
    </w:pPr>
    <w:rPr>
      <w:lang w:eastAsia="uk-UA"/>
    </w:rPr>
  </w:style>
  <w:style w:type="character" w:customStyle="1" w:styleId="rvts37">
    <w:name w:val="rvts37"/>
    <w:rsid w:val="00582056"/>
  </w:style>
  <w:style w:type="character" w:customStyle="1" w:styleId="rvts82">
    <w:name w:val="rvts82"/>
    <w:rsid w:val="00582056"/>
  </w:style>
  <w:style w:type="paragraph" w:styleId="a5">
    <w:name w:val="Balloon Text"/>
    <w:basedOn w:val="a"/>
    <w:link w:val="a6"/>
    <w:uiPriority w:val="99"/>
    <w:semiHidden/>
    <w:unhideWhenUsed/>
    <w:rsid w:val="00582056"/>
    <w:rPr>
      <w:rFonts w:ascii="Tahoma" w:hAnsi="Tahoma" w:cs="Tahoma"/>
      <w:sz w:val="16"/>
      <w:szCs w:val="16"/>
    </w:rPr>
  </w:style>
  <w:style w:type="character" w:customStyle="1" w:styleId="a6">
    <w:name w:val="Текст выноски Знак"/>
    <w:basedOn w:val="a0"/>
    <w:link w:val="a5"/>
    <w:uiPriority w:val="99"/>
    <w:semiHidden/>
    <w:rsid w:val="00582056"/>
    <w:rPr>
      <w:rFonts w:ascii="Tahoma" w:eastAsia="Times New Roman" w:hAnsi="Tahoma" w:cs="Tahoma"/>
      <w:sz w:val="16"/>
      <w:szCs w:val="16"/>
    </w:rPr>
  </w:style>
  <w:style w:type="character" w:styleId="a7">
    <w:name w:val="Unresolved Mention"/>
    <w:basedOn w:val="a0"/>
    <w:uiPriority w:val="99"/>
    <w:semiHidden/>
    <w:unhideWhenUsed/>
    <w:rsid w:val="0049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ozpk@gmail.com" TargetMode="External"/><Relationship Id="rId13" Type="http://schemas.openxmlformats.org/officeDocument/2006/relationships/hyperlink" Target="mailto:nsozpk@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sozpk@gmail.com" TargetMode="External"/><Relationship Id="rId12" Type="http://schemas.openxmlformats.org/officeDocument/2006/relationships/hyperlink" Target="https://zakon.rada.gov.ua/laws/show/2465-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sozpk@gmail.com" TargetMode="External"/><Relationship Id="rId1" Type="http://schemas.openxmlformats.org/officeDocument/2006/relationships/customXml" Target="../customXml/item1.xml"/><Relationship Id="rId6" Type="http://schemas.openxmlformats.org/officeDocument/2006/relationships/hyperlink" Target="http://ozpk.pat.ua/documents/informaciya-dlya-akcioneriv-ta-steikholderiv" TargetMode="External"/><Relationship Id="rId11" Type="http://schemas.openxmlformats.org/officeDocument/2006/relationships/hyperlink" Target="https://zakon.rada.gov.ua/laws/show/2465-20" TargetMode="External"/><Relationship Id="rId5" Type="http://schemas.openxmlformats.org/officeDocument/2006/relationships/hyperlink" Target="https://zakon.rada.gov.ua/laws/show/2465-20" TargetMode="External"/><Relationship Id="rId15" Type="http://schemas.openxmlformats.org/officeDocument/2006/relationships/hyperlink" Target="http://ozpk.pat.ua/documents/informaciya-dlya-akcioneriv-ta-steikholderiv" TargetMode="External"/><Relationship Id="rId10" Type="http://schemas.openxmlformats.org/officeDocument/2006/relationships/hyperlink" Target="mailto:nsozpk@gmail.com" TargetMode="External"/><Relationship Id="rId4" Type="http://schemas.openxmlformats.org/officeDocument/2006/relationships/webSettings" Target="webSettings.xml"/><Relationship Id="rId9" Type="http://schemas.openxmlformats.org/officeDocument/2006/relationships/hyperlink" Target="mailto:nsozpk@gmail.com" TargetMode="External"/><Relationship Id="rId14" Type="http://schemas.openxmlformats.org/officeDocument/2006/relationships/hyperlink" Target="http://ozpk.pat.ua/documents/informaciya-dlya-akcioneriv-ta-steikholder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BB99-554B-4AF8-A563-22BBDB1A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3022</Words>
  <Characters>17227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cp:lastModifiedBy>
  <cp:revision>15</cp:revision>
  <cp:lastPrinted>2024-04-11T12:43:00Z</cp:lastPrinted>
  <dcterms:created xsi:type="dcterms:W3CDTF">2024-04-10T09:46:00Z</dcterms:created>
  <dcterms:modified xsi:type="dcterms:W3CDTF">2026-03-26T14:26:00Z</dcterms:modified>
</cp:coreProperties>
</file>