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6A3" w:rsidRPr="0003111D" w:rsidRDefault="003746A3" w:rsidP="003746A3">
      <w:pPr>
        <w:pStyle w:val="Ch61"/>
        <w:spacing w:before="120"/>
        <w:ind w:left="4706"/>
        <w:rPr>
          <w:rFonts w:ascii="Times New Roman" w:hAnsi="Times New Roman" w:cs="Times New Roman"/>
          <w:w w:val="100"/>
          <w:sz w:val="18"/>
          <w:szCs w:val="18"/>
        </w:rPr>
      </w:pPr>
      <w:bookmarkStart w:id="0" w:name="_GoBack"/>
      <w:bookmarkEnd w:id="0"/>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rsidR="003746A3" w:rsidRDefault="003746A3" w:rsidP="003746A3">
      <w:pPr>
        <w:pStyle w:val="Ch60"/>
        <w:rPr>
          <w:rFonts w:ascii="Times New Roman" w:hAnsi="Times New Roman" w:cs="Times New Roman"/>
          <w:w w:val="100"/>
          <w:sz w:val="28"/>
          <w:szCs w:val="28"/>
        </w:rPr>
      </w:pPr>
    </w:p>
    <w:p w:rsidR="003746A3" w:rsidRPr="00CB6D7D" w:rsidRDefault="003746A3" w:rsidP="003746A3">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183"/>
        <w:gridCol w:w="5954"/>
      </w:tblGrid>
      <w:tr w:rsidR="003746A3" w:rsidRPr="0003111D" w:rsidTr="00F84019">
        <w:trPr>
          <w:trHeight w:val="60"/>
        </w:trPr>
        <w:tc>
          <w:tcPr>
            <w:tcW w:w="2063" w:type="pct"/>
            <w:shd w:val="clear" w:color="auto" w:fill="auto"/>
          </w:tcPr>
          <w:p w:rsidR="003746A3" w:rsidRPr="00396C22" w:rsidRDefault="003746A3" w:rsidP="00F84019">
            <w:pPr>
              <w:pStyle w:val="Ch6"/>
              <w:suppressAutoHyphens/>
              <w:ind w:firstLine="0"/>
              <w:jc w:val="center"/>
              <w:rPr>
                <w:rFonts w:ascii="Times New Roman" w:hAnsi="Times New Roman" w:cs="Times New Roman"/>
                <w:w w:val="100"/>
                <w:sz w:val="24"/>
                <w:szCs w:val="24"/>
              </w:rPr>
            </w:pPr>
            <w:r>
              <w:rPr>
                <w:rFonts w:ascii="Times New Roman" w:hAnsi="Times New Roman" w:cs="Times New Roman"/>
                <w:w w:val="100"/>
                <w:sz w:val="24"/>
                <w:szCs w:val="24"/>
                <w:u w:val="single"/>
                <w:lang w:val="en-US"/>
              </w:rPr>
              <w:t>29.10.2025</w:t>
            </w:r>
          </w:p>
          <w:p w:rsidR="003746A3" w:rsidRPr="0003111D" w:rsidRDefault="003746A3" w:rsidP="00F84019">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3746A3" w:rsidRPr="0003111D" w:rsidRDefault="003746A3" w:rsidP="00F84019">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Pr>
                <w:rFonts w:ascii="Times New Roman" w:hAnsi="Times New Roman" w:cs="Times New Roman"/>
                <w:w w:val="100"/>
                <w:sz w:val="24"/>
                <w:szCs w:val="24"/>
                <w:u w:val="single"/>
                <w:lang w:val="en-US"/>
              </w:rPr>
              <w:t>118/03</w:t>
            </w:r>
          </w:p>
          <w:p w:rsidR="003746A3" w:rsidRPr="0003111D" w:rsidRDefault="003746A3" w:rsidP="00F84019">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3746A3" w:rsidRPr="0003111D" w:rsidRDefault="003746A3" w:rsidP="00F84019">
            <w:pPr>
              <w:pStyle w:val="TableTABL"/>
              <w:rPr>
                <w:rFonts w:ascii="Times New Roman" w:hAnsi="Times New Roman" w:cs="Times New Roman"/>
                <w:spacing w:val="0"/>
                <w:sz w:val="24"/>
                <w:szCs w:val="24"/>
              </w:rPr>
            </w:pPr>
          </w:p>
        </w:tc>
      </w:tr>
    </w:tbl>
    <w:p w:rsidR="003746A3" w:rsidRPr="00FE0630" w:rsidRDefault="003746A3" w:rsidP="003746A3">
      <w:pPr>
        <w:pStyle w:val="Ch6"/>
        <w:suppressAutoHyphens/>
        <w:rPr>
          <w:rFonts w:ascii="Times New Roman" w:hAnsi="Times New Roman" w:cs="Times New Roman"/>
          <w:w w:val="100"/>
          <w:sz w:val="24"/>
          <w:szCs w:val="24"/>
        </w:rPr>
      </w:pPr>
    </w:p>
    <w:p w:rsidR="003746A3" w:rsidRDefault="003746A3" w:rsidP="003746A3">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3746A3" w:rsidRPr="00FE0630" w:rsidRDefault="003746A3" w:rsidP="003746A3">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101"/>
        <w:gridCol w:w="3936"/>
        <w:gridCol w:w="3100"/>
      </w:tblGrid>
      <w:tr w:rsidR="003746A3" w:rsidRPr="0003111D" w:rsidTr="00F84019">
        <w:trPr>
          <w:trHeight w:val="60"/>
        </w:trPr>
        <w:tc>
          <w:tcPr>
            <w:tcW w:w="1667" w:type="pct"/>
            <w:shd w:val="clear" w:color="auto" w:fill="auto"/>
          </w:tcPr>
          <w:p w:rsidR="003746A3" w:rsidRPr="001F1832" w:rsidRDefault="003746A3" w:rsidP="00F84019">
            <w:pPr>
              <w:pStyle w:val="TableTABL"/>
              <w:jc w:val="center"/>
              <w:rPr>
                <w:rFonts w:ascii="Times New Roman" w:hAnsi="Times New Roman" w:cs="Times New Roman"/>
                <w:sz w:val="24"/>
                <w:szCs w:val="24"/>
              </w:rPr>
            </w:pPr>
            <w:r>
              <w:rPr>
                <w:sz w:val="24"/>
                <w:szCs w:val="24"/>
                <w:u w:val="single"/>
                <w:lang w:val="en-US"/>
              </w:rPr>
              <w:t>Генеральний директор</w:t>
            </w:r>
            <w:r w:rsidRPr="001F1832">
              <w:rPr>
                <w:rFonts w:ascii="Times New Roman" w:hAnsi="Times New Roman" w:cs="Times New Roman"/>
                <w:sz w:val="24"/>
                <w:szCs w:val="24"/>
              </w:rPr>
              <w:t xml:space="preserve"> </w:t>
            </w:r>
          </w:p>
          <w:p w:rsidR="003746A3" w:rsidRPr="0003111D" w:rsidRDefault="003746A3" w:rsidP="00F84019">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3746A3" w:rsidRPr="0003111D" w:rsidRDefault="003746A3" w:rsidP="00F84019">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3746A3" w:rsidRPr="00396C22" w:rsidRDefault="003746A3" w:rsidP="00F84019">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3746A3" w:rsidRPr="00BE42D0" w:rsidRDefault="003746A3" w:rsidP="00F84019">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Голованов Юрiй Миколайович</w:t>
            </w:r>
            <w:r w:rsidRPr="00BE42D0">
              <w:rPr>
                <w:rFonts w:ascii="Times New Roman" w:hAnsi="Times New Roman" w:cs="Times New Roman"/>
                <w:w w:val="100"/>
                <w:sz w:val="24"/>
                <w:szCs w:val="24"/>
                <w:u w:val="single"/>
              </w:rPr>
              <w:t xml:space="preserve"> </w:t>
            </w:r>
          </w:p>
          <w:p w:rsidR="003746A3" w:rsidRPr="0003111D" w:rsidRDefault="003746A3" w:rsidP="00F84019">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3746A3" w:rsidRDefault="003746A3" w:rsidP="003746A3">
      <w:pPr>
        <w:pStyle w:val="Ch60"/>
        <w:rPr>
          <w:rFonts w:ascii="Times New Roman" w:hAnsi="Times New Roman" w:cs="Times New Roman"/>
          <w:w w:val="100"/>
          <w:sz w:val="24"/>
          <w:szCs w:val="24"/>
        </w:rPr>
      </w:pPr>
    </w:p>
    <w:p w:rsidR="003746A3" w:rsidRDefault="003746A3" w:rsidP="003746A3">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Pr>
          <w:rFonts w:ascii="Times New Roman" w:hAnsi="Times New Roman" w:cs="Times New Roman"/>
          <w:w w:val="100"/>
          <w:sz w:val="24"/>
          <w:szCs w:val="24"/>
          <w:lang w:val="en-US"/>
        </w:rPr>
        <w:t>ПРИВАТНЕ АКЦІОНЕРНЕ ТОВАРИСТВО "ОДЕСЬКИЙ ЗАВОД ПОРШНЕВИХ КІЛЕЦЬ" ( ідентифікаційний код : 00235878 )</w:t>
      </w:r>
      <w:r w:rsidRPr="00FE0630">
        <w:rPr>
          <w:rFonts w:ascii="Times New Roman" w:hAnsi="Times New Roman" w:cs="Times New Roman"/>
          <w:w w:val="100"/>
          <w:sz w:val="24"/>
          <w:szCs w:val="24"/>
        </w:rPr>
        <w:t xml:space="preserve"> за </w:t>
      </w:r>
      <w:r>
        <w:rPr>
          <w:rFonts w:ascii="Times New Roman" w:hAnsi="Times New Roman" w:cs="Times New Roman"/>
          <w:bCs w:val="0"/>
          <w:w w:val="100"/>
          <w:sz w:val="24"/>
          <w:szCs w:val="24"/>
          <w:lang w:val="en-US"/>
        </w:rPr>
        <w:t>2023</w:t>
      </w:r>
      <w:r w:rsidRPr="00FE0630">
        <w:rPr>
          <w:rFonts w:ascii="Times New Roman" w:hAnsi="Times New Roman" w:cs="Times New Roman"/>
          <w:w w:val="100"/>
          <w:sz w:val="24"/>
          <w:szCs w:val="24"/>
        </w:rPr>
        <w:t xml:space="preserve"> рік</w:t>
      </w:r>
    </w:p>
    <w:p w:rsidR="003746A3" w:rsidRPr="00FE0630" w:rsidRDefault="003746A3" w:rsidP="003746A3">
      <w:pPr>
        <w:pStyle w:val="Ch60"/>
        <w:rPr>
          <w:rFonts w:ascii="Times New Roman" w:hAnsi="Times New Roman" w:cs="Times New Roman"/>
          <w:w w:val="100"/>
          <w:sz w:val="24"/>
          <w:szCs w:val="24"/>
        </w:rPr>
      </w:pPr>
    </w:p>
    <w:p w:rsidR="003746A3" w:rsidRDefault="003746A3" w:rsidP="003746A3">
      <w:pPr>
        <w:pStyle w:val="Ch6"/>
        <w:suppressAutoHyphens/>
        <w:ind w:firstLine="0"/>
        <w:rPr>
          <w:rFonts w:ascii="Times New Roman" w:hAnsi="Times New Roman" w:cs="Times New Roman"/>
          <w:w w:val="100"/>
          <w:sz w:val="24"/>
          <w:szCs w:val="24"/>
          <w:lang w:val="en-US"/>
        </w:rPr>
      </w:pPr>
      <w:r w:rsidRPr="00FE1ECB">
        <w:rPr>
          <w:rFonts w:ascii="Times New Roman" w:hAnsi="Times New Roman" w:cs="Times New Roman"/>
          <w:b/>
          <w:bCs/>
          <w:w w:val="100"/>
          <w:sz w:val="24"/>
          <w:szCs w:val="24"/>
        </w:rPr>
        <w:t>Рішення про затвердження річного звіту</w:t>
      </w:r>
      <w:r>
        <w:rPr>
          <w:rFonts w:ascii="Times New Roman" w:hAnsi="Times New Roman" w:cs="Times New Roman"/>
          <w:w w:val="100"/>
          <w:sz w:val="24"/>
          <w:szCs w:val="24"/>
          <w:lang w:val="en-US"/>
        </w:rPr>
        <w:t xml:space="preserve"> </w:t>
      </w:r>
      <w:r>
        <w:rPr>
          <w:rFonts w:ascii="Times New Roman" w:hAnsi="Times New Roman" w:cs="Times New Roman"/>
          <w:w w:val="100"/>
          <w:sz w:val="24"/>
          <w:szCs w:val="24"/>
        </w:rPr>
        <w:t>:</w:t>
      </w:r>
      <w:r w:rsidRPr="0003111D">
        <w:rPr>
          <w:sz w:val="20"/>
          <w:szCs w:val="20"/>
          <w:lang w:val="ru-RU"/>
        </w:rPr>
        <w:t xml:space="preserve"> </w:t>
      </w:r>
      <w:r>
        <w:rPr>
          <w:rFonts w:ascii="Times New Roman" w:hAnsi="Times New Roman" w:cs="Times New Roman"/>
          <w:w w:val="100"/>
          <w:sz w:val="24"/>
          <w:szCs w:val="24"/>
          <w:lang w:val="en-US"/>
        </w:rPr>
        <w:t>Рішення наглядової ради емітента</w:t>
      </w:r>
    </w:p>
    <w:p w:rsidR="003746A3" w:rsidRPr="00FE0630" w:rsidRDefault="003746A3" w:rsidP="003746A3">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Протокол Наглядової ради від 27.10.2025р.</w:t>
      </w:r>
    </w:p>
    <w:p w:rsidR="003746A3" w:rsidRDefault="003746A3" w:rsidP="003746A3">
      <w:pPr>
        <w:pStyle w:val="Ch62"/>
        <w:suppressAutoHyphens/>
        <w:rPr>
          <w:rFonts w:ascii="Times New Roman" w:hAnsi="Times New Roman" w:cs="Times New Roman"/>
          <w:b/>
          <w:bCs/>
          <w:w w:val="100"/>
          <w:sz w:val="24"/>
          <w:szCs w:val="24"/>
        </w:rPr>
      </w:pPr>
    </w:p>
    <w:p w:rsidR="003746A3" w:rsidRDefault="003746A3" w:rsidP="003746A3">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rsidR="003746A3" w:rsidRDefault="003746A3" w:rsidP="003746A3">
      <w:pPr>
        <w:pStyle w:val="Ch62"/>
        <w:suppressAutoHyphens/>
        <w:rPr>
          <w:rFonts w:ascii="Times New Roman" w:hAnsi="Times New Roman" w:cs="Times New Roman"/>
          <w:w w:val="100"/>
          <w:sz w:val="24"/>
          <w:szCs w:val="24"/>
          <w:lang w:val="en-US"/>
        </w:rPr>
      </w:pPr>
      <w:r>
        <w:rPr>
          <w:rFonts w:ascii="Times New Roman" w:hAnsi="Times New Roman" w:cs="Times New Roman"/>
          <w:w w:val="100"/>
          <w:sz w:val="24"/>
          <w:szCs w:val="24"/>
          <w:lang w:val="en-US"/>
        </w:rPr>
        <w:t>Державна установа "Агентство з розвитку інфраструктури фондового ринку України"</w:t>
      </w:r>
    </w:p>
    <w:p w:rsidR="003746A3" w:rsidRDefault="003746A3" w:rsidP="003746A3">
      <w:pPr>
        <w:pStyle w:val="Ch62"/>
        <w:suppressAutoHyphens/>
        <w:rPr>
          <w:rFonts w:ascii="Times New Roman" w:hAnsi="Times New Roman" w:cs="Times New Roman"/>
          <w:w w:val="100"/>
          <w:sz w:val="24"/>
          <w:szCs w:val="24"/>
          <w:lang w:val="en-US"/>
        </w:rPr>
      </w:pPr>
      <w:r>
        <w:rPr>
          <w:rFonts w:ascii="Times New Roman" w:hAnsi="Times New Roman" w:cs="Times New Roman"/>
          <w:w w:val="100"/>
          <w:sz w:val="24"/>
          <w:szCs w:val="24"/>
          <w:lang w:val="en-US"/>
        </w:rPr>
        <w:t>Ідентифікаційний код юридичної особи : 21676262</w:t>
      </w:r>
    </w:p>
    <w:p w:rsidR="003746A3" w:rsidRDefault="003746A3" w:rsidP="003746A3">
      <w:pPr>
        <w:pStyle w:val="Ch62"/>
        <w:suppressAutoHyphens/>
        <w:rPr>
          <w:rFonts w:ascii="Times New Roman" w:hAnsi="Times New Roman" w:cs="Times New Roman"/>
          <w:w w:val="100"/>
          <w:sz w:val="24"/>
          <w:szCs w:val="24"/>
          <w:lang w:val="en-US"/>
        </w:rPr>
      </w:pPr>
      <w:r>
        <w:rPr>
          <w:rFonts w:ascii="Times New Roman" w:hAnsi="Times New Roman" w:cs="Times New Roman"/>
          <w:w w:val="100"/>
          <w:sz w:val="24"/>
          <w:szCs w:val="24"/>
          <w:lang w:val="en-US"/>
        </w:rPr>
        <w:t>Країна реєстрації : Україна</w:t>
      </w:r>
    </w:p>
    <w:p w:rsidR="003746A3" w:rsidRDefault="003746A3" w:rsidP="003746A3">
      <w:pPr>
        <w:pStyle w:val="Ch62"/>
        <w:suppressAutoHyphens/>
        <w:rPr>
          <w:rFonts w:ascii="Times New Roman" w:hAnsi="Times New Roman" w:cs="Times New Roman"/>
          <w:w w:val="100"/>
          <w:sz w:val="24"/>
          <w:szCs w:val="24"/>
          <w:lang w:val="en-US"/>
        </w:rPr>
      </w:pPr>
      <w:r>
        <w:rPr>
          <w:rFonts w:ascii="Times New Roman" w:hAnsi="Times New Roman" w:cs="Times New Roman"/>
          <w:w w:val="100"/>
          <w:sz w:val="24"/>
          <w:szCs w:val="24"/>
          <w:lang w:val="en-US"/>
        </w:rPr>
        <w:t>Номер свідоцтва : DR/00001/APA</w:t>
      </w:r>
    </w:p>
    <w:p w:rsidR="003746A3" w:rsidRDefault="003746A3" w:rsidP="003746A3">
      <w:pPr>
        <w:pStyle w:val="Ch62"/>
        <w:suppressAutoHyphens/>
        <w:rPr>
          <w:rFonts w:ascii="Times New Roman" w:hAnsi="Times New Roman" w:cs="Times New Roman"/>
          <w:b/>
          <w:bCs/>
          <w:w w:val="100"/>
          <w:sz w:val="24"/>
          <w:szCs w:val="24"/>
        </w:rPr>
      </w:pPr>
    </w:p>
    <w:p w:rsidR="003746A3" w:rsidRPr="00FE1ECB" w:rsidRDefault="003746A3" w:rsidP="003746A3">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3746A3" w:rsidRDefault="003746A3" w:rsidP="003746A3">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Державна установа "Агентство з розвитку інфраструктури фондового ринку України"</w:t>
      </w:r>
    </w:p>
    <w:p w:rsidR="003746A3" w:rsidRDefault="003746A3" w:rsidP="003746A3">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Ідентифікаційний код юридичної особи : 21676262</w:t>
      </w:r>
    </w:p>
    <w:p w:rsidR="003746A3" w:rsidRDefault="003746A3" w:rsidP="003746A3">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Країна реєстрації : Україна</w:t>
      </w:r>
    </w:p>
    <w:p w:rsidR="003746A3" w:rsidRDefault="003746A3" w:rsidP="003746A3">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Номер свідоцтва : DR/00002/ARM</w:t>
      </w:r>
    </w:p>
    <w:p w:rsidR="003746A3" w:rsidRPr="00AA45E4" w:rsidRDefault="003746A3" w:rsidP="003746A3">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rsidR="003746A3" w:rsidRPr="00FE0630" w:rsidRDefault="003746A3" w:rsidP="003746A3">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520"/>
        <w:gridCol w:w="4375"/>
        <w:gridCol w:w="2242"/>
      </w:tblGrid>
      <w:tr w:rsidR="003746A3" w:rsidRPr="0003111D" w:rsidTr="00F84019">
        <w:trPr>
          <w:trHeight w:val="60"/>
        </w:trPr>
        <w:tc>
          <w:tcPr>
            <w:tcW w:w="1736" w:type="pct"/>
            <w:shd w:val="clear" w:color="auto" w:fill="auto"/>
          </w:tcPr>
          <w:p w:rsidR="003746A3" w:rsidRPr="0003111D" w:rsidRDefault="003746A3" w:rsidP="00F84019">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shd w:val="clear" w:color="auto" w:fill="auto"/>
          </w:tcPr>
          <w:p w:rsidR="003746A3" w:rsidRPr="00BE42D0" w:rsidRDefault="003746A3" w:rsidP="00F84019">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www.ozpk.pat.ua</w:t>
            </w:r>
            <w:r w:rsidRPr="00BE42D0">
              <w:rPr>
                <w:rFonts w:ascii="Times New Roman" w:hAnsi="Times New Roman" w:cs="Times New Roman"/>
                <w:w w:val="100"/>
                <w:sz w:val="24"/>
                <w:szCs w:val="24"/>
                <w:u w:val="single"/>
              </w:rPr>
              <w:t xml:space="preserve"> </w:t>
            </w:r>
          </w:p>
          <w:p w:rsidR="003746A3" w:rsidRPr="0003111D" w:rsidRDefault="003746A3" w:rsidP="00F84019">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3746A3" w:rsidRPr="00BE42D0" w:rsidRDefault="003746A3" w:rsidP="00F84019">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29.10.2025</w:t>
            </w:r>
            <w:r w:rsidRPr="00BE42D0">
              <w:rPr>
                <w:rFonts w:ascii="Times New Roman" w:hAnsi="Times New Roman" w:cs="Times New Roman"/>
                <w:w w:val="100"/>
                <w:sz w:val="24"/>
                <w:szCs w:val="24"/>
                <w:u w:val="single"/>
              </w:rPr>
              <w:t xml:space="preserve"> </w:t>
            </w:r>
          </w:p>
          <w:p w:rsidR="003746A3" w:rsidRPr="0003111D" w:rsidRDefault="003746A3" w:rsidP="00F84019">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3746A3" w:rsidRDefault="003746A3" w:rsidP="003746A3">
      <w:pPr>
        <w:sectPr w:rsidR="003746A3" w:rsidSect="0003111D">
          <w:headerReference w:type="even" r:id="rId7"/>
          <w:headerReference w:type="default" r:id="rId8"/>
          <w:footerReference w:type="even" r:id="rId9"/>
          <w:footerReference w:type="default" r:id="rId10"/>
          <w:headerReference w:type="first" r:id="rId11"/>
          <w:footerReference w:type="first" r:id="rId12"/>
          <w:pgSz w:w="11906" w:h="16838"/>
          <w:pgMar w:top="340" w:right="567" w:bottom="340" w:left="1418" w:header="709" w:footer="709" w:gutter="0"/>
          <w:cols w:space="708"/>
          <w:docGrid w:linePitch="360"/>
        </w:sectPr>
      </w:pPr>
    </w:p>
    <w:p w:rsidR="003746A3" w:rsidRDefault="003746A3" w:rsidP="003746A3"/>
    <w:p w:rsidR="003746A3" w:rsidRPr="003746A3" w:rsidRDefault="003746A3" w:rsidP="003746A3">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3746A3">
        <w:rPr>
          <w:rFonts w:ascii="Times New Roman" w:hAnsi="Times New Roman"/>
          <w:b/>
          <w:bCs/>
          <w:color w:val="000000"/>
          <w:sz w:val="24"/>
          <w:szCs w:val="24"/>
        </w:rPr>
        <w:t>Пояснення щодо розкриття інформації</w:t>
      </w:r>
    </w:p>
    <w:p w:rsidR="003746A3" w:rsidRPr="003746A3" w:rsidRDefault="003746A3" w:rsidP="003746A3">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Складова змісту річної інформації "Iнформацiя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не розкрита особою у складі річного звіту через те, що річний звіт подає емітент.</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Складова змісту річної інформації "Iнформацiя щодо всiх осiб, якi на дають забезпечення за його зобов'язаннями (якщо за зобов'язаннями емiтента надаються забезпечення)"  не розкрита особою у складі річного звіту через те, що річний звіт подає емітент.</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Складова змісту річної інформації "Iнформацiя про рейтингове агентство"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Складова змісту річної інформації "Iнформацiя про штрафнi санкцiї щодо особи" не розкрита особою у складі річного звіту через те, що протягом звітного періоду особа не мала штрафних санкцій в розмірі,  який перевищує 1000 грн.</w:t>
      </w:r>
    </w:p>
    <w:p w:rsidR="003746A3" w:rsidRPr="003746A3" w:rsidRDefault="003746A3" w:rsidP="003746A3">
      <w:pPr>
        <w:spacing w:after="0" w:line="240" w:lineRule="auto"/>
        <w:rPr>
          <w:rFonts w:ascii="Times New Roman" w:hAnsi="Times New Roman"/>
          <w:sz w:val="20"/>
          <w:szCs w:val="20"/>
          <w:lang w:val="en-US"/>
        </w:rPr>
      </w:pP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Складова змісту річної інформації "Iнформацiя щодо корпоративного секретаря" не розкрита особою у складі річного звіту через те, що на кінець звітного періоду особа не мала  корпоративного секретаря.</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Складова змісту річної інформації "Iнформацiя щодо отриманих особою лiцензiй" не розкрита особою у складі річного звіту через те, що на кінець звітного періоду особа не мала жодної ліцензії.</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Складова змісту річної інформації "Iнформацiя про зобов'язання та забезпечення емiтента. Кредити банку у тому числi" не розкрита особою у складі річного звіту через те, що на кінець звітного періоду особа не мала кредитів.</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Складова змісту річної інформації "Iнформацiя про зобов'язання та забезпечення особи. Зобов'язання за цiнними паперами у тому числi: за облiгацiями (за кожним власним випуском)" не розкрита особою у складі річного звіту через те, що на кінець звітного періоду особа не мала зобов'язань за цiнними паперами (облігаціями).</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Складова змісту річної інформації "Iнформацiя про зобов'язання та забезпечення особи. Зобов'язання за цiнними паперами у тому числi: за iпотечними цiнними паперами (за кожним власним випуском)" не розкрита особою у складі річного звіту через те, що на кінець звітного періоду особа не мала зобов'язань за iпотечними цiнними паперами.</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Складова змісту річної інформації "Iнформацiя про зобов'язання та забезпечення особи. Зобов'язання за цiнними паперами: за сертифiкатами ФОН (за кожним власним випуском)" не розкрита особою у складі річного звіту через те, що на кінець звітного періоду особа не мала зобов'язаннь за сертифiкатами ФОН.</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Складова змісту річної інформації "Iнформацiя про зобов'язання та забезпечення особи. Зобов'язання за цiнними паперами: за векселями (всього)" не розкрита особою у складі річного звіту через те, що на кінець звітного періоду особа не мала зобов'язаннь за векселями.</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Складова змісту річної інформації "Iнформацiя про зобов'язання та забезпечення особи. Зобов'язання за цiнними паперами у тому числi: за iншими цiнними паперами (у тому числi за похiдними цiнними паперами) (за кожним видом)" не розкрита особою у складі річного звіту через те, що на кінець звітного періоду особа не мала зобов'язаннь за iншими цiнними паперами (у тому числi за похiдними цiнними паперами)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Складова змісту річної інформації "Iнформацiя про зобов'язання та забезпечення особи. Зобов'язання за цiнними паперами у тому числi: за фiнансовими iнвестицiями в корпоративнi права (за кожним видом)" не розкрита особою у складі річного звіту через те, що на кінець звітного періоду особа не мала зобов'язаннь за фiнансовими iнвестицiями в корпоративнi права.</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Складова змісту річної інформації "Iнформацiя про зобов'язання та забезпечення особи. Податковi зобов`язання" не розкрита особою у складі річного звіту через те, що на кінець звітного періоду особа не мала податкових зобов'язаннь.</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Складова змісту річної інформації "Iнформацiя про зобов'язання та забезпечення особи. Фiнансова допомога на зворотнiй основi" не розкрита особою у складі річного звіту через те, що на кінець звітного періоду особа не мала зобов'язаннь по фiнансовій допомозі на зворотнiй основi.</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Складова змісту річної інформації "Iнформацiя про обсяги виробництва та реалiзацiї основних видiв продукцiї"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 або  дохід (виручка) від реалізації продукції за звітний період складає менше ніж 5 млн грн.</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Складова змісту річної інформації "Iнформацiя про собiвартiсть реалiзованої продукцiї"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 або  дохід (виручка) від реалізації продукції за звітний період складає менше ніж 5 млн грн.</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Складова змісту річної інформації "Iнформацiя про вiдокремленi пiдроздiл" не розкрита особою у складі річного звіту через те, що на кінець звітного періоду особа не мала відокремилених підрозділів.</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lastRenderedPageBreak/>
        <w:t>Складова змісту річної інформації "Iнформацiя щодо змiни прав на акцiї" не розкрита особою у складі річного звіту через те, що протягом звітного періоду особа не мала випадків змін прав на акції.</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Складова змісту річної інформації "Iнформацiя про облiгацiї" не розкрита особою у складі річного звіту через те, що на кінець звітного періоду особа не мала зареєстрованих випусків облігацій.</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Складова змісту річної інформації "Iнформацiя про iншi цiннi папери" не розкрита особою у складі річного звіту через те, що на кінець звітного періоду особа не мала зареєстрованих випусків інших цінних паперів.</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Складова змісту річної інформації "Iнформацiя про деривативнi цiннi папери" не розкрита особою у складі річного звіту через те, що на кінець звітного періоду особа не мала зареєстрованих випусків деривативних цінних паперів.</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Складова змісту річної інформації "Iнформацiя про забезпечення випуску боргових цiнних паперiв" не розкрита особою у складі річного звіту через те, що на кінець звітного періоду особа не мала зареєстованих випусків боргових цінних паперів, за якими надається забеспечення.</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Складова змісту річної інформації "Звiт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не розкрита особою у складі річного звіту через те, що на кінець звітного періоду особа не мала зареєстрованих випусків цільових корпоративних  облігацій, виконання зобов'язань за якими здiйснюється шляхом об'єкта (частини об'єкта) житлового будiвництва.</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Складова змісту річної інформації "Iнформацiя про придбання власних акцiй протягом звiтного перiоду" не розкрита особою у складі річного звіту через те, що протягом звітного періоду особа не мала випадків придбання власних акцiй.</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Складова змісту річної інформації "Iнформацiя про наявнiсть у власностi працiвникiв особи цiнних паперiв (крiм акцiй) такої особи" не розкрита особою у складі річного звіту через те, що на кінець звітного періоду у працівників особи не має цiнних паперiв (крiм акцiй) такої особи.</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Складова змісту річної інформації "Iнформацiя про наявнiсть у власностi працiвникiв особи цiнних паперiв (крiм акцiй) такої особи: Усього" не розкрита особою у складі річного звіту через те, що на кінець звітного періоду у працівників особи не має цiнних паперiв (крiм акцiй) такої особи.</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Складова змісту річної інформації "Iнформацiя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не розкрита особою у складі річного звіту через те, що на кінець звітного періоду особа не мала будь-яких обмеженнь щодо обiгу цiнних паперiв особи, в тому числi необхiднiсть отримання вiд особи або iнших власникiв цiнних паперiв згоди на вiдчуження таких цiнних паперiв.</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Складова змісту річної інформації "Iнформацiя про осiб, що володiють 5 i бiльше вiдсотками акцiй особи. Юридичнi особи"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Складова змісту річної інформації "Вiдомостi про змiну акцiонерiв, яким належать голосуючi акцiї, розмiр пакета яких стає бiльшим, меншим або рiвним пороговому значенню пакета акцiй"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Складова змісту річної інформації "Відомості про зміну акціонерів, яким належать голосуючі акції, розмір пакета яких стає більшим, меншим або рівним пороговому значенню пакета акцій /Відомості про зміну осіб, яким належить право голосу за акціями, сумарна кількість прав за якими стає більшою, меншою або рівною пороговому значенню пакета акцій/Відомості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Складова змісту річної інформації "Вiдомостi про осiб, якi входять до ланцюга володiння корпоративними правами юридичної особи, через яких особа (особи, що дiють спiльно) здiйснює розпорядження акцiями"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Складова змісту річної інформації "Довiдка щодо вiдомостей про аудиторський звiт щодо фiнансової звiтностi за звiтний рiк" не розкрита особою у складі річного звіту через те, що  особа не здійснювала аудит фiнансової звiтностi за звiтний рiк.</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Складова змісту річної інформації "Вiдомостi про вчинення значних правочинiв"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Складова змісту річної інформації "Вiдомостi про вчинення правочинiв, щодо вчинення яких є заiнтересованiсть" не розкрита особою у складі річного звіту через те, що згідно п.48 "Положення про розкриття інформації про </w:t>
      </w:r>
      <w:r w:rsidRPr="003746A3">
        <w:rPr>
          <w:rFonts w:ascii="Times New Roman" w:hAnsi="Times New Roman"/>
          <w:sz w:val="20"/>
          <w:szCs w:val="20"/>
          <w:lang w:val="en-US"/>
        </w:rPr>
        <w:lastRenderedPageBreak/>
        <w:t>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Складова змісту річної інформації "Звiт про платежi на користь держави"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Складова змісту річної інформації "Звiт про корпоративне управлiння. Iнформацiя про практику корпоративного управлiння особи, застосовувану понад визначенi законодавством вимоги. Рада директорiв" не розкрита особою у складі річного звіту через те, що протягом  звітного періоду особа не користувалася практикою корпоративного управлiння особи, яка застосована понад визначенi законодавством вимоги.</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Складова змісту річної інформації "Звiт про корпоративне управлiння. Iнформацiя про практику корпоративного управлiння особи, застосовувану понад визначенi законодавством вимоги. Система контролю i стандарти етики" не розкрита особою у складі річного звіту через те, що протягом  звітного періоду особа не користувалася практикою корпоративного управлiння особи, яка застосована понад визначенi законодавством вимоги.</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Складова змісту річної інформації "Звiт про корпоративне управлiння. Iнформацiя про практику корпоративного управлiння особи, застосовувану понад визначенi законодавством вимоги. Оцiнка корпоративного управлiння" не розкрита особою у складі річного звіту через те, що протягом  звітного періоду особа не користувалася практикою корпоративного управлiння особи, яка застосована понад визначенi законодавством вимоги.</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Складова змісту річної інформації "Звiт про корпоративне управлiння. Iнформацiя про збори власникiв облiгацiй та загальний опис прийнятих на таких зборах рiшень" не розкрита особою у складі річного звіту через те, що протягом  звітного періоду особа не скликала та не проводила збори власникiв облiгацiй.</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Складова змісту річної інформації "Звiт про корпоративне управлiння. Рада. Iнформацiя про проведенi засiдання комiтетiв ради та загальний опис прийнятих рiшень" не розкрита особою у складі річного звіту через те, що протягом звітного періоду особа не проводила засiдань комiтетiв ради.</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Складова змісту річної інформації "Звiт про корпоративне управлiння. Виконавчий орган. Персональний склад колегіального виконавчого органу та його комiтетiв" не розкрита особою у складі річного звіту через те, що на кінець звітного періоду особа не мала колегіального виконавчого органу.</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Складова змісту річної інформації "Звiт про корпоративне управлiння. Виконавчий орган. Iнформацiя  про проведенi засiдання колегiального виконавчого органу та загальний опис прийнятих рiшень" не розкрита особою у складі річного звіту через те, що протягом звітного періоду особа не проводила засідань колегіального виконавчого органу.</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Складова змісту річної інформації "Звiт про корпоративне управлiння. Виконавчий орган. Iнформацiя про проведенi засiдання комiтетiв колегiального виконавчого органу та загальний опис прийнятих рiшень" не розкрита особою у складі річного звіту через те, що протягом звітного періоду особа не проводила засідань комітетів колегіального виконавчого органу.</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Складова змісту річної інформації "Звiт про корпоративне управлiння. Iнформацiя про корпоративного секретаря, а також звiт щодо результатiв його дiяльностi" не розкрита особою у складі річного звіту через те, що на кінець звітного періоду особа не мала корпоративного секретаря.</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Складова змісту річної інформації "Звiт про корпоративне управлiння. Iнформацiя щодо будь-яких обмежень прав участi та голосування акцiонерiв (учасникiв) на загальних зборах особи" не розкрита особою у складі річного звіту через те, що на кінець звітного періоду особа не мала будь-яких обмежень прав участi та голосування акцiонерiв (учасникiв) на загальних зборах особи.</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Складова змісту річної інформації "Звiт про корпоративне управлiння. Iнформацiя про полiтику розкриття iнформацiї особою" не розкрита особою у складі річного звіту через те, що на кінець звітного періоду особа не мала внутрішнього документу особи, в якому визначено полiтику розкриття iнформацiї особою.</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Складова змісту річної інформації "Звiт про корпоративне управлiння.  Iнформацiя про радника" не розкрита особою у складі річного звіту через те, що на кінець звітного періоду особа не мала радника.</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Складова змісту річної інформації "Звiт про корпоративне управлiння. Iнформацiя вiд суб'єкта аудиторської дiяльностi з урахуванням вимог, передбачених пунктом 45 Положення" не розкрита особою у складі річного звіту через те, що протягом звітного періоду особа не проводила аудит з урахуванням вимог, передбачених пунктом 45 Положення.</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Складова змісту річної інформації "Звiт про корпоративне управлiння. Iнформацiя, передбачена законодавством про дiяльнiсть та регулювання дiяльностi на ринку фiнансових послуг" не розкрита особою у складі річного звіту через те, що на кінець звітного періоду особа не є фінансовою установою.</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Складова змісту річної інформації "Звiт про сталий розвиток" не розкрита особою у складі річного звіту через те, що за звітний період особа має підстави не складати та оприлюднювати "Звiт про сталий розвиток".</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Складова змісту річної інформації "Iнформацiя щодо наявностi в структурi власностi емiтента юридичних осiб, мiсцем реєстрацiї яких є iноземнi держави зони ризику" не розкрита особою у складі річного звіту через те, що на кінець звітного періоду особа не мала в структурi власностi емiтента юридичних осiб, мiсцем реєстрацiї яких є iноземнi держави зони ризику.</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Складова змісту річної інформації "Перелiк засновникiв, акцiонерiв, учасникiв, що вiдноситься до iнформацiї щодо наявностi в структурi власностi емiтента юридичних осiб, мiсцем реєстрацiї яких є iноземнi держави зони ризику" не розкрита особою у складі річного звіту через те, що на кінець звітного періоду особа не мала в структурi власностi емiтента юридичних осiб, мiсцем реєстрацiї яких є iноземнi держави зони ризику.</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lastRenderedPageBreak/>
        <w:t>Складова змісту річної інформації "Iнформацiя щодо наявностi в органах управлiння емiтента фiзичних осiб, якi мають громадянство iноземної держави зони ризику" не розкрита особою у складі річного звіту через те, що на кінець звітного періоду особа не мала  в органах управлiння емiтента фiзичних осiб, якi мають громадянство iноземної держави зони ризику.</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Складова змісту річної інформації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 не розкрита особою у складі річного звіту через те, що на кінець звітного періоду  особа не мала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Складова змісту річної інформації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фiзичних осiб" не розкрита особою у складі річного звіту через те, що на кінець звітного періоду  особа не мала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фiзичних осiб.</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Складова змісту річної інформації "Iнформацiя щодо розташування дочiрнiх компанiй/пiдприємств, фiлiй, представництв та/або iнших вiдокремлених структурних пiдроздiлiв емiтента на територiї держави зони ризику" не розкрита особою у складі річного звіту через те, що на кінець звітного періоду  особа не мала дочiрнiх компанiй/пiдприємств, фiлiй, представництв та/або iнших вiдокремлених структурних пiдроздiлiв емiтента,  розташованих на територiї держави зони ризику.</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Складова змісту річної інформації "Iнформацiя щодо наявностi юридичних осiб засновником, учасником, акцiонером яких є емiтент разом з особами, визначеними пп.1-3 п.47 Положення" не розкрита особою у складі річного звіту через те, що на кінець звітного періоду  особа не є  засновником, учасником, акцiонером юридичних осiб разом з особами, визначеними пп.1-3 п.47 Положення.</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Складова змісту річної інформації "Перелiк засновникiв, акцiонерiв, учасникiв, що вiдноситься до iнформацiї щодо наявностi юридичних осiб засновником, учасником, акцiонером яких є емiтент разом з особами, визначеними пп.1-3 п.47 Положення" не розкрита особою у складі річного звіту через те, що на кінець звітного періоду  особа не є  засновником, учасником, акцiонером юридичних осiб разом з особами, визначеними пп.1-3 п.47 Положення.</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Складова змісту річної інформації "Iнформацiя щодо наявностi у емiтента корпоративних прав в юридичнiй особi, зареєстрованiй в iноземнiй державi зони ризику" не розкрита особою у складі річного звіту через те, що на кінець звітного періоду  особа не мала  корпоративних прав в юридичнiй особi, зареєстрованiй в iноземнiй державi зони ризику.</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Складова змісту річної інформації "Iнформацiя щодо наявностi у емiтента цiнних паперiв (крiм акцiй) юридичної особи, яка зареєстрована в iноземнiй державi зони ризику" не розкрита особою у складі річного звіту через те, що на кінець звітного періоду  особа не мала цiнних паперiв (крiм акцiй) юридичної особи, яка зареєстрована в iноземнiй державi зони ризику.</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Складова змісту річної інформації "Корпоративнi та iншi договори. Iнформацiя про корпоративнi / акцiонернi) договори, укладенi акцiонерами (учасниками) особи, яка наявна в особи" не розкрита особою у складі річного звіту через те, що особа  не має  корпоративних/акціонерних договорів, укладених акціонерами (учасниками) особи, які були б укладені, набрали чинності або діяли протягом звітного періоду.</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Складова змісту річної інформації "Корпоративнi та iншi договори. Iнформацiя про будь-якi договори та/або правочини, умовою чинностi яких є незмiннiсть осiб, якi здiйснюють контроль над емiтентом" не розкрита особою у складі річного звіту через те, що особа  не мала  договорів та/або правочинів, умовою чинностi яких є незмiннiсть осiб, якi здiйснюють контроль над емiтентом, які укладені, набрали чинності або діяли протягом звітного періоду.</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Складова змісту річної інформації "Дивiдендна полiтика" не розкрита особою у складі річного звіту через те, що на кінець звітного періоду особа не мала внутрішнього документа,  який визначає дивідендну політику особи.</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Складова змісту річної інформації "Дивiденди. Iнформацiя про виплату дивiдендiв та iнших доходiв за цiнними паперами у звiтному роцi" не розкрита особою у складі річного звіту через те, що протягом звітного періоду дивіденди не нараховувалися та не сплачувалися.</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Складова змісту річної інформації "Iнформацiя про виплату дивiдендiв та iнших доходiв за цiнними паперами у звiтному роцi (суми перерахованих/вiдправлених дивiдендiв на вiдповiдну дату)" не розкрита особою у складі річного звіту через те, що протягом звітного періоду дивіденди не нараховувалися та не сплачувалися.</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Складова змісту річної інформації "Iнформацiя щодо iпотечних облiгацiй. Iнформацiя про змiну прав власникiв депозитарних розписок за такими деривативними цiнними паперами у зв'язку зi змiною прав за акцiями, що є базовим активом таких деривативних цiнних паперiв" не розкрита особою у складі річного звіту через те, що за звітний період особа не здійснювала емісії iпотечних облiгацiй.</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Складова змісту річної інформації "Iнформацiя про випуски iпотечних облiгацiй" не розкрита особою у складі річного звіту через те, що за звітний період особа не здійснювала емісії iпотечних облiгацiй.</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Складова змісту річної інформації "Iнформацiя про розмiр iпотечного покриття та його спiввiдношення з розмiром (сумою) зобов'язань за iпотечними  облiгацiями з цим iпотечним покриттям" не розкрита особою у складі річного звіту через те, що за звітний період особа не здійснювала емісії iпотечних облiгацiй.</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Складова змісту річної інформації "Iнформацiя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замiн iпотечних активiв у складi iпотечного покриття, якi вiдбувались протягом звiтного періоду не розкрита особою у складі річного звіту через те, що за звітний період особа не здійснювала емісії iпотечних облiгацiй.</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lastRenderedPageBreak/>
        <w:t>Складова змісту річної інформації "Iнформацiя про замiни iпотечних активiв у складi iпотечного покриття або включення нових iпотечних активiв до складу iпотечного покриття (за кожним випуском iпотечних облiгацiй)" не розкрита особою у складі річного звіту через те, що за звітний період особа не здійснювала емісії iпотечних облiгацiй.</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Складова змісту річної інформації "Вiдомостi про структуру iпотечного покриття iпотечних облiгацiй за видами iпотечних активiв та iнших активiв на кiнець звiтного перiоду" не розкрита особою у складі річного звіту через те, що за звітний період особа не здійснювала емісії iпотечних облiгацiй.</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Складова змісту річної інформації "Вiдомостi щодо пiдстав виникнення у емiтента iпотечних облiгацiй прав на iпотечнi активи, якi складають iпотечне покриття за станом на кiнець звiтного року" не розкрита особою у складі річного звіту через те, що за звітний період особа не здійснювала емісії iпотечних облiгацiй.</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Складова змісту річної інформації "Iнформацiя про наявнiсть 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включено до складу iпотечного покриття" не розкрита особою у складі річного звіту через те, що за звітний період особа не здійснювала емісії iпотечних облiгацiй.</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Складова змісту річної інформації "Iнформацiя щодо сертифiкатiв ФОН. Вiдомостi про замiну адмiнiстратора за випуском облiгацiй, управителя iпотечних активiв " не розкрита особою у складі річного звіту через те, що за звітний період особа не здійснювала емісії сертифікатів ФОН.</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Складова змісту річної інформації "Основнi вiдомостi про ФОН" не розкрита особою у складі річного звіту через те, що за звітний період особа не здійснювала емісії сертифікатів ФОН.</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Складова змісту річної інформації "Iнформацiя про випуски сертифiкатiв ФОН" не розкрита особою у складі річного звіту через те, що за звітний період особа не здійснювала емісії сертифікатів ФОН.</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Складова змісту річної інформації "Iнформацiя про осiб, що володiють сертифiкатами ФОН. Юридичнi особи власники сертифiкатiв ФОН" не розкрита особою у складі річного звіту через те, що за звітний період особа не здійснювала емісії сертифікатів ФОН.</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Складова змісту річної інформації "Iнформацiя про осiб, що володiють сертифiкатами ФОН. Фiзичнi особи власники сертифiкатiв ФОН" не розкрита особою у складі річного звіту через те, що за звітний період особа не здійснювала емісії сертифікатів ФОН.</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Складова змісту річної інформації "Iнформацiя про осiб, що володiють сертифiкатами ФОН. Усього" не розкрита особою у складі річного звіту через те, що за звітний період особа не здійснювала емісії сертифікатів ФОН.</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Складова змісту річної інформації "Розрахунок вартостi чистих активiв ФОН (на кiнець звiтного перiоду)" не розкрита особою у складі річного звіту через те, що за звітний період особа не здійснювала емісії сертифікатів ФОН.</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Складова змісту річної інформації "Правила ФОН" не розкрита особою у складі річного звіту через те, що за звітний період особа не здійснювала емісії сертифікатів ФОН.</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Складова змісту річної інформації "Рiчна фiнансова звiтнiсть поручителя (страховика/гаранта), що здiйснює забезпечення випуску боргових цiнних паперiв" не розкрита особою у складі річного звіту через те, що на кінець звітного періоду особа не є поручителем (страховиком/гарантом).</w:t>
      </w:r>
    </w:p>
    <w:p w:rsidR="003746A3" w:rsidRPr="003746A3" w:rsidRDefault="003746A3" w:rsidP="003746A3">
      <w:pPr>
        <w:spacing w:after="0" w:line="240" w:lineRule="auto"/>
        <w:rPr>
          <w:rFonts w:ascii="Times New Roman" w:hAnsi="Times New Roman"/>
          <w:sz w:val="20"/>
          <w:szCs w:val="20"/>
          <w:lang w:val="en-US"/>
        </w:rPr>
      </w:pPr>
    </w:p>
    <w:p w:rsidR="003746A3" w:rsidRPr="003746A3" w:rsidRDefault="003746A3" w:rsidP="003746A3">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3746A3">
        <w:rPr>
          <w:rFonts w:ascii="Times New Roman" w:hAnsi="Times New Roman"/>
          <w:b/>
          <w:color w:val="000000"/>
          <w:sz w:val="24"/>
          <w:szCs w:val="24"/>
        </w:rPr>
        <w:t>Зміст</w:t>
      </w:r>
      <w:r w:rsidRPr="003746A3">
        <w:rPr>
          <w:rFonts w:ascii="Times New Roman" w:hAnsi="Times New Roman"/>
          <w:b/>
          <w:color w:val="000000"/>
          <w:sz w:val="24"/>
          <w:szCs w:val="24"/>
          <w:vertAlign w:val="superscript"/>
        </w:rPr>
        <w:t xml:space="preserve"> </w:t>
      </w:r>
      <w:r w:rsidRPr="003746A3">
        <w:rPr>
          <w:rFonts w:ascii="Times New Roman" w:hAnsi="Times New Roman"/>
          <w:b/>
          <w:color w:val="000000"/>
          <w:sz w:val="24"/>
          <w:szCs w:val="24"/>
        </w:rPr>
        <w:t>до річного звіту</w:t>
      </w:r>
    </w:p>
    <w:p w:rsidR="003746A3" w:rsidRPr="003746A3" w:rsidRDefault="003746A3" w:rsidP="003746A3">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3746A3" w:rsidRDefault="003746A3">
      <w:pPr>
        <w:pStyle w:val="10"/>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12636204" w:history="1">
        <w:r w:rsidRPr="00913D26">
          <w:rPr>
            <w:rStyle w:val="aa"/>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_Toc212636204 \h </w:instrText>
        </w:r>
        <w:r>
          <w:rPr>
            <w:noProof/>
            <w:webHidden/>
          </w:rPr>
        </w:r>
        <w:r>
          <w:rPr>
            <w:noProof/>
            <w:webHidden/>
          </w:rPr>
          <w:fldChar w:fldCharType="separate"/>
        </w:r>
        <w:r>
          <w:rPr>
            <w:noProof/>
            <w:webHidden/>
          </w:rPr>
          <w:t>7</w:t>
        </w:r>
        <w:r>
          <w:rPr>
            <w:noProof/>
            <w:webHidden/>
          </w:rPr>
          <w:fldChar w:fldCharType="end"/>
        </w:r>
      </w:hyperlink>
    </w:p>
    <w:p w:rsidR="003746A3" w:rsidRDefault="003746A3">
      <w:pPr>
        <w:pStyle w:val="10"/>
        <w:tabs>
          <w:tab w:val="right" w:leader="dot" w:pos="9912"/>
        </w:tabs>
        <w:rPr>
          <w:noProof/>
        </w:rPr>
      </w:pPr>
      <w:hyperlink w:anchor="_Toc212636205" w:history="1">
        <w:r w:rsidRPr="00913D26">
          <w:rPr>
            <w:rStyle w:val="aa"/>
            <w:rFonts w:ascii="Times New Roman" w:hAnsi="Times New Roman"/>
            <w:b/>
            <w:bCs/>
            <w:noProof/>
            <w:kern w:val="28"/>
          </w:rPr>
          <w:t>1. Ідентифікаційні дані та загальна інформація</w:t>
        </w:r>
        <w:r>
          <w:rPr>
            <w:noProof/>
            <w:webHidden/>
          </w:rPr>
          <w:tab/>
        </w:r>
        <w:r>
          <w:rPr>
            <w:noProof/>
            <w:webHidden/>
          </w:rPr>
          <w:fldChar w:fldCharType="begin"/>
        </w:r>
        <w:r>
          <w:rPr>
            <w:noProof/>
            <w:webHidden/>
          </w:rPr>
          <w:instrText xml:space="preserve"> PAGEREF _Toc212636205 \h </w:instrText>
        </w:r>
        <w:r>
          <w:rPr>
            <w:noProof/>
            <w:webHidden/>
          </w:rPr>
        </w:r>
        <w:r>
          <w:rPr>
            <w:noProof/>
            <w:webHidden/>
          </w:rPr>
          <w:fldChar w:fldCharType="separate"/>
        </w:r>
        <w:r>
          <w:rPr>
            <w:noProof/>
            <w:webHidden/>
          </w:rPr>
          <w:t>7</w:t>
        </w:r>
        <w:r>
          <w:rPr>
            <w:noProof/>
            <w:webHidden/>
          </w:rPr>
          <w:fldChar w:fldCharType="end"/>
        </w:r>
      </w:hyperlink>
    </w:p>
    <w:p w:rsidR="003746A3" w:rsidRDefault="003746A3">
      <w:pPr>
        <w:pStyle w:val="10"/>
        <w:tabs>
          <w:tab w:val="right" w:leader="dot" w:pos="9912"/>
        </w:tabs>
        <w:rPr>
          <w:noProof/>
        </w:rPr>
      </w:pPr>
      <w:hyperlink w:anchor="_Toc212636206" w:history="1">
        <w:r w:rsidRPr="00913D26">
          <w:rPr>
            <w:rStyle w:val="aa"/>
            <w:rFonts w:ascii="Times New Roman" w:hAnsi="Times New Roman"/>
            <w:b/>
            <w:bCs/>
            <w:noProof/>
            <w:kern w:val="28"/>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_Toc212636206 \h </w:instrText>
        </w:r>
        <w:r>
          <w:rPr>
            <w:noProof/>
            <w:webHidden/>
          </w:rPr>
        </w:r>
        <w:r>
          <w:rPr>
            <w:noProof/>
            <w:webHidden/>
          </w:rPr>
          <w:fldChar w:fldCharType="separate"/>
        </w:r>
        <w:r>
          <w:rPr>
            <w:noProof/>
            <w:webHidden/>
          </w:rPr>
          <w:t>11</w:t>
        </w:r>
        <w:r>
          <w:rPr>
            <w:noProof/>
            <w:webHidden/>
          </w:rPr>
          <w:fldChar w:fldCharType="end"/>
        </w:r>
      </w:hyperlink>
    </w:p>
    <w:p w:rsidR="003746A3" w:rsidRDefault="003746A3">
      <w:pPr>
        <w:pStyle w:val="10"/>
        <w:tabs>
          <w:tab w:val="right" w:leader="dot" w:pos="9912"/>
        </w:tabs>
        <w:rPr>
          <w:noProof/>
        </w:rPr>
      </w:pPr>
      <w:hyperlink w:anchor="_Toc212636207" w:history="1">
        <w:r w:rsidRPr="00913D26">
          <w:rPr>
            <w:rStyle w:val="aa"/>
            <w:rFonts w:ascii="Times New Roman" w:hAnsi="Times New Roman"/>
            <w:b/>
            <w:bCs/>
            <w:noProof/>
            <w:kern w:val="28"/>
            <w:lang w:val="ru-RU"/>
          </w:rPr>
          <w:t xml:space="preserve">3. </w:t>
        </w:r>
        <w:r w:rsidRPr="00913D26">
          <w:rPr>
            <w:rStyle w:val="aa"/>
            <w:rFonts w:ascii="Times New Roman" w:hAnsi="Times New Roman"/>
            <w:b/>
            <w:bCs/>
            <w:noProof/>
            <w:kern w:val="28"/>
          </w:rPr>
          <w:t>Структура власності</w:t>
        </w:r>
        <w:r>
          <w:rPr>
            <w:noProof/>
            <w:webHidden/>
          </w:rPr>
          <w:tab/>
        </w:r>
        <w:r>
          <w:rPr>
            <w:noProof/>
            <w:webHidden/>
          </w:rPr>
          <w:fldChar w:fldCharType="begin"/>
        </w:r>
        <w:r>
          <w:rPr>
            <w:noProof/>
            <w:webHidden/>
          </w:rPr>
          <w:instrText xml:space="preserve"> PAGEREF _Toc212636207 \h </w:instrText>
        </w:r>
        <w:r>
          <w:rPr>
            <w:noProof/>
            <w:webHidden/>
          </w:rPr>
        </w:r>
        <w:r>
          <w:rPr>
            <w:noProof/>
            <w:webHidden/>
          </w:rPr>
          <w:fldChar w:fldCharType="separate"/>
        </w:r>
        <w:r>
          <w:rPr>
            <w:noProof/>
            <w:webHidden/>
          </w:rPr>
          <w:t>17</w:t>
        </w:r>
        <w:r>
          <w:rPr>
            <w:noProof/>
            <w:webHidden/>
          </w:rPr>
          <w:fldChar w:fldCharType="end"/>
        </w:r>
      </w:hyperlink>
    </w:p>
    <w:p w:rsidR="003746A3" w:rsidRDefault="003746A3">
      <w:pPr>
        <w:pStyle w:val="10"/>
        <w:tabs>
          <w:tab w:val="right" w:leader="dot" w:pos="9912"/>
        </w:tabs>
        <w:rPr>
          <w:noProof/>
        </w:rPr>
      </w:pPr>
      <w:hyperlink w:anchor="_Toc212636208" w:history="1">
        <w:r w:rsidRPr="00913D26">
          <w:rPr>
            <w:rStyle w:val="aa"/>
            <w:rFonts w:ascii="Times New Roman" w:hAnsi="Times New Roman"/>
            <w:b/>
            <w:bCs/>
            <w:noProof/>
            <w:kern w:val="28"/>
            <w:lang w:val="ru-RU"/>
          </w:rPr>
          <w:t xml:space="preserve">4. </w:t>
        </w:r>
        <w:r w:rsidRPr="00913D26">
          <w:rPr>
            <w:rStyle w:val="aa"/>
            <w:rFonts w:ascii="Times New Roman" w:hAnsi="Times New Roman"/>
            <w:b/>
            <w:bCs/>
            <w:noProof/>
            <w:kern w:val="28"/>
          </w:rPr>
          <w:t>Опис господарської та фінансової діяльності</w:t>
        </w:r>
        <w:r>
          <w:rPr>
            <w:noProof/>
            <w:webHidden/>
          </w:rPr>
          <w:tab/>
        </w:r>
        <w:r>
          <w:rPr>
            <w:noProof/>
            <w:webHidden/>
          </w:rPr>
          <w:fldChar w:fldCharType="begin"/>
        </w:r>
        <w:r>
          <w:rPr>
            <w:noProof/>
            <w:webHidden/>
          </w:rPr>
          <w:instrText xml:space="preserve"> PAGEREF _Toc212636208 \h </w:instrText>
        </w:r>
        <w:r>
          <w:rPr>
            <w:noProof/>
            <w:webHidden/>
          </w:rPr>
        </w:r>
        <w:r>
          <w:rPr>
            <w:noProof/>
            <w:webHidden/>
          </w:rPr>
          <w:fldChar w:fldCharType="separate"/>
        </w:r>
        <w:r>
          <w:rPr>
            <w:noProof/>
            <w:webHidden/>
          </w:rPr>
          <w:t>17</w:t>
        </w:r>
        <w:r>
          <w:rPr>
            <w:noProof/>
            <w:webHidden/>
          </w:rPr>
          <w:fldChar w:fldCharType="end"/>
        </w:r>
      </w:hyperlink>
    </w:p>
    <w:p w:rsidR="003746A3" w:rsidRDefault="003746A3">
      <w:pPr>
        <w:pStyle w:val="10"/>
        <w:tabs>
          <w:tab w:val="right" w:leader="dot" w:pos="9912"/>
        </w:tabs>
        <w:rPr>
          <w:noProof/>
        </w:rPr>
      </w:pPr>
      <w:hyperlink w:anchor="_Toc212636209" w:history="1">
        <w:r w:rsidRPr="00913D26">
          <w:rPr>
            <w:rStyle w:val="aa"/>
            <w:rFonts w:ascii="Times New Roman" w:hAnsi="Times New Roman"/>
            <w:b/>
            <w:bCs/>
            <w:noProof/>
            <w:kern w:val="32"/>
          </w:rPr>
          <w:t>5. Участь в інших юридичних особах</w:t>
        </w:r>
        <w:r>
          <w:rPr>
            <w:noProof/>
            <w:webHidden/>
          </w:rPr>
          <w:tab/>
        </w:r>
        <w:r>
          <w:rPr>
            <w:noProof/>
            <w:webHidden/>
          </w:rPr>
          <w:fldChar w:fldCharType="begin"/>
        </w:r>
        <w:r>
          <w:rPr>
            <w:noProof/>
            <w:webHidden/>
          </w:rPr>
          <w:instrText xml:space="preserve"> PAGEREF _Toc212636209 \h </w:instrText>
        </w:r>
        <w:r>
          <w:rPr>
            <w:noProof/>
            <w:webHidden/>
          </w:rPr>
        </w:r>
        <w:r>
          <w:rPr>
            <w:noProof/>
            <w:webHidden/>
          </w:rPr>
          <w:fldChar w:fldCharType="separate"/>
        </w:r>
        <w:r>
          <w:rPr>
            <w:noProof/>
            <w:webHidden/>
          </w:rPr>
          <w:t>24</w:t>
        </w:r>
        <w:r>
          <w:rPr>
            <w:noProof/>
            <w:webHidden/>
          </w:rPr>
          <w:fldChar w:fldCharType="end"/>
        </w:r>
      </w:hyperlink>
    </w:p>
    <w:p w:rsidR="003746A3" w:rsidRDefault="003746A3">
      <w:pPr>
        <w:pStyle w:val="10"/>
        <w:tabs>
          <w:tab w:val="right" w:leader="dot" w:pos="9912"/>
        </w:tabs>
        <w:rPr>
          <w:noProof/>
        </w:rPr>
      </w:pPr>
      <w:hyperlink w:anchor="_Toc212636210" w:history="1">
        <w:r w:rsidRPr="00913D26">
          <w:rPr>
            <w:rStyle w:val="aa"/>
            <w:rFonts w:ascii="Times New Roman" w:hAnsi="Times New Roman"/>
            <w:noProof/>
          </w:rPr>
          <w:t>II. Інформація щодо капіталу та цінних паперів</w:t>
        </w:r>
        <w:r>
          <w:rPr>
            <w:noProof/>
            <w:webHidden/>
          </w:rPr>
          <w:tab/>
        </w:r>
        <w:r>
          <w:rPr>
            <w:noProof/>
            <w:webHidden/>
          </w:rPr>
          <w:fldChar w:fldCharType="begin"/>
        </w:r>
        <w:r>
          <w:rPr>
            <w:noProof/>
            <w:webHidden/>
          </w:rPr>
          <w:instrText xml:space="preserve"> PAGEREF _Toc212636210 \h </w:instrText>
        </w:r>
        <w:r>
          <w:rPr>
            <w:noProof/>
            <w:webHidden/>
          </w:rPr>
        </w:r>
        <w:r>
          <w:rPr>
            <w:noProof/>
            <w:webHidden/>
          </w:rPr>
          <w:fldChar w:fldCharType="separate"/>
        </w:r>
        <w:r>
          <w:rPr>
            <w:noProof/>
            <w:webHidden/>
          </w:rPr>
          <w:t>24</w:t>
        </w:r>
        <w:r>
          <w:rPr>
            <w:noProof/>
            <w:webHidden/>
          </w:rPr>
          <w:fldChar w:fldCharType="end"/>
        </w:r>
      </w:hyperlink>
    </w:p>
    <w:p w:rsidR="003746A3" w:rsidRDefault="003746A3">
      <w:pPr>
        <w:pStyle w:val="10"/>
        <w:tabs>
          <w:tab w:val="right" w:leader="dot" w:pos="9912"/>
        </w:tabs>
        <w:rPr>
          <w:noProof/>
        </w:rPr>
      </w:pPr>
      <w:hyperlink w:anchor="_Toc212636211" w:history="1">
        <w:r w:rsidRPr="00913D26">
          <w:rPr>
            <w:rStyle w:val="aa"/>
            <w:rFonts w:ascii="Times New Roman" w:hAnsi="Times New Roman"/>
            <w:b/>
            <w:bCs/>
            <w:noProof/>
            <w:kern w:val="28"/>
          </w:rPr>
          <w:t>1. Структура капіталу</w:t>
        </w:r>
        <w:r>
          <w:rPr>
            <w:noProof/>
            <w:webHidden/>
          </w:rPr>
          <w:tab/>
        </w:r>
        <w:r>
          <w:rPr>
            <w:noProof/>
            <w:webHidden/>
          </w:rPr>
          <w:fldChar w:fldCharType="begin"/>
        </w:r>
        <w:r>
          <w:rPr>
            <w:noProof/>
            <w:webHidden/>
          </w:rPr>
          <w:instrText xml:space="preserve"> PAGEREF _Toc212636211 \h </w:instrText>
        </w:r>
        <w:r>
          <w:rPr>
            <w:noProof/>
            <w:webHidden/>
          </w:rPr>
        </w:r>
        <w:r>
          <w:rPr>
            <w:noProof/>
            <w:webHidden/>
          </w:rPr>
          <w:fldChar w:fldCharType="separate"/>
        </w:r>
        <w:r>
          <w:rPr>
            <w:noProof/>
            <w:webHidden/>
          </w:rPr>
          <w:t>24</w:t>
        </w:r>
        <w:r>
          <w:rPr>
            <w:noProof/>
            <w:webHidden/>
          </w:rPr>
          <w:fldChar w:fldCharType="end"/>
        </w:r>
      </w:hyperlink>
    </w:p>
    <w:p w:rsidR="003746A3" w:rsidRDefault="003746A3">
      <w:pPr>
        <w:pStyle w:val="10"/>
        <w:tabs>
          <w:tab w:val="right" w:leader="dot" w:pos="9912"/>
        </w:tabs>
        <w:rPr>
          <w:noProof/>
        </w:rPr>
      </w:pPr>
      <w:hyperlink w:anchor="_Toc212636212" w:history="1">
        <w:r w:rsidRPr="00913D26">
          <w:rPr>
            <w:rStyle w:val="aa"/>
            <w:rFonts w:ascii="Times New Roman" w:hAnsi="Times New Roman"/>
            <w:noProof/>
          </w:rPr>
          <w:t>3. Цінні папери</w:t>
        </w:r>
        <w:r>
          <w:rPr>
            <w:noProof/>
            <w:webHidden/>
          </w:rPr>
          <w:tab/>
        </w:r>
        <w:r>
          <w:rPr>
            <w:noProof/>
            <w:webHidden/>
          </w:rPr>
          <w:fldChar w:fldCharType="begin"/>
        </w:r>
        <w:r>
          <w:rPr>
            <w:noProof/>
            <w:webHidden/>
          </w:rPr>
          <w:instrText xml:space="preserve"> PAGEREF _Toc212636212 \h </w:instrText>
        </w:r>
        <w:r>
          <w:rPr>
            <w:noProof/>
            <w:webHidden/>
          </w:rPr>
        </w:r>
        <w:r>
          <w:rPr>
            <w:noProof/>
            <w:webHidden/>
          </w:rPr>
          <w:fldChar w:fldCharType="separate"/>
        </w:r>
        <w:r>
          <w:rPr>
            <w:noProof/>
            <w:webHidden/>
          </w:rPr>
          <w:t>26</w:t>
        </w:r>
        <w:r>
          <w:rPr>
            <w:noProof/>
            <w:webHidden/>
          </w:rPr>
          <w:fldChar w:fldCharType="end"/>
        </w:r>
      </w:hyperlink>
    </w:p>
    <w:p w:rsidR="003746A3" w:rsidRDefault="003746A3">
      <w:pPr>
        <w:pStyle w:val="10"/>
        <w:tabs>
          <w:tab w:val="right" w:leader="dot" w:pos="9912"/>
        </w:tabs>
        <w:rPr>
          <w:noProof/>
        </w:rPr>
      </w:pPr>
      <w:hyperlink w:anchor="_Toc212636213" w:history="1">
        <w:r w:rsidRPr="00913D26">
          <w:rPr>
            <w:rStyle w:val="aa"/>
            <w:rFonts w:ascii="Times New Roman" w:hAnsi="Times New Roman"/>
            <w:noProof/>
            <w:lang w:val="en-US"/>
          </w:rPr>
          <w:t xml:space="preserve">III. </w:t>
        </w:r>
        <w:r w:rsidRPr="00913D26">
          <w:rPr>
            <w:rStyle w:val="aa"/>
            <w:rFonts w:ascii="Times New Roman" w:hAnsi="Times New Roman"/>
            <w:noProof/>
          </w:rPr>
          <w:t>Фінансова інформація</w:t>
        </w:r>
        <w:r>
          <w:rPr>
            <w:noProof/>
            <w:webHidden/>
          </w:rPr>
          <w:tab/>
        </w:r>
        <w:r>
          <w:rPr>
            <w:noProof/>
            <w:webHidden/>
          </w:rPr>
          <w:fldChar w:fldCharType="begin"/>
        </w:r>
        <w:r>
          <w:rPr>
            <w:noProof/>
            <w:webHidden/>
          </w:rPr>
          <w:instrText xml:space="preserve"> PAGEREF _Toc212636213 \h </w:instrText>
        </w:r>
        <w:r>
          <w:rPr>
            <w:noProof/>
            <w:webHidden/>
          </w:rPr>
        </w:r>
        <w:r>
          <w:rPr>
            <w:noProof/>
            <w:webHidden/>
          </w:rPr>
          <w:fldChar w:fldCharType="separate"/>
        </w:r>
        <w:r>
          <w:rPr>
            <w:noProof/>
            <w:webHidden/>
          </w:rPr>
          <w:t>27</w:t>
        </w:r>
        <w:r>
          <w:rPr>
            <w:noProof/>
            <w:webHidden/>
          </w:rPr>
          <w:fldChar w:fldCharType="end"/>
        </w:r>
      </w:hyperlink>
    </w:p>
    <w:p w:rsidR="003746A3" w:rsidRDefault="003746A3">
      <w:pPr>
        <w:pStyle w:val="10"/>
        <w:tabs>
          <w:tab w:val="right" w:leader="dot" w:pos="9912"/>
        </w:tabs>
        <w:rPr>
          <w:noProof/>
        </w:rPr>
      </w:pPr>
      <w:hyperlink w:anchor="_Toc212636214" w:history="1">
        <w:r w:rsidRPr="00913D26">
          <w:rPr>
            <w:rStyle w:val="aa"/>
            <w:rFonts w:ascii="Times New Roman" w:hAnsi="Times New Roman"/>
            <w:b/>
            <w:bCs/>
            <w:noProof/>
            <w:kern w:val="32"/>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_Toc212636214 \h </w:instrText>
        </w:r>
        <w:r>
          <w:rPr>
            <w:noProof/>
            <w:webHidden/>
          </w:rPr>
        </w:r>
        <w:r>
          <w:rPr>
            <w:noProof/>
            <w:webHidden/>
          </w:rPr>
          <w:fldChar w:fldCharType="separate"/>
        </w:r>
        <w:r>
          <w:rPr>
            <w:noProof/>
            <w:webHidden/>
          </w:rPr>
          <w:t>27</w:t>
        </w:r>
        <w:r>
          <w:rPr>
            <w:noProof/>
            <w:webHidden/>
          </w:rPr>
          <w:fldChar w:fldCharType="end"/>
        </w:r>
      </w:hyperlink>
    </w:p>
    <w:p w:rsidR="003746A3" w:rsidRDefault="003746A3">
      <w:pPr>
        <w:pStyle w:val="10"/>
        <w:tabs>
          <w:tab w:val="right" w:leader="dot" w:pos="9912"/>
        </w:tabs>
        <w:rPr>
          <w:noProof/>
        </w:rPr>
      </w:pPr>
      <w:hyperlink w:anchor="_Toc212636215" w:history="1">
        <w:r w:rsidRPr="00913D26">
          <w:rPr>
            <w:rStyle w:val="aa"/>
            <w:rFonts w:ascii="Times New Roman" w:hAnsi="Times New Roman"/>
            <w:b/>
            <w:bCs/>
            <w:noProof/>
            <w:kern w:val="28"/>
            <w:lang w:val="en-US"/>
          </w:rPr>
          <w:t>2. Річна</w:t>
        </w:r>
        <w:r w:rsidRPr="00913D26">
          <w:rPr>
            <w:rStyle w:val="aa"/>
            <w:rFonts w:ascii="Times New Roman" w:hAnsi="Times New Roman"/>
            <w:b/>
            <w:bCs/>
            <w:noProof/>
            <w:kern w:val="28"/>
          </w:rPr>
          <w:t xml:space="preserve"> фінансова звітність</w:t>
        </w:r>
        <w:r>
          <w:rPr>
            <w:noProof/>
            <w:webHidden/>
          </w:rPr>
          <w:tab/>
        </w:r>
        <w:r>
          <w:rPr>
            <w:noProof/>
            <w:webHidden/>
          </w:rPr>
          <w:fldChar w:fldCharType="begin"/>
        </w:r>
        <w:r>
          <w:rPr>
            <w:noProof/>
            <w:webHidden/>
          </w:rPr>
          <w:instrText xml:space="preserve"> PAGEREF _Toc212636215 \h </w:instrText>
        </w:r>
        <w:r>
          <w:rPr>
            <w:noProof/>
            <w:webHidden/>
          </w:rPr>
        </w:r>
        <w:r>
          <w:rPr>
            <w:noProof/>
            <w:webHidden/>
          </w:rPr>
          <w:fldChar w:fldCharType="separate"/>
        </w:r>
        <w:r>
          <w:rPr>
            <w:noProof/>
            <w:webHidden/>
          </w:rPr>
          <w:t>28</w:t>
        </w:r>
        <w:r>
          <w:rPr>
            <w:noProof/>
            <w:webHidden/>
          </w:rPr>
          <w:fldChar w:fldCharType="end"/>
        </w:r>
      </w:hyperlink>
    </w:p>
    <w:p w:rsidR="003746A3" w:rsidRDefault="003746A3">
      <w:pPr>
        <w:pStyle w:val="10"/>
        <w:tabs>
          <w:tab w:val="right" w:leader="dot" w:pos="9912"/>
        </w:tabs>
        <w:rPr>
          <w:noProof/>
        </w:rPr>
      </w:pPr>
      <w:hyperlink w:anchor="_Toc212636216" w:history="1">
        <w:r w:rsidRPr="00913D26">
          <w:rPr>
            <w:rStyle w:val="aa"/>
            <w:rFonts w:ascii="Times New Roman" w:hAnsi="Times New Roman"/>
            <w:b/>
            <w:bCs/>
            <w:noProof/>
            <w:kern w:val="28"/>
            <w:lang w:val="en-US"/>
          </w:rPr>
          <w:t>4. Твердження щодо річної інформації</w:t>
        </w:r>
        <w:r>
          <w:rPr>
            <w:noProof/>
            <w:webHidden/>
          </w:rPr>
          <w:tab/>
        </w:r>
        <w:r>
          <w:rPr>
            <w:noProof/>
            <w:webHidden/>
          </w:rPr>
          <w:fldChar w:fldCharType="begin"/>
        </w:r>
        <w:r>
          <w:rPr>
            <w:noProof/>
            <w:webHidden/>
          </w:rPr>
          <w:instrText xml:space="preserve"> PAGEREF _Toc212636216 \h </w:instrText>
        </w:r>
        <w:r>
          <w:rPr>
            <w:noProof/>
            <w:webHidden/>
          </w:rPr>
        </w:r>
        <w:r>
          <w:rPr>
            <w:noProof/>
            <w:webHidden/>
          </w:rPr>
          <w:fldChar w:fldCharType="separate"/>
        </w:r>
        <w:r>
          <w:rPr>
            <w:noProof/>
            <w:webHidden/>
          </w:rPr>
          <w:t>28</w:t>
        </w:r>
        <w:r>
          <w:rPr>
            <w:noProof/>
            <w:webHidden/>
          </w:rPr>
          <w:fldChar w:fldCharType="end"/>
        </w:r>
      </w:hyperlink>
    </w:p>
    <w:p w:rsidR="003746A3" w:rsidRDefault="003746A3">
      <w:pPr>
        <w:pStyle w:val="10"/>
        <w:tabs>
          <w:tab w:val="right" w:leader="dot" w:pos="9912"/>
        </w:tabs>
        <w:rPr>
          <w:noProof/>
        </w:rPr>
      </w:pPr>
      <w:hyperlink w:anchor="_Toc212636217" w:history="1">
        <w:r w:rsidRPr="00913D26">
          <w:rPr>
            <w:rStyle w:val="aa"/>
            <w:rFonts w:ascii="Times New Roman" w:hAnsi="Times New Roman"/>
            <w:noProof/>
          </w:rPr>
          <w:t>5. Значні правочини та правочини із заінтересованістю</w:t>
        </w:r>
        <w:r>
          <w:rPr>
            <w:noProof/>
            <w:webHidden/>
          </w:rPr>
          <w:tab/>
        </w:r>
        <w:r>
          <w:rPr>
            <w:noProof/>
            <w:webHidden/>
          </w:rPr>
          <w:fldChar w:fldCharType="begin"/>
        </w:r>
        <w:r>
          <w:rPr>
            <w:noProof/>
            <w:webHidden/>
          </w:rPr>
          <w:instrText xml:space="preserve"> PAGEREF _Toc212636217 \h </w:instrText>
        </w:r>
        <w:r>
          <w:rPr>
            <w:noProof/>
            <w:webHidden/>
          </w:rPr>
        </w:r>
        <w:r>
          <w:rPr>
            <w:noProof/>
            <w:webHidden/>
          </w:rPr>
          <w:fldChar w:fldCharType="separate"/>
        </w:r>
        <w:r>
          <w:rPr>
            <w:noProof/>
            <w:webHidden/>
          </w:rPr>
          <w:t>29</w:t>
        </w:r>
        <w:r>
          <w:rPr>
            <w:noProof/>
            <w:webHidden/>
          </w:rPr>
          <w:fldChar w:fldCharType="end"/>
        </w:r>
      </w:hyperlink>
    </w:p>
    <w:p w:rsidR="003746A3" w:rsidRDefault="003746A3">
      <w:pPr>
        <w:pStyle w:val="10"/>
        <w:tabs>
          <w:tab w:val="right" w:leader="dot" w:pos="9912"/>
        </w:tabs>
        <w:rPr>
          <w:noProof/>
        </w:rPr>
      </w:pPr>
      <w:hyperlink w:anchor="_Toc212636218" w:history="1">
        <w:r w:rsidRPr="00913D26">
          <w:rPr>
            <w:rStyle w:val="aa"/>
            <w:rFonts w:ascii="Times New Roman" w:hAnsi="Times New Roman"/>
            <w:b/>
            <w:bCs/>
            <w:noProof/>
            <w:kern w:val="28"/>
          </w:rPr>
          <w:t>IV. Нефінансова інформація</w:t>
        </w:r>
        <w:r>
          <w:rPr>
            <w:noProof/>
            <w:webHidden/>
          </w:rPr>
          <w:tab/>
        </w:r>
        <w:r>
          <w:rPr>
            <w:noProof/>
            <w:webHidden/>
          </w:rPr>
          <w:fldChar w:fldCharType="begin"/>
        </w:r>
        <w:r>
          <w:rPr>
            <w:noProof/>
            <w:webHidden/>
          </w:rPr>
          <w:instrText xml:space="preserve"> PAGEREF _Toc212636218 \h </w:instrText>
        </w:r>
        <w:r>
          <w:rPr>
            <w:noProof/>
            <w:webHidden/>
          </w:rPr>
        </w:r>
        <w:r>
          <w:rPr>
            <w:noProof/>
            <w:webHidden/>
          </w:rPr>
          <w:fldChar w:fldCharType="separate"/>
        </w:r>
        <w:r>
          <w:rPr>
            <w:noProof/>
            <w:webHidden/>
          </w:rPr>
          <w:t>30</w:t>
        </w:r>
        <w:r>
          <w:rPr>
            <w:noProof/>
            <w:webHidden/>
          </w:rPr>
          <w:fldChar w:fldCharType="end"/>
        </w:r>
      </w:hyperlink>
    </w:p>
    <w:p w:rsidR="003746A3" w:rsidRDefault="003746A3">
      <w:pPr>
        <w:pStyle w:val="10"/>
        <w:tabs>
          <w:tab w:val="right" w:leader="dot" w:pos="9912"/>
        </w:tabs>
        <w:rPr>
          <w:noProof/>
        </w:rPr>
      </w:pPr>
      <w:hyperlink w:anchor="_Toc212636219" w:history="1">
        <w:r w:rsidRPr="00913D26">
          <w:rPr>
            <w:rStyle w:val="aa"/>
            <w:rFonts w:ascii="Times New Roman" w:hAnsi="Times New Roman"/>
            <w:b/>
            <w:bCs/>
            <w:noProof/>
            <w:kern w:val="28"/>
          </w:rPr>
          <w:t>1. Звіт керівництва (звіт про управління)</w:t>
        </w:r>
        <w:r>
          <w:rPr>
            <w:noProof/>
            <w:webHidden/>
          </w:rPr>
          <w:tab/>
        </w:r>
        <w:r>
          <w:rPr>
            <w:noProof/>
            <w:webHidden/>
          </w:rPr>
          <w:fldChar w:fldCharType="begin"/>
        </w:r>
        <w:r>
          <w:rPr>
            <w:noProof/>
            <w:webHidden/>
          </w:rPr>
          <w:instrText xml:space="preserve"> PAGEREF _Toc212636219 \h </w:instrText>
        </w:r>
        <w:r>
          <w:rPr>
            <w:noProof/>
            <w:webHidden/>
          </w:rPr>
        </w:r>
        <w:r>
          <w:rPr>
            <w:noProof/>
            <w:webHidden/>
          </w:rPr>
          <w:fldChar w:fldCharType="separate"/>
        </w:r>
        <w:r>
          <w:rPr>
            <w:noProof/>
            <w:webHidden/>
          </w:rPr>
          <w:t>30</w:t>
        </w:r>
        <w:r>
          <w:rPr>
            <w:noProof/>
            <w:webHidden/>
          </w:rPr>
          <w:fldChar w:fldCharType="end"/>
        </w:r>
      </w:hyperlink>
    </w:p>
    <w:p w:rsidR="003746A3" w:rsidRDefault="003746A3">
      <w:pPr>
        <w:pStyle w:val="10"/>
        <w:tabs>
          <w:tab w:val="right" w:leader="dot" w:pos="9912"/>
        </w:tabs>
        <w:rPr>
          <w:noProof/>
        </w:rPr>
      </w:pPr>
      <w:hyperlink w:anchor="_Toc212636220" w:history="1">
        <w:r w:rsidRPr="00913D26">
          <w:rPr>
            <w:rStyle w:val="aa"/>
            <w:rFonts w:ascii="Times New Roman" w:hAnsi="Times New Roman"/>
            <w:b/>
            <w:noProof/>
            <w:lang w:val="ru-RU" w:eastAsia="en-US"/>
          </w:rPr>
          <w:t>1) звіт про корпоративне управління</w:t>
        </w:r>
        <w:r>
          <w:rPr>
            <w:noProof/>
            <w:webHidden/>
          </w:rPr>
          <w:tab/>
        </w:r>
        <w:r>
          <w:rPr>
            <w:noProof/>
            <w:webHidden/>
          </w:rPr>
          <w:fldChar w:fldCharType="begin"/>
        </w:r>
        <w:r>
          <w:rPr>
            <w:noProof/>
            <w:webHidden/>
          </w:rPr>
          <w:instrText xml:space="preserve"> PAGEREF _Toc212636220 \h </w:instrText>
        </w:r>
        <w:r>
          <w:rPr>
            <w:noProof/>
            <w:webHidden/>
          </w:rPr>
        </w:r>
        <w:r>
          <w:rPr>
            <w:noProof/>
            <w:webHidden/>
          </w:rPr>
          <w:fldChar w:fldCharType="separate"/>
        </w:r>
        <w:r>
          <w:rPr>
            <w:noProof/>
            <w:webHidden/>
          </w:rPr>
          <w:t>31</w:t>
        </w:r>
        <w:r>
          <w:rPr>
            <w:noProof/>
            <w:webHidden/>
          </w:rPr>
          <w:fldChar w:fldCharType="end"/>
        </w:r>
      </w:hyperlink>
    </w:p>
    <w:p w:rsidR="003746A3" w:rsidRDefault="003746A3">
      <w:pPr>
        <w:pStyle w:val="10"/>
        <w:tabs>
          <w:tab w:val="right" w:leader="dot" w:pos="9912"/>
        </w:tabs>
        <w:rPr>
          <w:noProof/>
        </w:rPr>
      </w:pPr>
      <w:hyperlink w:anchor="_Toc212636221" w:history="1">
        <w:r w:rsidRPr="00913D26">
          <w:rPr>
            <w:rStyle w:val="aa"/>
            <w:rFonts w:ascii="Times New Roman" w:hAnsi="Times New Roman"/>
            <w:noProof/>
          </w:rPr>
          <w:t>3) інформація щодо наявності у емітента відносин з іноземними державами зони ризику</w:t>
        </w:r>
        <w:r>
          <w:rPr>
            <w:noProof/>
            <w:webHidden/>
          </w:rPr>
          <w:tab/>
        </w:r>
        <w:r>
          <w:rPr>
            <w:noProof/>
            <w:webHidden/>
          </w:rPr>
          <w:fldChar w:fldCharType="begin"/>
        </w:r>
        <w:r>
          <w:rPr>
            <w:noProof/>
            <w:webHidden/>
          </w:rPr>
          <w:instrText xml:space="preserve"> PAGEREF _Toc212636221 \h </w:instrText>
        </w:r>
        <w:r>
          <w:rPr>
            <w:noProof/>
            <w:webHidden/>
          </w:rPr>
        </w:r>
        <w:r>
          <w:rPr>
            <w:noProof/>
            <w:webHidden/>
          </w:rPr>
          <w:fldChar w:fldCharType="separate"/>
        </w:r>
        <w:r>
          <w:rPr>
            <w:noProof/>
            <w:webHidden/>
          </w:rPr>
          <w:t>60</w:t>
        </w:r>
        <w:r>
          <w:rPr>
            <w:noProof/>
            <w:webHidden/>
          </w:rPr>
          <w:fldChar w:fldCharType="end"/>
        </w:r>
      </w:hyperlink>
    </w:p>
    <w:p w:rsidR="003746A3" w:rsidRDefault="003746A3">
      <w:pPr>
        <w:pStyle w:val="10"/>
        <w:tabs>
          <w:tab w:val="right" w:leader="dot" w:pos="9912"/>
        </w:tabs>
        <w:rPr>
          <w:noProof/>
        </w:rPr>
      </w:pPr>
      <w:hyperlink w:anchor="_Toc212636222" w:history="1">
        <w:r w:rsidRPr="00913D26">
          <w:rPr>
            <w:rStyle w:val="aa"/>
            <w:rFonts w:ascii="Times New Roman" w:hAnsi="Times New Roman"/>
            <w:b/>
            <w:bCs/>
            <w:noProof/>
            <w:kern w:val="32"/>
          </w:rPr>
          <w:t>5. Перелік посилань на внутрішні документи особи, що розміщені на вебсайті особи</w:t>
        </w:r>
        <w:r>
          <w:rPr>
            <w:noProof/>
            <w:webHidden/>
          </w:rPr>
          <w:tab/>
        </w:r>
        <w:r>
          <w:rPr>
            <w:noProof/>
            <w:webHidden/>
          </w:rPr>
          <w:fldChar w:fldCharType="begin"/>
        </w:r>
        <w:r>
          <w:rPr>
            <w:noProof/>
            <w:webHidden/>
          </w:rPr>
          <w:instrText xml:space="preserve"> PAGEREF _Toc212636222 \h </w:instrText>
        </w:r>
        <w:r>
          <w:rPr>
            <w:noProof/>
            <w:webHidden/>
          </w:rPr>
        </w:r>
        <w:r>
          <w:rPr>
            <w:noProof/>
            <w:webHidden/>
          </w:rPr>
          <w:fldChar w:fldCharType="separate"/>
        </w:r>
        <w:r>
          <w:rPr>
            <w:noProof/>
            <w:webHidden/>
          </w:rPr>
          <w:t>60</w:t>
        </w:r>
        <w:r>
          <w:rPr>
            <w:noProof/>
            <w:webHidden/>
          </w:rPr>
          <w:fldChar w:fldCharType="end"/>
        </w:r>
      </w:hyperlink>
    </w:p>
    <w:p w:rsidR="003746A3" w:rsidRDefault="003746A3">
      <w:pPr>
        <w:pStyle w:val="10"/>
        <w:tabs>
          <w:tab w:val="right" w:leader="dot" w:pos="9912"/>
        </w:tabs>
        <w:rPr>
          <w:noProof/>
        </w:rPr>
      </w:pPr>
      <w:hyperlink w:anchor="_Toc212636223" w:history="1">
        <w:r w:rsidRPr="00913D26">
          <w:rPr>
            <w:rStyle w:val="aa"/>
            <w:rFonts w:ascii="Times New Roman" w:hAnsi="Times New Roman"/>
            <w:b/>
            <w:bCs/>
            <w:noProof/>
            <w:kern w:val="32"/>
          </w:rPr>
          <w:t>VI. Список посилань на регульовану інформацію,  яка була розкрита протягом звітного року</w:t>
        </w:r>
        <w:r>
          <w:rPr>
            <w:noProof/>
            <w:webHidden/>
          </w:rPr>
          <w:tab/>
        </w:r>
        <w:r>
          <w:rPr>
            <w:noProof/>
            <w:webHidden/>
          </w:rPr>
          <w:fldChar w:fldCharType="begin"/>
        </w:r>
        <w:r>
          <w:rPr>
            <w:noProof/>
            <w:webHidden/>
          </w:rPr>
          <w:instrText xml:space="preserve"> PAGEREF _Toc212636223 \h </w:instrText>
        </w:r>
        <w:r>
          <w:rPr>
            <w:noProof/>
            <w:webHidden/>
          </w:rPr>
        </w:r>
        <w:r>
          <w:rPr>
            <w:noProof/>
            <w:webHidden/>
          </w:rPr>
          <w:fldChar w:fldCharType="separate"/>
        </w:r>
        <w:r>
          <w:rPr>
            <w:noProof/>
            <w:webHidden/>
          </w:rPr>
          <w:t>61</w:t>
        </w:r>
        <w:r>
          <w:rPr>
            <w:noProof/>
            <w:webHidden/>
          </w:rPr>
          <w:fldChar w:fldCharType="end"/>
        </w:r>
      </w:hyperlink>
    </w:p>
    <w:p w:rsidR="003746A3" w:rsidRDefault="003746A3">
      <w:pPr>
        <w:pStyle w:val="10"/>
        <w:tabs>
          <w:tab w:val="right" w:leader="dot" w:pos="9912"/>
        </w:tabs>
        <w:rPr>
          <w:noProof/>
        </w:rPr>
      </w:pPr>
      <w:hyperlink w:anchor="_Toc212636224" w:history="1">
        <w:r w:rsidRPr="00913D26">
          <w:rPr>
            <w:rStyle w:val="aa"/>
            <w:rFonts w:ascii="Times New Roman" w:hAnsi="Times New Roman"/>
            <w:b/>
            <w:bCs/>
            <w:noProof/>
            <w:kern w:val="32"/>
          </w:rPr>
          <w:t>1. Проміжна інформація</w:t>
        </w:r>
        <w:r>
          <w:rPr>
            <w:noProof/>
            <w:webHidden/>
          </w:rPr>
          <w:tab/>
        </w:r>
        <w:r>
          <w:rPr>
            <w:noProof/>
            <w:webHidden/>
          </w:rPr>
          <w:fldChar w:fldCharType="begin"/>
        </w:r>
        <w:r>
          <w:rPr>
            <w:noProof/>
            <w:webHidden/>
          </w:rPr>
          <w:instrText xml:space="preserve"> PAGEREF _Toc212636224 \h </w:instrText>
        </w:r>
        <w:r>
          <w:rPr>
            <w:noProof/>
            <w:webHidden/>
          </w:rPr>
        </w:r>
        <w:r>
          <w:rPr>
            <w:noProof/>
            <w:webHidden/>
          </w:rPr>
          <w:fldChar w:fldCharType="separate"/>
        </w:r>
        <w:r>
          <w:rPr>
            <w:noProof/>
            <w:webHidden/>
          </w:rPr>
          <w:t>61</w:t>
        </w:r>
        <w:r>
          <w:rPr>
            <w:noProof/>
            <w:webHidden/>
          </w:rPr>
          <w:fldChar w:fldCharType="end"/>
        </w:r>
      </w:hyperlink>
    </w:p>
    <w:p w:rsidR="003746A3" w:rsidRDefault="003746A3">
      <w:pPr>
        <w:pStyle w:val="10"/>
        <w:tabs>
          <w:tab w:val="right" w:leader="dot" w:pos="9912"/>
        </w:tabs>
        <w:rPr>
          <w:noProof/>
        </w:rPr>
      </w:pPr>
      <w:hyperlink w:anchor="_Toc212636225" w:history="1">
        <w:r w:rsidRPr="00913D26">
          <w:rPr>
            <w:rStyle w:val="aa"/>
            <w:rFonts w:ascii="Times New Roman" w:hAnsi="Times New Roman"/>
            <w:b/>
            <w:bCs/>
            <w:noProof/>
            <w:kern w:val="32"/>
          </w:rPr>
          <w:t>2. Особлива інформація</w:t>
        </w:r>
        <w:r>
          <w:rPr>
            <w:noProof/>
            <w:webHidden/>
          </w:rPr>
          <w:tab/>
        </w:r>
        <w:r>
          <w:rPr>
            <w:noProof/>
            <w:webHidden/>
          </w:rPr>
          <w:fldChar w:fldCharType="begin"/>
        </w:r>
        <w:r>
          <w:rPr>
            <w:noProof/>
            <w:webHidden/>
          </w:rPr>
          <w:instrText xml:space="preserve"> PAGEREF _Toc212636225 \h </w:instrText>
        </w:r>
        <w:r>
          <w:rPr>
            <w:noProof/>
            <w:webHidden/>
          </w:rPr>
        </w:r>
        <w:r>
          <w:rPr>
            <w:noProof/>
            <w:webHidden/>
          </w:rPr>
          <w:fldChar w:fldCharType="separate"/>
        </w:r>
        <w:r>
          <w:rPr>
            <w:noProof/>
            <w:webHidden/>
          </w:rPr>
          <w:t>61</w:t>
        </w:r>
        <w:r>
          <w:rPr>
            <w:noProof/>
            <w:webHidden/>
          </w:rPr>
          <w:fldChar w:fldCharType="end"/>
        </w:r>
      </w:hyperlink>
    </w:p>
    <w:p w:rsidR="003746A3" w:rsidRDefault="003746A3">
      <w:pPr>
        <w:pStyle w:val="10"/>
        <w:tabs>
          <w:tab w:val="right" w:leader="dot" w:pos="9912"/>
        </w:tabs>
        <w:rPr>
          <w:noProof/>
        </w:rPr>
      </w:pPr>
      <w:hyperlink w:anchor="_Toc212636226" w:history="1">
        <w:r w:rsidRPr="00913D26">
          <w:rPr>
            <w:rStyle w:val="aa"/>
            <w:rFonts w:ascii="Times New Roman" w:hAnsi="Times New Roman"/>
            <w:b/>
            <w:bCs/>
            <w:noProof/>
            <w:kern w:val="32"/>
          </w:rPr>
          <w:t>3. Інша інформація</w:t>
        </w:r>
        <w:r>
          <w:rPr>
            <w:noProof/>
            <w:webHidden/>
          </w:rPr>
          <w:tab/>
        </w:r>
        <w:r>
          <w:rPr>
            <w:noProof/>
            <w:webHidden/>
          </w:rPr>
          <w:fldChar w:fldCharType="begin"/>
        </w:r>
        <w:r>
          <w:rPr>
            <w:noProof/>
            <w:webHidden/>
          </w:rPr>
          <w:instrText xml:space="preserve"> PAGEREF _Toc212636226 \h </w:instrText>
        </w:r>
        <w:r>
          <w:rPr>
            <w:noProof/>
            <w:webHidden/>
          </w:rPr>
        </w:r>
        <w:r>
          <w:rPr>
            <w:noProof/>
            <w:webHidden/>
          </w:rPr>
          <w:fldChar w:fldCharType="separate"/>
        </w:r>
        <w:r>
          <w:rPr>
            <w:noProof/>
            <w:webHidden/>
          </w:rPr>
          <w:t>62</w:t>
        </w:r>
        <w:r>
          <w:rPr>
            <w:noProof/>
            <w:webHidden/>
          </w:rPr>
          <w:fldChar w:fldCharType="end"/>
        </w:r>
      </w:hyperlink>
    </w:p>
    <w:p w:rsidR="003746A3" w:rsidRPr="003746A3" w:rsidRDefault="003746A3" w:rsidP="003746A3">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3746A3" w:rsidRPr="003746A3" w:rsidRDefault="003746A3" w:rsidP="003746A3">
      <w:pPr>
        <w:spacing w:before="240" w:after="60" w:line="240" w:lineRule="auto"/>
        <w:jc w:val="center"/>
        <w:outlineLvl w:val="0"/>
        <w:rPr>
          <w:rFonts w:ascii="Times New Roman" w:hAnsi="Times New Roman"/>
          <w:b/>
          <w:bCs/>
          <w:kern w:val="28"/>
          <w:sz w:val="28"/>
          <w:szCs w:val="28"/>
        </w:rPr>
      </w:pPr>
      <w:bookmarkStart w:id="1" w:name="_Toc212636204"/>
      <w:r w:rsidRPr="003746A3">
        <w:rPr>
          <w:rFonts w:ascii="Times New Roman" w:hAnsi="Times New Roman"/>
          <w:b/>
          <w:bCs/>
          <w:kern w:val="28"/>
          <w:sz w:val="28"/>
          <w:szCs w:val="28"/>
        </w:rPr>
        <w:t>I. Загальна інформація</w:t>
      </w:r>
      <w:bookmarkEnd w:id="1"/>
    </w:p>
    <w:p w:rsidR="003746A3" w:rsidRPr="003746A3" w:rsidRDefault="003746A3" w:rsidP="003746A3">
      <w:pPr>
        <w:spacing w:after="60" w:line="240" w:lineRule="auto"/>
        <w:jc w:val="center"/>
        <w:outlineLvl w:val="0"/>
        <w:rPr>
          <w:rFonts w:ascii="Times New Roman" w:hAnsi="Times New Roman"/>
          <w:b/>
          <w:bCs/>
          <w:kern w:val="28"/>
          <w:sz w:val="26"/>
          <w:szCs w:val="26"/>
        </w:rPr>
      </w:pPr>
      <w:bookmarkStart w:id="2" w:name="_Toc212636205"/>
      <w:r w:rsidRPr="003746A3">
        <w:rPr>
          <w:rFonts w:ascii="Times New Roman" w:hAnsi="Times New Roman"/>
          <w:b/>
          <w:bCs/>
          <w:kern w:val="28"/>
          <w:sz w:val="26"/>
          <w:szCs w:val="26"/>
        </w:rPr>
        <w:t>1. Ідентифікаційні дані та загальна інформація</w:t>
      </w:r>
      <w:bookmarkEnd w:id="2"/>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3746A3" w:rsidRPr="003746A3" w:rsidTr="00F84019">
        <w:trPr>
          <w:trHeight w:val="397"/>
        </w:trPr>
        <w:tc>
          <w:tcPr>
            <w:tcW w:w="533" w:type="dxa"/>
            <w:tcBorders>
              <w:top w:val="single" w:sz="6" w:space="0" w:color="auto"/>
            </w:tcBorders>
            <w:vAlign w:val="center"/>
          </w:tcPr>
          <w:p w:rsidR="003746A3" w:rsidRPr="003746A3" w:rsidRDefault="003746A3" w:rsidP="003746A3">
            <w:pPr>
              <w:spacing w:after="0" w:line="240" w:lineRule="auto"/>
              <w:jc w:val="center"/>
              <w:rPr>
                <w:rFonts w:ascii="Times New Roman" w:hAnsi="Times New Roman"/>
                <w:b/>
                <w:sz w:val="20"/>
                <w:szCs w:val="20"/>
                <w:lang w:val="en-US"/>
              </w:rPr>
            </w:pPr>
            <w:r w:rsidRPr="003746A3">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3746A3" w:rsidRPr="003746A3" w:rsidRDefault="003746A3" w:rsidP="003746A3">
            <w:pPr>
              <w:spacing w:after="0" w:line="240" w:lineRule="auto"/>
              <w:rPr>
                <w:rFonts w:ascii="Times New Roman" w:hAnsi="Times New Roman"/>
                <w:b/>
                <w:sz w:val="20"/>
                <w:szCs w:val="20"/>
              </w:rPr>
            </w:pPr>
            <w:r w:rsidRPr="003746A3">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3746A3" w:rsidRPr="003746A3" w:rsidRDefault="003746A3" w:rsidP="003746A3">
            <w:pPr>
              <w:spacing w:after="0" w:line="240" w:lineRule="auto"/>
              <w:rPr>
                <w:rFonts w:ascii="Times New Roman" w:hAnsi="Times New Roman"/>
                <w:sz w:val="20"/>
                <w:szCs w:val="20"/>
              </w:rPr>
            </w:pPr>
            <w:r w:rsidRPr="003746A3">
              <w:rPr>
                <w:rFonts w:ascii="Times New Roman" w:hAnsi="Times New Roman"/>
                <w:sz w:val="20"/>
                <w:szCs w:val="20"/>
              </w:rPr>
              <w:t xml:space="preserve"> </w:t>
            </w:r>
            <w:r w:rsidRPr="003746A3">
              <w:rPr>
                <w:rFonts w:ascii="Times New Roman" w:hAnsi="Times New Roman"/>
                <w:sz w:val="20"/>
                <w:szCs w:val="20"/>
                <w:lang w:val="en-US"/>
              </w:rPr>
              <w:t>ПРИВАТНЕ АКЦІОНЕРНЕ ТОВАРИСТВО "ОДЕСЬКИЙ ЗАВОД ПОРШНЕВИХ КІЛЕЦЬ"</w:t>
            </w:r>
          </w:p>
        </w:tc>
      </w:tr>
      <w:tr w:rsidR="003746A3" w:rsidRPr="003746A3" w:rsidTr="00F84019">
        <w:trPr>
          <w:trHeight w:val="397"/>
        </w:trPr>
        <w:tc>
          <w:tcPr>
            <w:tcW w:w="533" w:type="dxa"/>
            <w:vAlign w:val="center"/>
          </w:tcPr>
          <w:p w:rsidR="003746A3" w:rsidRPr="003746A3" w:rsidRDefault="003746A3" w:rsidP="003746A3">
            <w:pPr>
              <w:spacing w:after="0" w:line="240" w:lineRule="auto"/>
              <w:jc w:val="center"/>
              <w:rPr>
                <w:rFonts w:ascii="Times New Roman" w:hAnsi="Times New Roman"/>
                <w:b/>
                <w:sz w:val="20"/>
                <w:szCs w:val="20"/>
                <w:lang w:val="en-US"/>
              </w:rPr>
            </w:pPr>
            <w:r w:rsidRPr="003746A3">
              <w:rPr>
                <w:rFonts w:ascii="Times New Roman" w:hAnsi="Times New Roman"/>
                <w:b/>
                <w:sz w:val="20"/>
                <w:szCs w:val="20"/>
                <w:lang w:val="en-US"/>
              </w:rPr>
              <w:t>2</w:t>
            </w:r>
          </w:p>
        </w:tc>
        <w:tc>
          <w:tcPr>
            <w:tcW w:w="4384" w:type="dxa"/>
            <w:shd w:val="clear" w:color="auto" w:fill="auto"/>
            <w:vAlign w:val="center"/>
          </w:tcPr>
          <w:p w:rsidR="003746A3" w:rsidRPr="003746A3" w:rsidRDefault="003746A3" w:rsidP="003746A3">
            <w:pPr>
              <w:spacing w:after="0" w:line="240" w:lineRule="auto"/>
              <w:rPr>
                <w:rFonts w:ascii="Times New Roman" w:hAnsi="Times New Roman"/>
                <w:b/>
                <w:sz w:val="20"/>
                <w:szCs w:val="20"/>
              </w:rPr>
            </w:pPr>
            <w:r w:rsidRPr="003746A3">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3746A3" w:rsidRPr="003746A3" w:rsidRDefault="003746A3" w:rsidP="003746A3">
            <w:pPr>
              <w:spacing w:after="0" w:line="240" w:lineRule="auto"/>
              <w:rPr>
                <w:rFonts w:ascii="Times New Roman" w:hAnsi="Times New Roman"/>
                <w:sz w:val="20"/>
                <w:szCs w:val="20"/>
              </w:rPr>
            </w:pPr>
            <w:r w:rsidRPr="003746A3">
              <w:rPr>
                <w:rFonts w:ascii="Times New Roman" w:hAnsi="Times New Roman"/>
                <w:sz w:val="20"/>
                <w:szCs w:val="20"/>
              </w:rPr>
              <w:t xml:space="preserve"> </w:t>
            </w:r>
            <w:r w:rsidRPr="003746A3">
              <w:rPr>
                <w:rFonts w:ascii="Times New Roman" w:hAnsi="Times New Roman"/>
                <w:sz w:val="20"/>
                <w:szCs w:val="20"/>
                <w:lang w:val="en-US"/>
              </w:rPr>
              <w:t>ПРАТ “ОЗПК”</w:t>
            </w:r>
          </w:p>
        </w:tc>
      </w:tr>
      <w:tr w:rsidR="003746A3" w:rsidRPr="003746A3" w:rsidTr="00F84019">
        <w:trPr>
          <w:trHeight w:val="397"/>
        </w:trPr>
        <w:tc>
          <w:tcPr>
            <w:tcW w:w="533" w:type="dxa"/>
            <w:vAlign w:val="center"/>
          </w:tcPr>
          <w:p w:rsidR="003746A3" w:rsidRPr="003746A3" w:rsidRDefault="003746A3" w:rsidP="003746A3">
            <w:pPr>
              <w:spacing w:after="0" w:line="240" w:lineRule="auto"/>
              <w:jc w:val="center"/>
              <w:rPr>
                <w:rFonts w:ascii="Times New Roman" w:hAnsi="Times New Roman"/>
                <w:b/>
                <w:sz w:val="20"/>
                <w:szCs w:val="20"/>
                <w:lang w:val="en-US"/>
              </w:rPr>
            </w:pPr>
            <w:r w:rsidRPr="003746A3">
              <w:rPr>
                <w:rFonts w:ascii="Times New Roman" w:hAnsi="Times New Roman"/>
                <w:b/>
                <w:sz w:val="20"/>
                <w:szCs w:val="20"/>
                <w:lang w:val="en-US"/>
              </w:rPr>
              <w:t>3</w:t>
            </w:r>
          </w:p>
        </w:tc>
        <w:tc>
          <w:tcPr>
            <w:tcW w:w="4384" w:type="dxa"/>
            <w:shd w:val="clear" w:color="auto" w:fill="auto"/>
            <w:vAlign w:val="center"/>
          </w:tcPr>
          <w:p w:rsidR="003746A3" w:rsidRPr="003746A3" w:rsidRDefault="003746A3" w:rsidP="003746A3">
            <w:pPr>
              <w:spacing w:after="0" w:line="240" w:lineRule="auto"/>
              <w:rPr>
                <w:rFonts w:ascii="Times New Roman" w:hAnsi="Times New Roman"/>
                <w:b/>
                <w:sz w:val="20"/>
                <w:szCs w:val="20"/>
              </w:rPr>
            </w:pPr>
            <w:r w:rsidRPr="003746A3">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3746A3" w:rsidRPr="003746A3" w:rsidRDefault="003746A3" w:rsidP="003746A3">
            <w:pPr>
              <w:spacing w:after="0" w:line="240" w:lineRule="auto"/>
              <w:rPr>
                <w:rFonts w:ascii="Times New Roman" w:hAnsi="Times New Roman"/>
                <w:sz w:val="20"/>
                <w:szCs w:val="20"/>
              </w:rPr>
            </w:pPr>
            <w:r w:rsidRPr="003746A3">
              <w:rPr>
                <w:rFonts w:ascii="Times New Roman" w:hAnsi="Times New Roman"/>
                <w:sz w:val="20"/>
                <w:szCs w:val="20"/>
              </w:rPr>
              <w:t>00235878</w:t>
            </w:r>
          </w:p>
        </w:tc>
      </w:tr>
      <w:tr w:rsidR="003746A3" w:rsidRPr="003746A3" w:rsidTr="00F84019">
        <w:trPr>
          <w:trHeight w:val="397"/>
        </w:trPr>
        <w:tc>
          <w:tcPr>
            <w:tcW w:w="533" w:type="dxa"/>
            <w:vAlign w:val="center"/>
          </w:tcPr>
          <w:p w:rsidR="003746A3" w:rsidRPr="003746A3" w:rsidRDefault="003746A3" w:rsidP="003746A3">
            <w:pPr>
              <w:spacing w:after="0" w:line="240" w:lineRule="auto"/>
              <w:jc w:val="center"/>
              <w:rPr>
                <w:rFonts w:ascii="Times New Roman" w:hAnsi="Times New Roman"/>
                <w:b/>
                <w:sz w:val="20"/>
                <w:szCs w:val="20"/>
                <w:lang w:val="en-US"/>
              </w:rPr>
            </w:pPr>
            <w:r w:rsidRPr="003746A3">
              <w:rPr>
                <w:rFonts w:ascii="Times New Roman" w:hAnsi="Times New Roman"/>
                <w:b/>
                <w:sz w:val="20"/>
                <w:szCs w:val="20"/>
                <w:lang w:val="en-US"/>
              </w:rPr>
              <w:t>4</w:t>
            </w:r>
          </w:p>
        </w:tc>
        <w:tc>
          <w:tcPr>
            <w:tcW w:w="4384" w:type="dxa"/>
            <w:shd w:val="clear" w:color="auto" w:fill="auto"/>
            <w:vAlign w:val="center"/>
          </w:tcPr>
          <w:p w:rsidR="003746A3" w:rsidRPr="003746A3" w:rsidRDefault="003746A3" w:rsidP="003746A3">
            <w:pPr>
              <w:spacing w:after="0" w:line="240" w:lineRule="auto"/>
              <w:rPr>
                <w:rFonts w:ascii="Times New Roman" w:hAnsi="Times New Roman"/>
                <w:b/>
                <w:sz w:val="20"/>
                <w:szCs w:val="20"/>
              </w:rPr>
            </w:pPr>
            <w:r w:rsidRPr="003746A3">
              <w:rPr>
                <w:rFonts w:ascii="Times New Roman" w:hAnsi="Times New Roman"/>
                <w:b/>
                <w:sz w:val="20"/>
                <w:szCs w:val="20"/>
              </w:rPr>
              <w:t>Дата державної реєстрації</w:t>
            </w:r>
          </w:p>
        </w:tc>
        <w:tc>
          <w:tcPr>
            <w:tcW w:w="5017" w:type="dxa"/>
            <w:gridSpan w:val="3"/>
            <w:shd w:val="clear" w:color="auto" w:fill="auto"/>
            <w:vAlign w:val="center"/>
          </w:tcPr>
          <w:p w:rsidR="003746A3" w:rsidRPr="003746A3" w:rsidRDefault="003746A3" w:rsidP="003746A3">
            <w:pPr>
              <w:spacing w:after="0" w:line="240" w:lineRule="auto"/>
              <w:rPr>
                <w:rFonts w:ascii="Times New Roman" w:hAnsi="Times New Roman"/>
                <w:sz w:val="20"/>
                <w:szCs w:val="20"/>
              </w:rPr>
            </w:pPr>
            <w:r w:rsidRPr="003746A3">
              <w:rPr>
                <w:rFonts w:ascii="Times New Roman" w:hAnsi="Times New Roman"/>
                <w:sz w:val="20"/>
                <w:szCs w:val="20"/>
              </w:rPr>
              <w:t xml:space="preserve"> </w:t>
            </w:r>
            <w:r w:rsidRPr="003746A3">
              <w:rPr>
                <w:rFonts w:ascii="Times New Roman" w:hAnsi="Times New Roman"/>
                <w:sz w:val="20"/>
                <w:szCs w:val="20"/>
                <w:lang w:val="en-US"/>
              </w:rPr>
              <w:t>29.05.1995</w:t>
            </w:r>
          </w:p>
        </w:tc>
      </w:tr>
      <w:tr w:rsidR="003746A3" w:rsidRPr="003746A3" w:rsidTr="00F84019">
        <w:trPr>
          <w:trHeight w:val="397"/>
        </w:trPr>
        <w:tc>
          <w:tcPr>
            <w:tcW w:w="533" w:type="dxa"/>
            <w:vAlign w:val="center"/>
          </w:tcPr>
          <w:p w:rsidR="003746A3" w:rsidRPr="003746A3" w:rsidRDefault="003746A3" w:rsidP="003746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746A3">
              <w:rPr>
                <w:rFonts w:ascii="Times New Roman" w:hAnsi="Times New Roman"/>
                <w:b/>
                <w:color w:val="000000"/>
                <w:sz w:val="20"/>
                <w:szCs w:val="20"/>
              </w:rPr>
              <w:t>5</w:t>
            </w:r>
          </w:p>
        </w:tc>
        <w:tc>
          <w:tcPr>
            <w:tcW w:w="4384" w:type="dxa"/>
            <w:shd w:val="clear" w:color="auto" w:fill="auto"/>
            <w:vAlign w:val="cente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Місцезнаходження</w:t>
            </w:r>
          </w:p>
        </w:tc>
        <w:tc>
          <w:tcPr>
            <w:tcW w:w="5017" w:type="dxa"/>
            <w:gridSpan w:val="3"/>
            <w:shd w:val="clear" w:color="auto" w:fill="auto"/>
            <w:vAlign w:val="center"/>
          </w:tcPr>
          <w:p w:rsidR="003746A3" w:rsidRPr="003746A3" w:rsidRDefault="003746A3" w:rsidP="003746A3">
            <w:pPr>
              <w:spacing w:after="0" w:line="240" w:lineRule="auto"/>
              <w:rPr>
                <w:rFonts w:ascii="Times New Roman" w:hAnsi="Times New Roman"/>
                <w:sz w:val="20"/>
                <w:szCs w:val="20"/>
              </w:rPr>
            </w:pPr>
            <w:r w:rsidRPr="003746A3">
              <w:rPr>
                <w:rFonts w:ascii="Times New Roman" w:hAnsi="Times New Roman"/>
                <w:sz w:val="20"/>
                <w:szCs w:val="20"/>
              </w:rPr>
              <w:t xml:space="preserve">65033 УКРАЇНА Одеська область Малиновський район                                                                                   м. Одеса                                                                                             вулиця Желябова, будинок 4                        </w:t>
            </w:r>
          </w:p>
          <w:p w:rsidR="003746A3" w:rsidRPr="003746A3" w:rsidRDefault="003746A3" w:rsidP="003746A3">
            <w:pPr>
              <w:spacing w:after="0" w:line="240" w:lineRule="auto"/>
              <w:rPr>
                <w:rFonts w:ascii="Times New Roman" w:hAnsi="Times New Roman"/>
                <w:sz w:val="20"/>
                <w:szCs w:val="20"/>
              </w:rPr>
            </w:pPr>
          </w:p>
          <w:p w:rsidR="003746A3" w:rsidRPr="003746A3" w:rsidRDefault="003746A3" w:rsidP="003746A3">
            <w:pPr>
              <w:spacing w:after="0" w:line="240" w:lineRule="auto"/>
              <w:rPr>
                <w:rFonts w:ascii="Times New Roman" w:hAnsi="Times New Roman"/>
                <w:sz w:val="20"/>
                <w:szCs w:val="20"/>
              </w:rPr>
            </w:pPr>
            <w:r w:rsidRPr="003746A3">
              <w:rPr>
                <w:rFonts w:ascii="Times New Roman" w:hAnsi="Times New Roman"/>
                <w:sz w:val="20"/>
                <w:szCs w:val="20"/>
              </w:rPr>
              <w:t xml:space="preserve">Фактичне місцезнаходження: </w:t>
            </w:r>
          </w:p>
          <w:p w:rsidR="003746A3" w:rsidRPr="003746A3" w:rsidRDefault="003746A3" w:rsidP="003746A3">
            <w:pPr>
              <w:spacing w:after="0" w:line="240" w:lineRule="auto"/>
              <w:rPr>
                <w:rFonts w:ascii="Times New Roman" w:hAnsi="Times New Roman"/>
                <w:sz w:val="20"/>
                <w:szCs w:val="20"/>
              </w:rPr>
            </w:pPr>
            <w:r w:rsidRPr="003746A3">
              <w:rPr>
                <w:rFonts w:ascii="Times New Roman" w:hAnsi="Times New Roman"/>
                <w:sz w:val="20"/>
                <w:szCs w:val="20"/>
              </w:rPr>
              <w:t>65033 УКРАЇНА Одеська область Малиновський                                                                                                                                                                                                                                                   м. Одеса                                                                                                                                                                                                                                                       вулиця Желябова, будинок 4</w:t>
            </w:r>
          </w:p>
        </w:tc>
      </w:tr>
      <w:tr w:rsidR="003746A3" w:rsidRPr="003746A3" w:rsidTr="00F84019">
        <w:trPr>
          <w:trHeight w:val="397"/>
        </w:trPr>
        <w:tc>
          <w:tcPr>
            <w:tcW w:w="533" w:type="dxa"/>
            <w:vAlign w:val="center"/>
          </w:tcPr>
          <w:p w:rsidR="003746A3" w:rsidRPr="003746A3" w:rsidRDefault="003746A3" w:rsidP="003746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746A3">
              <w:rPr>
                <w:rFonts w:ascii="Times New Roman" w:hAnsi="Times New Roman"/>
                <w:b/>
                <w:color w:val="000000"/>
                <w:sz w:val="20"/>
                <w:szCs w:val="20"/>
              </w:rPr>
              <w:t>6</w:t>
            </w:r>
          </w:p>
        </w:tc>
        <w:tc>
          <w:tcPr>
            <w:tcW w:w="4384" w:type="dxa"/>
            <w:shd w:val="clear" w:color="auto" w:fill="auto"/>
            <w:vAlign w:val="cente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3746A3" w:rsidRPr="003746A3" w:rsidRDefault="003746A3" w:rsidP="003746A3">
            <w:pPr>
              <w:spacing w:after="0" w:line="240" w:lineRule="auto"/>
              <w:rPr>
                <w:rFonts w:ascii="Times New Roman" w:hAnsi="Times New Roman"/>
                <w:sz w:val="20"/>
                <w:szCs w:val="20"/>
              </w:rPr>
            </w:pPr>
            <w:r w:rsidRPr="003746A3">
              <w:rPr>
                <w:rFonts w:ascii="Times New Roman" w:hAnsi="Times New Roman"/>
                <w:sz w:val="20"/>
                <w:szCs w:val="20"/>
              </w:rPr>
              <w:t>вулиця Желябова, будинок 4, м. Одеса, 65033</w:t>
            </w:r>
          </w:p>
        </w:tc>
      </w:tr>
      <w:tr w:rsidR="003746A3" w:rsidRPr="003746A3" w:rsidTr="00F84019">
        <w:trPr>
          <w:gridAfter w:val="1"/>
          <w:wAfter w:w="10" w:type="dxa"/>
          <w:trHeight w:val="195"/>
        </w:trPr>
        <w:tc>
          <w:tcPr>
            <w:tcW w:w="533" w:type="dxa"/>
            <w:vMerge w:val="restart"/>
            <w:vAlign w:val="center"/>
          </w:tcPr>
          <w:p w:rsidR="003746A3" w:rsidRPr="003746A3" w:rsidRDefault="003746A3" w:rsidP="003746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746A3">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3746A3" w:rsidRPr="003746A3" w:rsidRDefault="003746A3" w:rsidP="003746A3">
            <w:pPr>
              <w:spacing w:after="0" w:line="240" w:lineRule="auto"/>
              <w:rPr>
                <w:rFonts w:ascii="Times New Roman" w:hAnsi="Times New Roman"/>
                <w:b/>
                <w:sz w:val="20"/>
                <w:szCs w:val="20"/>
                <w:lang w:val="en-US"/>
              </w:rPr>
            </w:pPr>
            <w:r w:rsidRPr="003746A3">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3746A3" w:rsidRPr="003746A3" w:rsidRDefault="003746A3" w:rsidP="003746A3">
            <w:pPr>
              <w:spacing w:after="0" w:line="240" w:lineRule="auto"/>
              <w:rPr>
                <w:rFonts w:ascii="Times New Roman" w:hAnsi="Times New Roman"/>
                <w:sz w:val="20"/>
                <w:szCs w:val="20"/>
              </w:rPr>
            </w:pPr>
            <w:r w:rsidRPr="003746A3">
              <w:rPr>
                <w:rFonts w:ascii="Times New Roman" w:hAnsi="Times New Roman"/>
                <w:sz w:val="20"/>
                <w:szCs w:val="20"/>
              </w:rPr>
              <w:t>Емітент</w:t>
            </w:r>
          </w:p>
        </w:tc>
      </w:tr>
      <w:tr w:rsidR="003746A3" w:rsidRPr="003746A3" w:rsidTr="00F84019">
        <w:trPr>
          <w:gridAfter w:val="1"/>
          <w:wAfter w:w="10" w:type="dxa"/>
          <w:trHeight w:val="195"/>
        </w:trPr>
        <w:tc>
          <w:tcPr>
            <w:tcW w:w="533" w:type="dxa"/>
            <w:vMerge/>
            <w:vAlign w:val="center"/>
          </w:tcPr>
          <w:p w:rsidR="003746A3" w:rsidRPr="003746A3" w:rsidRDefault="003746A3" w:rsidP="003746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3746A3" w:rsidRPr="003746A3" w:rsidRDefault="003746A3" w:rsidP="003746A3">
            <w:pPr>
              <w:spacing w:after="0" w:line="240" w:lineRule="auto"/>
              <w:rPr>
                <w:rFonts w:ascii="Times New Roman" w:hAnsi="Times New Roman"/>
                <w:b/>
                <w:sz w:val="20"/>
                <w:szCs w:val="20"/>
                <w:lang w:val="en-US"/>
              </w:rPr>
            </w:pPr>
            <w:r w:rsidRPr="003746A3">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3746A3" w:rsidRPr="003746A3" w:rsidRDefault="003746A3" w:rsidP="003746A3">
            <w:pPr>
              <w:spacing w:after="0" w:line="240" w:lineRule="auto"/>
              <w:rPr>
                <w:rFonts w:ascii="Times New Roman" w:hAnsi="Times New Roman"/>
                <w:sz w:val="20"/>
                <w:szCs w:val="20"/>
              </w:rPr>
            </w:pPr>
            <w:r w:rsidRPr="003746A3">
              <w:rPr>
                <w:rFonts w:ascii="Times New Roman" w:hAnsi="Times New Roman"/>
                <w:sz w:val="20"/>
                <w:szCs w:val="20"/>
              </w:rPr>
              <w:t>Особа, яка надає забезпечення</w:t>
            </w:r>
          </w:p>
        </w:tc>
      </w:tr>
      <w:tr w:rsidR="003746A3" w:rsidRPr="003746A3" w:rsidTr="00F84019">
        <w:trPr>
          <w:trHeight w:val="240"/>
        </w:trPr>
        <w:tc>
          <w:tcPr>
            <w:tcW w:w="533" w:type="dxa"/>
            <w:vMerge w:val="restart"/>
            <w:vAlign w:val="center"/>
          </w:tcPr>
          <w:p w:rsidR="003746A3" w:rsidRPr="003746A3" w:rsidRDefault="003746A3" w:rsidP="003746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746A3">
              <w:rPr>
                <w:rFonts w:ascii="Times New Roman" w:hAnsi="Times New Roman"/>
                <w:b/>
                <w:color w:val="000000"/>
                <w:sz w:val="20"/>
                <w:szCs w:val="20"/>
              </w:rPr>
              <w:t>8</w:t>
            </w:r>
          </w:p>
        </w:tc>
        <w:tc>
          <w:tcPr>
            <w:tcW w:w="4384" w:type="dxa"/>
            <w:vMerge w:val="restart"/>
            <w:shd w:val="clear" w:color="auto" w:fill="auto"/>
            <w:vAlign w:val="cente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3746A3" w:rsidRPr="003746A3" w:rsidRDefault="003746A3" w:rsidP="003746A3">
            <w:pPr>
              <w:spacing w:after="0" w:line="240" w:lineRule="auto"/>
              <w:rPr>
                <w:rFonts w:ascii="Times New Roman" w:hAnsi="Times New Roman"/>
                <w:b/>
                <w:sz w:val="20"/>
                <w:szCs w:val="20"/>
                <w:lang w:val="en-US"/>
              </w:rPr>
            </w:pPr>
            <w:r w:rsidRPr="003746A3">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3746A3" w:rsidRPr="003746A3" w:rsidRDefault="003746A3" w:rsidP="003746A3">
            <w:pPr>
              <w:spacing w:after="0" w:line="240" w:lineRule="auto"/>
              <w:rPr>
                <w:rFonts w:ascii="Times New Roman" w:hAnsi="Times New Roman"/>
                <w:sz w:val="20"/>
                <w:szCs w:val="20"/>
              </w:rPr>
            </w:pPr>
            <w:r w:rsidRPr="003746A3">
              <w:rPr>
                <w:rFonts w:ascii="Times New Roman" w:hAnsi="Times New Roman"/>
                <w:sz w:val="20"/>
                <w:szCs w:val="20"/>
              </w:rPr>
              <w:t>Так</w:t>
            </w:r>
          </w:p>
        </w:tc>
      </w:tr>
      <w:tr w:rsidR="003746A3" w:rsidRPr="003746A3" w:rsidTr="00F84019">
        <w:trPr>
          <w:trHeight w:val="240"/>
        </w:trPr>
        <w:tc>
          <w:tcPr>
            <w:tcW w:w="533" w:type="dxa"/>
            <w:vMerge/>
            <w:vAlign w:val="center"/>
          </w:tcPr>
          <w:p w:rsidR="003746A3" w:rsidRPr="003746A3" w:rsidRDefault="003746A3" w:rsidP="003746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3746A3" w:rsidRPr="003746A3" w:rsidRDefault="003746A3" w:rsidP="003746A3">
            <w:pPr>
              <w:spacing w:after="0" w:line="240" w:lineRule="auto"/>
              <w:rPr>
                <w:rFonts w:ascii="Times New Roman" w:hAnsi="Times New Roman"/>
                <w:b/>
                <w:sz w:val="20"/>
                <w:szCs w:val="20"/>
                <w:lang w:val="en-US"/>
              </w:rPr>
            </w:pPr>
            <w:r w:rsidRPr="003746A3">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3746A3" w:rsidRPr="003746A3" w:rsidRDefault="003746A3" w:rsidP="003746A3">
            <w:pPr>
              <w:spacing w:after="0" w:line="240" w:lineRule="auto"/>
              <w:rPr>
                <w:rFonts w:ascii="Times New Roman" w:hAnsi="Times New Roman"/>
                <w:sz w:val="20"/>
                <w:szCs w:val="20"/>
              </w:rPr>
            </w:pPr>
            <w:r w:rsidRPr="003746A3">
              <w:rPr>
                <w:rFonts w:ascii="Times New Roman" w:hAnsi="Times New Roman"/>
                <w:sz w:val="20"/>
                <w:szCs w:val="20"/>
              </w:rPr>
              <w:t>Ні</w:t>
            </w:r>
          </w:p>
        </w:tc>
      </w:tr>
      <w:tr w:rsidR="003746A3" w:rsidRPr="003746A3" w:rsidTr="00F84019">
        <w:trPr>
          <w:trHeight w:val="99"/>
        </w:trPr>
        <w:tc>
          <w:tcPr>
            <w:tcW w:w="533" w:type="dxa"/>
            <w:vMerge w:val="restart"/>
            <w:vAlign w:val="center"/>
          </w:tcPr>
          <w:p w:rsidR="003746A3" w:rsidRPr="003746A3" w:rsidRDefault="003746A3" w:rsidP="003746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746A3">
              <w:rPr>
                <w:rFonts w:ascii="Times New Roman" w:hAnsi="Times New Roman"/>
                <w:b/>
                <w:color w:val="000000"/>
                <w:sz w:val="20"/>
                <w:szCs w:val="20"/>
              </w:rPr>
              <w:t>9</w:t>
            </w:r>
          </w:p>
        </w:tc>
        <w:tc>
          <w:tcPr>
            <w:tcW w:w="4384" w:type="dxa"/>
            <w:vMerge w:val="restart"/>
            <w:shd w:val="clear" w:color="auto" w:fill="auto"/>
            <w:vAlign w:val="cente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3746A3" w:rsidRPr="003746A3" w:rsidRDefault="003746A3" w:rsidP="003746A3">
            <w:pPr>
              <w:spacing w:after="0" w:line="240" w:lineRule="auto"/>
              <w:rPr>
                <w:rFonts w:ascii="Times New Roman" w:hAnsi="Times New Roman"/>
                <w:b/>
                <w:sz w:val="20"/>
                <w:szCs w:val="20"/>
                <w:lang w:val="en-US"/>
              </w:rPr>
            </w:pPr>
            <w:r w:rsidRPr="003746A3">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3746A3" w:rsidRPr="003746A3" w:rsidRDefault="003746A3" w:rsidP="003746A3">
            <w:pPr>
              <w:spacing w:after="0" w:line="240" w:lineRule="auto"/>
              <w:rPr>
                <w:rFonts w:ascii="Times New Roman" w:hAnsi="Times New Roman"/>
                <w:sz w:val="20"/>
                <w:szCs w:val="20"/>
              </w:rPr>
            </w:pPr>
            <w:r w:rsidRPr="003746A3">
              <w:rPr>
                <w:rFonts w:ascii="Times New Roman" w:hAnsi="Times New Roman"/>
                <w:sz w:val="20"/>
                <w:szCs w:val="20"/>
              </w:rPr>
              <w:t>Велике</w:t>
            </w:r>
          </w:p>
        </w:tc>
      </w:tr>
      <w:tr w:rsidR="003746A3" w:rsidRPr="003746A3" w:rsidTr="00F84019">
        <w:trPr>
          <w:trHeight w:val="97"/>
        </w:trPr>
        <w:tc>
          <w:tcPr>
            <w:tcW w:w="533" w:type="dxa"/>
            <w:vMerge/>
            <w:vAlign w:val="center"/>
          </w:tcPr>
          <w:p w:rsidR="003746A3" w:rsidRPr="003746A3" w:rsidRDefault="003746A3" w:rsidP="003746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3746A3" w:rsidRPr="003746A3" w:rsidRDefault="003746A3" w:rsidP="003746A3">
            <w:pPr>
              <w:spacing w:after="0" w:line="240" w:lineRule="auto"/>
              <w:rPr>
                <w:rFonts w:ascii="Times New Roman" w:hAnsi="Times New Roman"/>
                <w:b/>
                <w:sz w:val="20"/>
                <w:szCs w:val="20"/>
                <w:lang w:val="en-US"/>
              </w:rPr>
            </w:pPr>
            <w:r w:rsidRPr="003746A3">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3746A3" w:rsidRPr="003746A3" w:rsidRDefault="003746A3" w:rsidP="003746A3">
            <w:pPr>
              <w:spacing w:after="0" w:line="240" w:lineRule="auto"/>
              <w:rPr>
                <w:rFonts w:ascii="Times New Roman" w:hAnsi="Times New Roman"/>
                <w:sz w:val="20"/>
                <w:szCs w:val="20"/>
              </w:rPr>
            </w:pPr>
            <w:r w:rsidRPr="003746A3">
              <w:rPr>
                <w:rFonts w:ascii="Times New Roman" w:hAnsi="Times New Roman"/>
                <w:sz w:val="20"/>
                <w:szCs w:val="20"/>
              </w:rPr>
              <w:t>Середнє</w:t>
            </w:r>
          </w:p>
        </w:tc>
      </w:tr>
      <w:tr w:rsidR="003746A3" w:rsidRPr="003746A3" w:rsidTr="00F84019">
        <w:trPr>
          <w:trHeight w:val="97"/>
        </w:trPr>
        <w:tc>
          <w:tcPr>
            <w:tcW w:w="533" w:type="dxa"/>
            <w:vMerge/>
            <w:vAlign w:val="center"/>
          </w:tcPr>
          <w:p w:rsidR="003746A3" w:rsidRPr="003746A3" w:rsidRDefault="003746A3" w:rsidP="003746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3746A3" w:rsidRPr="003746A3" w:rsidRDefault="003746A3" w:rsidP="003746A3">
            <w:pPr>
              <w:spacing w:after="0" w:line="240" w:lineRule="auto"/>
              <w:rPr>
                <w:rFonts w:ascii="Times New Roman" w:hAnsi="Times New Roman"/>
                <w:b/>
                <w:sz w:val="20"/>
                <w:szCs w:val="20"/>
                <w:lang w:val="en-US"/>
              </w:rPr>
            </w:pPr>
            <w:r w:rsidRPr="003746A3">
              <w:rPr>
                <w:rFonts w:ascii="Times New Roman" w:hAnsi="Times New Roman"/>
                <w:b/>
                <w:sz w:val="20"/>
                <w:szCs w:val="20"/>
                <w:lang w:val="en-US"/>
              </w:rPr>
              <w:t>X</w:t>
            </w:r>
          </w:p>
        </w:tc>
        <w:tc>
          <w:tcPr>
            <w:tcW w:w="4548" w:type="dxa"/>
            <w:gridSpan w:val="2"/>
            <w:tcBorders>
              <w:top w:val="nil"/>
              <w:left w:val="nil"/>
              <w:bottom w:val="nil"/>
            </w:tcBorders>
            <w:shd w:val="clear" w:color="auto" w:fill="auto"/>
            <w:vAlign w:val="center"/>
          </w:tcPr>
          <w:p w:rsidR="003746A3" w:rsidRPr="003746A3" w:rsidRDefault="003746A3" w:rsidP="003746A3">
            <w:pPr>
              <w:spacing w:after="0" w:line="240" w:lineRule="auto"/>
              <w:rPr>
                <w:rFonts w:ascii="Times New Roman" w:hAnsi="Times New Roman"/>
                <w:sz w:val="20"/>
                <w:szCs w:val="20"/>
              </w:rPr>
            </w:pPr>
            <w:r w:rsidRPr="003746A3">
              <w:rPr>
                <w:rFonts w:ascii="Times New Roman" w:hAnsi="Times New Roman"/>
                <w:sz w:val="20"/>
                <w:szCs w:val="20"/>
              </w:rPr>
              <w:t>Мале</w:t>
            </w:r>
          </w:p>
        </w:tc>
      </w:tr>
      <w:tr w:rsidR="003746A3" w:rsidRPr="003746A3" w:rsidTr="00F84019">
        <w:trPr>
          <w:trHeight w:val="97"/>
        </w:trPr>
        <w:tc>
          <w:tcPr>
            <w:tcW w:w="533" w:type="dxa"/>
            <w:vMerge/>
            <w:vAlign w:val="center"/>
          </w:tcPr>
          <w:p w:rsidR="003746A3" w:rsidRPr="003746A3" w:rsidRDefault="003746A3" w:rsidP="003746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3746A3" w:rsidRPr="003746A3" w:rsidRDefault="003746A3" w:rsidP="003746A3">
            <w:pPr>
              <w:spacing w:after="0" w:line="240" w:lineRule="auto"/>
              <w:rPr>
                <w:rFonts w:ascii="Times New Roman" w:hAnsi="Times New Roman"/>
                <w:b/>
                <w:sz w:val="20"/>
                <w:szCs w:val="20"/>
                <w:lang w:val="en-US"/>
              </w:rPr>
            </w:pPr>
            <w:r w:rsidRPr="003746A3">
              <w:rPr>
                <w:rFonts w:ascii="Times New Roman" w:hAnsi="Times New Roman"/>
                <w:b/>
                <w:sz w:val="20"/>
                <w:szCs w:val="20"/>
                <w:lang w:val="en-US"/>
              </w:rPr>
              <w:t xml:space="preserve"> </w:t>
            </w:r>
          </w:p>
        </w:tc>
        <w:tc>
          <w:tcPr>
            <w:tcW w:w="4548" w:type="dxa"/>
            <w:gridSpan w:val="2"/>
            <w:tcBorders>
              <w:top w:val="nil"/>
              <w:left w:val="nil"/>
            </w:tcBorders>
            <w:shd w:val="clear" w:color="auto" w:fill="auto"/>
            <w:vAlign w:val="center"/>
          </w:tcPr>
          <w:p w:rsidR="003746A3" w:rsidRPr="003746A3" w:rsidRDefault="003746A3" w:rsidP="003746A3">
            <w:pPr>
              <w:spacing w:after="0" w:line="240" w:lineRule="auto"/>
              <w:ind w:left="-140" w:firstLine="140"/>
              <w:rPr>
                <w:rFonts w:ascii="Times New Roman" w:hAnsi="Times New Roman"/>
                <w:sz w:val="20"/>
                <w:szCs w:val="20"/>
              </w:rPr>
            </w:pPr>
            <w:r w:rsidRPr="003746A3">
              <w:rPr>
                <w:rFonts w:ascii="Times New Roman" w:hAnsi="Times New Roman"/>
                <w:sz w:val="20"/>
                <w:szCs w:val="20"/>
              </w:rPr>
              <w:t>Мікро</w:t>
            </w:r>
          </w:p>
        </w:tc>
      </w:tr>
      <w:tr w:rsidR="003746A3" w:rsidRPr="003746A3" w:rsidTr="00F84019">
        <w:trPr>
          <w:trHeight w:val="397"/>
        </w:trPr>
        <w:tc>
          <w:tcPr>
            <w:tcW w:w="533" w:type="dxa"/>
            <w:vAlign w:val="center"/>
          </w:tcPr>
          <w:p w:rsidR="003746A3" w:rsidRPr="003746A3" w:rsidRDefault="003746A3" w:rsidP="003746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746A3">
              <w:rPr>
                <w:rFonts w:ascii="Times New Roman" w:hAnsi="Times New Roman"/>
                <w:b/>
                <w:color w:val="000000"/>
                <w:sz w:val="20"/>
                <w:szCs w:val="20"/>
              </w:rPr>
              <w:t>10</w:t>
            </w:r>
          </w:p>
        </w:tc>
        <w:tc>
          <w:tcPr>
            <w:tcW w:w="4384" w:type="dxa"/>
            <w:shd w:val="clear" w:color="auto" w:fill="auto"/>
            <w:vAlign w:val="cente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nsozpk@gmail.com</w:t>
            </w:r>
          </w:p>
        </w:tc>
      </w:tr>
      <w:tr w:rsidR="003746A3" w:rsidRPr="003746A3" w:rsidTr="00F84019">
        <w:trPr>
          <w:trHeight w:val="397"/>
        </w:trPr>
        <w:tc>
          <w:tcPr>
            <w:tcW w:w="533" w:type="dxa"/>
            <w:vAlign w:val="center"/>
          </w:tcPr>
          <w:p w:rsidR="003746A3" w:rsidRPr="003746A3" w:rsidRDefault="003746A3" w:rsidP="003746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746A3">
              <w:rPr>
                <w:rFonts w:ascii="Times New Roman" w:hAnsi="Times New Roman"/>
                <w:b/>
                <w:color w:val="000000"/>
                <w:sz w:val="20"/>
                <w:szCs w:val="20"/>
              </w:rPr>
              <w:t>11</w:t>
            </w:r>
          </w:p>
        </w:tc>
        <w:tc>
          <w:tcPr>
            <w:tcW w:w="4384" w:type="dxa"/>
            <w:shd w:val="clear" w:color="auto" w:fill="auto"/>
            <w:vAlign w:val="cente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Адреса вебсайту</w:t>
            </w:r>
          </w:p>
        </w:tc>
        <w:tc>
          <w:tcPr>
            <w:tcW w:w="5017" w:type="dxa"/>
            <w:gridSpan w:val="3"/>
            <w:shd w:val="clear" w:color="auto" w:fill="auto"/>
            <w:vAlign w:val="center"/>
          </w:tcPr>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www.ozpk.pat.ua</w:t>
            </w:r>
          </w:p>
        </w:tc>
      </w:tr>
      <w:tr w:rsidR="003746A3" w:rsidRPr="003746A3" w:rsidTr="00F84019">
        <w:trPr>
          <w:trHeight w:val="397"/>
        </w:trPr>
        <w:tc>
          <w:tcPr>
            <w:tcW w:w="533" w:type="dxa"/>
            <w:vAlign w:val="center"/>
          </w:tcPr>
          <w:p w:rsidR="003746A3" w:rsidRPr="003746A3" w:rsidRDefault="003746A3" w:rsidP="003746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746A3">
              <w:rPr>
                <w:rFonts w:ascii="Times New Roman" w:hAnsi="Times New Roman"/>
                <w:b/>
                <w:color w:val="000000"/>
                <w:sz w:val="20"/>
                <w:szCs w:val="20"/>
              </w:rPr>
              <w:t>12</w:t>
            </w:r>
          </w:p>
        </w:tc>
        <w:tc>
          <w:tcPr>
            <w:tcW w:w="4384" w:type="dxa"/>
            <w:shd w:val="clear" w:color="auto" w:fill="auto"/>
            <w:vAlign w:val="cente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(048)7592714</w:t>
            </w:r>
          </w:p>
        </w:tc>
      </w:tr>
      <w:tr w:rsidR="003746A3" w:rsidRPr="003746A3" w:rsidTr="00F84019">
        <w:trPr>
          <w:trHeight w:val="397"/>
        </w:trPr>
        <w:tc>
          <w:tcPr>
            <w:tcW w:w="533" w:type="dxa"/>
            <w:vAlign w:val="center"/>
          </w:tcPr>
          <w:p w:rsidR="003746A3" w:rsidRPr="003746A3" w:rsidRDefault="003746A3" w:rsidP="003746A3">
            <w:pPr>
              <w:spacing w:after="0" w:line="240" w:lineRule="auto"/>
              <w:jc w:val="center"/>
              <w:rPr>
                <w:rFonts w:ascii="Times New Roman" w:hAnsi="Times New Roman"/>
                <w:b/>
                <w:sz w:val="20"/>
                <w:szCs w:val="20"/>
                <w:lang w:val="en-US"/>
              </w:rPr>
            </w:pPr>
            <w:r w:rsidRPr="003746A3">
              <w:rPr>
                <w:rFonts w:ascii="Times New Roman" w:hAnsi="Times New Roman"/>
                <w:b/>
                <w:sz w:val="20"/>
                <w:szCs w:val="20"/>
                <w:lang w:val="en-US"/>
              </w:rPr>
              <w:t>13</w:t>
            </w:r>
          </w:p>
        </w:tc>
        <w:tc>
          <w:tcPr>
            <w:tcW w:w="4384" w:type="dxa"/>
            <w:shd w:val="clear" w:color="auto" w:fill="auto"/>
            <w:vAlign w:val="center"/>
          </w:tcPr>
          <w:p w:rsidR="003746A3" w:rsidRPr="003746A3" w:rsidRDefault="003746A3" w:rsidP="003746A3">
            <w:pPr>
              <w:spacing w:after="0" w:line="240" w:lineRule="auto"/>
              <w:rPr>
                <w:rFonts w:ascii="Times New Roman" w:hAnsi="Times New Roman"/>
                <w:b/>
                <w:sz w:val="20"/>
                <w:szCs w:val="20"/>
              </w:rPr>
            </w:pPr>
            <w:r w:rsidRPr="003746A3">
              <w:rPr>
                <w:rFonts w:ascii="Times New Roman" w:hAnsi="Times New Roman"/>
                <w:b/>
                <w:sz w:val="20"/>
                <w:szCs w:val="20"/>
              </w:rPr>
              <w:t>Статутний капітал (грн.)</w:t>
            </w:r>
          </w:p>
        </w:tc>
        <w:tc>
          <w:tcPr>
            <w:tcW w:w="5017" w:type="dxa"/>
            <w:gridSpan w:val="3"/>
            <w:shd w:val="clear" w:color="auto" w:fill="auto"/>
            <w:vAlign w:val="center"/>
          </w:tcPr>
          <w:p w:rsidR="003746A3" w:rsidRPr="003746A3" w:rsidRDefault="003746A3" w:rsidP="003746A3">
            <w:pPr>
              <w:spacing w:after="0" w:line="240" w:lineRule="auto"/>
              <w:rPr>
                <w:rFonts w:ascii="Times New Roman" w:hAnsi="Times New Roman"/>
                <w:sz w:val="20"/>
                <w:szCs w:val="20"/>
              </w:rPr>
            </w:pPr>
            <w:r w:rsidRPr="003746A3">
              <w:rPr>
                <w:rFonts w:ascii="Times New Roman" w:hAnsi="Times New Roman"/>
                <w:sz w:val="20"/>
                <w:szCs w:val="20"/>
              </w:rPr>
              <w:t xml:space="preserve"> </w:t>
            </w:r>
            <w:r w:rsidRPr="003746A3">
              <w:rPr>
                <w:rFonts w:ascii="Times New Roman" w:hAnsi="Times New Roman"/>
                <w:sz w:val="20"/>
                <w:szCs w:val="20"/>
                <w:lang w:val="en-US"/>
              </w:rPr>
              <w:t>2246196.25</w:t>
            </w:r>
          </w:p>
        </w:tc>
      </w:tr>
      <w:tr w:rsidR="003746A3" w:rsidRPr="003746A3" w:rsidTr="00F84019">
        <w:trPr>
          <w:trHeight w:val="397"/>
        </w:trPr>
        <w:tc>
          <w:tcPr>
            <w:tcW w:w="533" w:type="dxa"/>
            <w:vAlign w:val="center"/>
          </w:tcPr>
          <w:p w:rsidR="003746A3" w:rsidRPr="003746A3" w:rsidRDefault="003746A3" w:rsidP="003746A3">
            <w:pPr>
              <w:spacing w:after="0" w:line="240" w:lineRule="auto"/>
              <w:jc w:val="center"/>
              <w:rPr>
                <w:rFonts w:ascii="Times New Roman" w:hAnsi="Times New Roman"/>
                <w:b/>
                <w:sz w:val="20"/>
                <w:szCs w:val="20"/>
                <w:lang w:val="en-US"/>
              </w:rPr>
            </w:pPr>
            <w:r w:rsidRPr="003746A3">
              <w:rPr>
                <w:rFonts w:ascii="Times New Roman" w:hAnsi="Times New Roman"/>
                <w:b/>
                <w:sz w:val="20"/>
                <w:szCs w:val="20"/>
                <w:lang w:val="en-US"/>
              </w:rPr>
              <w:t>14</w:t>
            </w:r>
          </w:p>
        </w:tc>
        <w:tc>
          <w:tcPr>
            <w:tcW w:w="4384" w:type="dxa"/>
            <w:shd w:val="clear" w:color="auto" w:fill="auto"/>
            <w:vAlign w:val="center"/>
          </w:tcPr>
          <w:p w:rsidR="003746A3" w:rsidRPr="003746A3" w:rsidRDefault="003746A3" w:rsidP="003746A3">
            <w:pPr>
              <w:spacing w:after="0" w:line="240" w:lineRule="auto"/>
              <w:rPr>
                <w:rFonts w:ascii="Times New Roman" w:hAnsi="Times New Roman"/>
                <w:b/>
                <w:sz w:val="20"/>
                <w:szCs w:val="20"/>
              </w:rPr>
            </w:pPr>
            <w:r w:rsidRPr="003746A3">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ru-RU"/>
              </w:rPr>
              <w:t>0.000</w:t>
            </w:r>
          </w:p>
        </w:tc>
      </w:tr>
      <w:tr w:rsidR="003746A3" w:rsidRPr="003746A3" w:rsidTr="00F84019">
        <w:trPr>
          <w:trHeight w:val="397"/>
        </w:trPr>
        <w:tc>
          <w:tcPr>
            <w:tcW w:w="533" w:type="dxa"/>
            <w:vAlign w:val="center"/>
          </w:tcPr>
          <w:p w:rsidR="003746A3" w:rsidRPr="003746A3" w:rsidRDefault="003746A3" w:rsidP="003746A3">
            <w:pPr>
              <w:spacing w:after="0" w:line="240" w:lineRule="auto"/>
              <w:jc w:val="center"/>
              <w:rPr>
                <w:rFonts w:ascii="Times New Roman" w:hAnsi="Times New Roman"/>
                <w:b/>
                <w:sz w:val="20"/>
                <w:szCs w:val="20"/>
                <w:lang w:val="en-US"/>
              </w:rPr>
            </w:pPr>
            <w:r w:rsidRPr="003746A3">
              <w:rPr>
                <w:rFonts w:ascii="Times New Roman" w:hAnsi="Times New Roman"/>
                <w:b/>
                <w:sz w:val="20"/>
                <w:szCs w:val="20"/>
                <w:lang w:val="en-US"/>
              </w:rPr>
              <w:t>15</w:t>
            </w:r>
          </w:p>
        </w:tc>
        <w:tc>
          <w:tcPr>
            <w:tcW w:w="4384" w:type="dxa"/>
            <w:shd w:val="clear" w:color="auto" w:fill="auto"/>
            <w:vAlign w:val="center"/>
          </w:tcPr>
          <w:p w:rsidR="003746A3" w:rsidRPr="003746A3" w:rsidRDefault="003746A3" w:rsidP="003746A3">
            <w:pPr>
              <w:spacing w:after="0" w:line="240" w:lineRule="auto"/>
              <w:rPr>
                <w:rFonts w:ascii="Times New Roman" w:hAnsi="Times New Roman"/>
                <w:b/>
                <w:sz w:val="20"/>
                <w:szCs w:val="20"/>
              </w:rPr>
            </w:pPr>
            <w:r w:rsidRPr="003746A3">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3746A3" w:rsidRPr="003746A3" w:rsidRDefault="003746A3" w:rsidP="003746A3">
            <w:pPr>
              <w:spacing w:after="0" w:line="240" w:lineRule="auto"/>
              <w:rPr>
                <w:rFonts w:ascii="Times New Roman" w:hAnsi="Times New Roman"/>
                <w:sz w:val="20"/>
                <w:szCs w:val="20"/>
                <w:lang w:val="ru-RU"/>
              </w:rPr>
            </w:pPr>
            <w:r w:rsidRPr="003746A3">
              <w:rPr>
                <w:rFonts w:ascii="Times New Roman" w:hAnsi="Times New Roman"/>
                <w:sz w:val="20"/>
                <w:szCs w:val="20"/>
                <w:lang w:val="ru-RU"/>
              </w:rPr>
              <w:t>0.000</w:t>
            </w:r>
          </w:p>
        </w:tc>
      </w:tr>
      <w:tr w:rsidR="003746A3" w:rsidRPr="003746A3" w:rsidTr="00F84019">
        <w:trPr>
          <w:trHeight w:val="397"/>
        </w:trPr>
        <w:tc>
          <w:tcPr>
            <w:tcW w:w="533" w:type="dxa"/>
            <w:vAlign w:val="center"/>
          </w:tcPr>
          <w:p w:rsidR="003746A3" w:rsidRPr="003746A3" w:rsidRDefault="003746A3" w:rsidP="003746A3">
            <w:pPr>
              <w:spacing w:after="0" w:line="240" w:lineRule="auto"/>
              <w:jc w:val="center"/>
              <w:rPr>
                <w:rFonts w:ascii="Times New Roman" w:hAnsi="Times New Roman"/>
                <w:b/>
                <w:sz w:val="20"/>
                <w:szCs w:val="20"/>
                <w:lang w:val="en-US"/>
              </w:rPr>
            </w:pPr>
            <w:r w:rsidRPr="003746A3">
              <w:rPr>
                <w:rFonts w:ascii="Times New Roman" w:hAnsi="Times New Roman"/>
                <w:b/>
                <w:sz w:val="20"/>
                <w:szCs w:val="20"/>
                <w:lang w:val="en-US"/>
              </w:rPr>
              <w:t>16</w:t>
            </w:r>
          </w:p>
        </w:tc>
        <w:tc>
          <w:tcPr>
            <w:tcW w:w="4384" w:type="dxa"/>
            <w:shd w:val="clear" w:color="auto" w:fill="auto"/>
            <w:vAlign w:val="center"/>
          </w:tcPr>
          <w:p w:rsidR="003746A3" w:rsidRPr="003746A3" w:rsidRDefault="003746A3" w:rsidP="003746A3">
            <w:pPr>
              <w:spacing w:after="0" w:line="240" w:lineRule="auto"/>
              <w:rPr>
                <w:rFonts w:ascii="Times New Roman" w:hAnsi="Times New Roman"/>
                <w:b/>
                <w:sz w:val="20"/>
                <w:szCs w:val="20"/>
              </w:rPr>
            </w:pPr>
            <w:r w:rsidRPr="003746A3">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ru-RU"/>
              </w:rPr>
              <w:t>14</w:t>
            </w:r>
          </w:p>
        </w:tc>
      </w:tr>
      <w:tr w:rsidR="003746A3" w:rsidRPr="003746A3" w:rsidTr="00F84019">
        <w:trPr>
          <w:trHeight w:val="397"/>
        </w:trPr>
        <w:tc>
          <w:tcPr>
            <w:tcW w:w="533" w:type="dxa"/>
            <w:vAlign w:val="center"/>
          </w:tcPr>
          <w:p w:rsidR="003746A3" w:rsidRPr="003746A3" w:rsidRDefault="003746A3" w:rsidP="003746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746A3">
              <w:rPr>
                <w:rFonts w:ascii="Times New Roman" w:hAnsi="Times New Roman"/>
                <w:b/>
                <w:color w:val="000000"/>
                <w:sz w:val="20"/>
                <w:szCs w:val="20"/>
              </w:rPr>
              <w:lastRenderedPageBreak/>
              <w:t>17</w:t>
            </w:r>
          </w:p>
        </w:tc>
        <w:tc>
          <w:tcPr>
            <w:tcW w:w="4384" w:type="dxa"/>
            <w:shd w:val="clear" w:color="auto" w:fill="auto"/>
            <w:vAlign w:val="cente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1350</w:t>
            </w:r>
          </w:p>
        </w:tc>
      </w:tr>
      <w:tr w:rsidR="003746A3" w:rsidRPr="003746A3" w:rsidTr="00F84019">
        <w:trPr>
          <w:trHeight w:val="397"/>
        </w:trPr>
        <w:tc>
          <w:tcPr>
            <w:tcW w:w="533" w:type="dxa"/>
            <w:vAlign w:val="center"/>
          </w:tcPr>
          <w:p w:rsidR="003746A3" w:rsidRPr="003746A3" w:rsidRDefault="003746A3" w:rsidP="003746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746A3">
              <w:rPr>
                <w:rFonts w:ascii="Times New Roman" w:hAnsi="Times New Roman"/>
                <w:b/>
                <w:color w:val="000000"/>
                <w:sz w:val="20"/>
                <w:szCs w:val="20"/>
              </w:rPr>
              <w:t>18</w:t>
            </w:r>
          </w:p>
        </w:tc>
        <w:tc>
          <w:tcPr>
            <w:tcW w:w="4384" w:type="dxa"/>
            <w:shd w:val="clear" w:color="auto" w:fill="auto"/>
            <w:vAlign w:val="cente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28.11"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ВИРОБНИЦТВО ДВИГУНIВ I ТУРБIН, КРIМ АВIАЦIЙНИХ, АВТОТРАНСПОРТНИХ I МОТОЦИКЛЕТНИХ ДВИГУНIВ"</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68.20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НАДАННЯ В ОРЕНДУ Й ЕКСПЛУАТАЦІЮ ВЛАСНОГО ЧИ ОРЕНДОВАНОГО НЕРУХОМОГО МАЙНА</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w:t>
            </w:r>
          </w:p>
          <w:p w:rsidR="003746A3" w:rsidRPr="003746A3" w:rsidRDefault="003746A3" w:rsidP="003746A3">
            <w:pPr>
              <w:spacing w:after="0" w:line="240" w:lineRule="auto"/>
              <w:rPr>
                <w:rFonts w:ascii="Times New Roman" w:hAnsi="Times New Roman"/>
                <w:sz w:val="20"/>
                <w:szCs w:val="20"/>
                <w:lang w:val="en-US"/>
              </w:rPr>
            </w:pPr>
          </w:p>
        </w:tc>
      </w:tr>
      <w:tr w:rsidR="003746A3" w:rsidRPr="003746A3" w:rsidTr="00F84019">
        <w:trPr>
          <w:trHeight w:val="130"/>
        </w:trPr>
        <w:tc>
          <w:tcPr>
            <w:tcW w:w="533" w:type="dxa"/>
            <w:vMerge w:val="restart"/>
            <w:vAlign w:val="center"/>
          </w:tcPr>
          <w:p w:rsidR="003746A3" w:rsidRPr="003746A3" w:rsidRDefault="003746A3" w:rsidP="003746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746A3">
              <w:rPr>
                <w:rFonts w:ascii="Times New Roman" w:hAnsi="Times New Roman"/>
                <w:b/>
                <w:color w:val="000000"/>
                <w:sz w:val="20"/>
                <w:szCs w:val="20"/>
              </w:rPr>
              <w:t>19</w:t>
            </w:r>
          </w:p>
        </w:tc>
        <w:tc>
          <w:tcPr>
            <w:tcW w:w="4384" w:type="dxa"/>
            <w:vMerge w:val="restart"/>
            <w:shd w:val="clear" w:color="auto" w:fill="auto"/>
            <w:vAlign w:val="cente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3746A3" w:rsidRPr="003746A3" w:rsidRDefault="003746A3" w:rsidP="003746A3">
            <w:pPr>
              <w:spacing w:after="0" w:line="240" w:lineRule="auto"/>
              <w:rPr>
                <w:rFonts w:ascii="Times New Roman" w:hAnsi="Times New Roman"/>
                <w:b/>
                <w:sz w:val="20"/>
                <w:szCs w:val="20"/>
                <w:lang w:val="en-US"/>
              </w:rPr>
            </w:pPr>
            <w:r w:rsidRPr="003746A3">
              <w:rPr>
                <w:rFonts w:ascii="Times New Roman" w:hAnsi="Times New Roman"/>
                <w:b/>
                <w:sz w:val="20"/>
                <w:szCs w:val="20"/>
                <w:lang w:val="en-US"/>
              </w:rPr>
              <w:t xml:space="preserve"> </w:t>
            </w:r>
          </w:p>
        </w:tc>
        <w:tc>
          <w:tcPr>
            <w:tcW w:w="4546" w:type="dxa"/>
            <w:gridSpan w:val="2"/>
            <w:tcBorders>
              <w:left w:val="nil"/>
              <w:bottom w:val="nil"/>
            </w:tcBorders>
            <w:shd w:val="clear" w:color="auto" w:fill="auto"/>
            <w:vAlign w:val="center"/>
          </w:tcPr>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rPr>
              <w:t>Однорівнева</w:t>
            </w:r>
          </w:p>
        </w:tc>
      </w:tr>
      <w:tr w:rsidR="003746A3" w:rsidRPr="003746A3" w:rsidTr="00F84019">
        <w:trPr>
          <w:trHeight w:val="130"/>
        </w:trPr>
        <w:tc>
          <w:tcPr>
            <w:tcW w:w="533" w:type="dxa"/>
            <w:vMerge/>
            <w:vAlign w:val="center"/>
          </w:tcPr>
          <w:p w:rsidR="003746A3" w:rsidRPr="003746A3" w:rsidRDefault="003746A3" w:rsidP="003746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3746A3" w:rsidRPr="003746A3" w:rsidRDefault="003746A3" w:rsidP="003746A3">
            <w:pPr>
              <w:spacing w:after="0" w:line="240" w:lineRule="auto"/>
              <w:rPr>
                <w:rFonts w:ascii="Times New Roman" w:hAnsi="Times New Roman"/>
                <w:b/>
                <w:sz w:val="20"/>
                <w:szCs w:val="20"/>
                <w:lang w:val="en-US"/>
              </w:rPr>
            </w:pPr>
            <w:r w:rsidRPr="003746A3">
              <w:rPr>
                <w:rFonts w:ascii="Times New Roman" w:hAnsi="Times New Roman"/>
                <w:b/>
                <w:sz w:val="20"/>
                <w:szCs w:val="20"/>
                <w:lang w:val="en-US"/>
              </w:rPr>
              <w:t>X</w:t>
            </w:r>
          </w:p>
        </w:tc>
        <w:tc>
          <w:tcPr>
            <w:tcW w:w="4546" w:type="dxa"/>
            <w:gridSpan w:val="2"/>
            <w:tcBorders>
              <w:top w:val="nil"/>
              <w:left w:val="nil"/>
              <w:bottom w:val="nil"/>
            </w:tcBorders>
            <w:shd w:val="clear" w:color="auto" w:fill="auto"/>
            <w:vAlign w:val="center"/>
          </w:tcPr>
          <w:p w:rsidR="003746A3" w:rsidRPr="003746A3" w:rsidRDefault="003746A3" w:rsidP="003746A3">
            <w:pPr>
              <w:spacing w:after="0" w:line="240" w:lineRule="auto"/>
              <w:rPr>
                <w:rFonts w:ascii="Times New Roman" w:hAnsi="Times New Roman"/>
                <w:sz w:val="20"/>
                <w:szCs w:val="20"/>
                <w:lang w:val="ru-RU"/>
              </w:rPr>
            </w:pPr>
            <w:r w:rsidRPr="003746A3">
              <w:rPr>
                <w:rFonts w:ascii="Times New Roman" w:hAnsi="Times New Roman"/>
                <w:sz w:val="20"/>
                <w:szCs w:val="20"/>
              </w:rPr>
              <w:t>Дворівнева</w:t>
            </w:r>
          </w:p>
        </w:tc>
      </w:tr>
      <w:tr w:rsidR="003746A3" w:rsidRPr="003746A3" w:rsidTr="00F84019">
        <w:trPr>
          <w:trHeight w:val="130"/>
        </w:trPr>
        <w:tc>
          <w:tcPr>
            <w:tcW w:w="533" w:type="dxa"/>
            <w:vMerge/>
            <w:vAlign w:val="center"/>
          </w:tcPr>
          <w:p w:rsidR="003746A3" w:rsidRPr="003746A3" w:rsidRDefault="003746A3" w:rsidP="003746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3746A3" w:rsidRPr="003746A3" w:rsidRDefault="003746A3" w:rsidP="003746A3">
            <w:pPr>
              <w:spacing w:after="0" w:line="240" w:lineRule="auto"/>
              <w:rPr>
                <w:rFonts w:ascii="Times New Roman" w:hAnsi="Times New Roman"/>
                <w:b/>
                <w:sz w:val="20"/>
                <w:szCs w:val="20"/>
                <w:lang w:val="en-US"/>
              </w:rPr>
            </w:pPr>
            <w:r w:rsidRPr="003746A3">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rPr>
              <w:t>Інше:</w:t>
            </w:r>
            <w:r w:rsidRPr="003746A3">
              <w:rPr>
                <w:rFonts w:ascii="Times New Roman" w:hAnsi="Times New Roman"/>
                <w:sz w:val="20"/>
                <w:szCs w:val="20"/>
                <w:lang w:val="en-US"/>
              </w:rPr>
              <w:t xml:space="preserve"> *</w:t>
            </w:r>
          </w:p>
        </w:tc>
      </w:tr>
    </w:tbl>
    <w:p w:rsidR="003746A3" w:rsidRPr="003746A3" w:rsidRDefault="003746A3" w:rsidP="003746A3">
      <w:pPr>
        <w:spacing w:after="0" w:line="240" w:lineRule="auto"/>
        <w:rPr>
          <w:rFonts w:ascii="Times New Roman" w:hAnsi="Times New Roman"/>
          <w:vanish/>
          <w:sz w:val="24"/>
          <w:szCs w:val="24"/>
        </w:rPr>
      </w:pPr>
    </w:p>
    <w:p w:rsidR="003746A3" w:rsidRPr="003746A3" w:rsidRDefault="003746A3" w:rsidP="003746A3">
      <w:pPr>
        <w:spacing w:after="0" w:line="240" w:lineRule="auto"/>
        <w:rPr>
          <w:rFonts w:ascii="Times New Roman" w:hAnsi="Times New Roman"/>
          <w:sz w:val="24"/>
          <w:szCs w:val="24"/>
          <w:lang w:val="ru-RU"/>
        </w:rPr>
      </w:pPr>
    </w:p>
    <w:p w:rsidR="003746A3" w:rsidRPr="003746A3" w:rsidRDefault="003746A3" w:rsidP="003746A3">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3746A3">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11"/>
        <w:gridCol w:w="3508"/>
        <w:gridCol w:w="6563"/>
      </w:tblGrid>
      <w:tr w:rsidR="003746A3" w:rsidRPr="003746A3" w:rsidTr="00F84019">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746A3">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suppressAutoHyphens/>
              <w:autoSpaceDE w:val="0"/>
              <w:autoSpaceDN w:val="0"/>
              <w:adjustRightInd w:val="0"/>
              <w:spacing w:after="0" w:line="240" w:lineRule="auto"/>
              <w:rPr>
                <w:rFonts w:ascii="Times New Roman" w:hAnsi="Times New Roman"/>
                <w:sz w:val="20"/>
                <w:szCs w:val="20"/>
              </w:rPr>
            </w:pPr>
            <w:r w:rsidRPr="003746A3">
              <w:rPr>
                <w:rFonts w:ascii="Times New Roman" w:hAnsi="Times New Roman"/>
                <w:sz w:val="20"/>
                <w:szCs w:val="20"/>
              </w:rPr>
              <w:t>АТ "УКРСИББАНК"</w:t>
            </w:r>
          </w:p>
        </w:tc>
      </w:tr>
      <w:tr w:rsidR="003746A3" w:rsidRPr="003746A3" w:rsidTr="00F84019">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suppressAutoHyphens/>
              <w:autoSpaceDE w:val="0"/>
              <w:autoSpaceDN w:val="0"/>
              <w:adjustRightInd w:val="0"/>
              <w:spacing w:after="0" w:line="240" w:lineRule="auto"/>
              <w:rPr>
                <w:rFonts w:ascii="Times New Roman" w:hAnsi="Times New Roman"/>
                <w:sz w:val="20"/>
                <w:szCs w:val="20"/>
              </w:rPr>
            </w:pPr>
            <w:r w:rsidRPr="003746A3">
              <w:rPr>
                <w:rFonts w:ascii="Times New Roman" w:hAnsi="Times New Roman"/>
                <w:sz w:val="20"/>
                <w:szCs w:val="20"/>
              </w:rPr>
              <w:t>09807750</w:t>
            </w:r>
          </w:p>
        </w:tc>
      </w:tr>
      <w:tr w:rsidR="003746A3" w:rsidRPr="003746A3" w:rsidTr="00F84019">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suppressAutoHyphens/>
              <w:autoSpaceDE w:val="0"/>
              <w:autoSpaceDN w:val="0"/>
              <w:adjustRightInd w:val="0"/>
              <w:spacing w:after="0" w:line="240" w:lineRule="auto"/>
              <w:rPr>
                <w:rFonts w:ascii="Times New Roman" w:hAnsi="Times New Roman"/>
                <w:sz w:val="20"/>
                <w:szCs w:val="20"/>
              </w:rPr>
            </w:pPr>
            <w:r w:rsidRPr="003746A3">
              <w:rPr>
                <w:rFonts w:ascii="Times New Roman" w:hAnsi="Times New Roman"/>
                <w:sz w:val="20"/>
                <w:szCs w:val="20"/>
              </w:rPr>
              <w:t>UA363510050000026006037745900</w:t>
            </w:r>
          </w:p>
        </w:tc>
      </w:tr>
      <w:tr w:rsidR="003746A3" w:rsidRPr="003746A3" w:rsidTr="00F84019">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suppressAutoHyphens/>
              <w:autoSpaceDE w:val="0"/>
              <w:autoSpaceDN w:val="0"/>
              <w:adjustRightInd w:val="0"/>
              <w:spacing w:after="0" w:line="240" w:lineRule="auto"/>
              <w:rPr>
                <w:rFonts w:ascii="Times New Roman" w:hAnsi="Times New Roman"/>
                <w:sz w:val="20"/>
                <w:szCs w:val="20"/>
              </w:rPr>
            </w:pPr>
            <w:r w:rsidRPr="003746A3">
              <w:rPr>
                <w:rFonts w:ascii="Times New Roman" w:hAnsi="Times New Roman"/>
                <w:sz w:val="20"/>
                <w:szCs w:val="20"/>
              </w:rPr>
              <w:t>Гривня</w:t>
            </w:r>
          </w:p>
        </w:tc>
      </w:tr>
      <w:tr w:rsidR="003746A3" w:rsidRPr="003746A3" w:rsidTr="00F84019">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746A3">
              <w:rPr>
                <w:rFonts w:ascii="Times New Roman" w:hAnsi="Times New Roman"/>
                <w:b/>
                <w:color w:val="000000"/>
                <w:sz w:val="20"/>
                <w:szCs w:val="20"/>
              </w:rPr>
              <w:t>2</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suppressAutoHyphens/>
              <w:autoSpaceDE w:val="0"/>
              <w:autoSpaceDN w:val="0"/>
              <w:adjustRightInd w:val="0"/>
              <w:spacing w:after="0" w:line="240" w:lineRule="auto"/>
              <w:rPr>
                <w:rFonts w:ascii="Times New Roman" w:hAnsi="Times New Roman"/>
                <w:sz w:val="20"/>
                <w:szCs w:val="20"/>
              </w:rPr>
            </w:pPr>
            <w:r w:rsidRPr="003746A3">
              <w:rPr>
                <w:rFonts w:ascii="Times New Roman" w:hAnsi="Times New Roman"/>
                <w:sz w:val="20"/>
                <w:szCs w:val="20"/>
              </w:rPr>
              <w:t>АТ "УКРСИББАНК"</w:t>
            </w:r>
          </w:p>
        </w:tc>
      </w:tr>
      <w:tr w:rsidR="003746A3" w:rsidRPr="003746A3" w:rsidTr="00F84019">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suppressAutoHyphens/>
              <w:autoSpaceDE w:val="0"/>
              <w:autoSpaceDN w:val="0"/>
              <w:adjustRightInd w:val="0"/>
              <w:spacing w:after="0" w:line="240" w:lineRule="auto"/>
              <w:rPr>
                <w:rFonts w:ascii="Times New Roman" w:hAnsi="Times New Roman"/>
                <w:sz w:val="20"/>
                <w:szCs w:val="20"/>
              </w:rPr>
            </w:pPr>
            <w:r w:rsidRPr="003746A3">
              <w:rPr>
                <w:rFonts w:ascii="Times New Roman" w:hAnsi="Times New Roman"/>
                <w:sz w:val="20"/>
                <w:szCs w:val="20"/>
              </w:rPr>
              <w:t>09807750</w:t>
            </w:r>
          </w:p>
        </w:tc>
      </w:tr>
      <w:tr w:rsidR="003746A3" w:rsidRPr="003746A3" w:rsidTr="00F84019">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suppressAutoHyphens/>
              <w:autoSpaceDE w:val="0"/>
              <w:autoSpaceDN w:val="0"/>
              <w:adjustRightInd w:val="0"/>
              <w:spacing w:after="0" w:line="240" w:lineRule="auto"/>
              <w:rPr>
                <w:rFonts w:ascii="Times New Roman" w:hAnsi="Times New Roman"/>
                <w:sz w:val="20"/>
                <w:szCs w:val="20"/>
              </w:rPr>
            </w:pPr>
            <w:r w:rsidRPr="003746A3">
              <w:rPr>
                <w:rFonts w:ascii="Times New Roman" w:hAnsi="Times New Roman"/>
                <w:sz w:val="20"/>
                <w:szCs w:val="20"/>
              </w:rPr>
              <w:t>UA583510050000026040037745900</w:t>
            </w:r>
          </w:p>
        </w:tc>
      </w:tr>
      <w:tr w:rsidR="003746A3" w:rsidRPr="003746A3" w:rsidTr="00F84019">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suppressAutoHyphens/>
              <w:autoSpaceDE w:val="0"/>
              <w:autoSpaceDN w:val="0"/>
              <w:adjustRightInd w:val="0"/>
              <w:spacing w:after="0" w:line="240" w:lineRule="auto"/>
              <w:rPr>
                <w:rFonts w:ascii="Times New Roman" w:hAnsi="Times New Roman"/>
                <w:sz w:val="20"/>
                <w:szCs w:val="20"/>
              </w:rPr>
            </w:pPr>
            <w:r w:rsidRPr="003746A3">
              <w:rPr>
                <w:rFonts w:ascii="Times New Roman" w:hAnsi="Times New Roman"/>
                <w:sz w:val="20"/>
                <w:szCs w:val="20"/>
              </w:rPr>
              <w:t>Гривня</w:t>
            </w:r>
          </w:p>
        </w:tc>
      </w:tr>
      <w:tr w:rsidR="003746A3" w:rsidRPr="003746A3" w:rsidTr="00F84019">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746A3">
              <w:rPr>
                <w:rFonts w:ascii="Times New Roman" w:hAnsi="Times New Roman"/>
                <w:b/>
                <w:color w:val="000000"/>
                <w:sz w:val="20"/>
                <w:szCs w:val="20"/>
              </w:rPr>
              <w:t>3</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suppressAutoHyphens/>
              <w:autoSpaceDE w:val="0"/>
              <w:autoSpaceDN w:val="0"/>
              <w:adjustRightInd w:val="0"/>
              <w:spacing w:after="0" w:line="240" w:lineRule="auto"/>
              <w:rPr>
                <w:rFonts w:ascii="Times New Roman" w:hAnsi="Times New Roman"/>
                <w:sz w:val="20"/>
                <w:szCs w:val="20"/>
              </w:rPr>
            </w:pPr>
            <w:r w:rsidRPr="003746A3">
              <w:rPr>
                <w:rFonts w:ascii="Times New Roman" w:hAnsi="Times New Roman"/>
                <w:sz w:val="20"/>
                <w:szCs w:val="20"/>
              </w:rPr>
              <w:t>АТ "УКРСИББАНК"</w:t>
            </w:r>
          </w:p>
        </w:tc>
      </w:tr>
      <w:tr w:rsidR="003746A3" w:rsidRPr="003746A3" w:rsidTr="00F84019">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suppressAutoHyphens/>
              <w:autoSpaceDE w:val="0"/>
              <w:autoSpaceDN w:val="0"/>
              <w:adjustRightInd w:val="0"/>
              <w:spacing w:after="0" w:line="240" w:lineRule="auto"/>
              <w:rPr>
                <w:rFonts w:ascii="Times New Roman" w:hAnsi="Times New Roman"/>
                <w:sz w:val="20"/>
                <w:szCs w:val="20"/>
              </w:rPr>
            </w:pPr>
            <w:r w:rsidRPr="003746A3">
              <w:rPr>
                <w:rFonts w:ascii="Times New Roman" w:hAnsi="Times New Roman"/>
                <w:sz w:val="20"/>
                <w:szCs w:val="20"/>
              </w:rPr>
              <w:t>09807750</w:t>
            </w:r>
          </w:p>
        </w:tc>
      </w:tr>
      <w:tr w:rsidR="003746A3" w:rsidRPr="003746A3" w:rsidTr="00F84019">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suppressAutoHyphens/>
              <w:autoSpaceDE w:val="0"/>
              <w:autoSpaceDN w:val="0"/>
              <w:adjustRightInd w:val="0"/>
              <w:spacing w:after="0" w:line="240" w:lineRule="auto"/>
              <w:rPr>
                <w:rFonts w:ascii="Times New Roman" w:hAnsi="Times New Roman"/>
                <w:sz w:val="20"/>
                <w:szCs w:val="20"/>
              </w:rPr>
            </w:pPr>
            <w:r w:rsidRPr="003746A3">
              <w:rPr>
                <w:rFonts w:ascii="Times New Roman" w:hAnsi="Times New Roman"/>
                <w:sz w:val="20"/>
                <w:szCs w:val="20"/>
              </w:rPr>
              <w:t>UA543500050000026005037745901</w:t>
            </w:r>
          </w:p>
        </w:tc>
      </w:tr>
      <w:tr w:rsidR="003746A3" w:rsidRPr="003746A3" w:rsidTr="00F84019">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suppressAutoHyphens/>
              <w:autoSpaceDE w:val="0"/>
              <w:autoSpaceDN w:val="0"/>
              <w:adjustRightInd w:val="0"/>
              <w:spacing w:after="0" w:line="240" w:lineRule="auto"/>
              <w:rPr>
                <w:rFonts w:ascii="Times New Roman" w:hAnsi="Times New Roman"/>
                <w:sz w:val="20"/>
                <w:szCs w:val="20"/>
              </w:rPr>
            </w:pPr>
            <w:r w:rsidRPr="003746A3">
              <w:rPr>
                <w:rFonts w:ascii="Times New Roman" w:hAnsi="Times New Roman"/>
                <w:sz w:val="20"/>
                <w:szCs w:val="20"/>
              </w:rPr>
              <w:t>Доллар США</w:t>
            </w:r>
          </w:p>
        </w:tc>
      </w:tr>
      <w:tr w:rsidR="003746A3" w:rsidRPr="003746A3" w:rsidTr="00F84019">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746A3">
              <w:rPr>
                <w:rFonts w:ascii="Times New Roman" w:hAnsi="Times New Roman"/>
                <w:b/>
                <w:color w:val="000000"/>
                <w:sz w:val="20"/>
                <w:szCs w:val="20"/>
              </w:rPr>
              <w:t>4</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suppressAutoHyphens/>
              <w:autoSpaceDE w:val="0"/>
              <w:autoSpaceDN w:val="0"/>
              <w:adjustRightInd w:val="0"/>
              <w:spacing w:after="0" w:line="240" w:lineRule="auto"/>
              <w:rPr>
                <w:rFonts w:ascii="Times New Roman" w:hAnsi="Times New Roman"/>
                <w:sz w:val="20"/>
                <w:szCs w:val="20"/>
              </w:rPr>
            </w:pPr>
            <w:r w:rsidRPr="003746A3">
              <w:rPr>
                <w:rFonts w:ascii="Times New Roman" w:hAnsi="Times New Roman"/>
                <w:sz w:val="20"/>
                <w:szCs w:val="20"/>
              </w:rPr>
              <w:t>АТ "УКРСИББАНК"</w:t>
            </w:r>
          </w:p>
        </w:tc>
      </w:tr>
      <w:tr w:rsidR="003746A3" w:rsidRPr="003746A3" w:rsidTr="00F84019">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suppressAutoHyphens/>
              <w:autoSpaceDE w:val="0"/>
              <w:autoSpaceDN w:val="0"/>
              <w:adjustRightInd w:val="0"/>
              <w:spacing w:after="0" w:line="240" w:lineRule="auto"/>
              <w:rPr>
                <w:rFonts w:ascii="Times New Roman" w:hAnsi="Times New Roman"/>
                <w:sz w:val="20"/>
                <w:szCs w:val="20"/>
              </w:rPr>
            </w:pPr>
            <w:r w:rsidRPr="003746A3">
              <w:rPr>
                <w:rFonts w:ascii="Times New Roman" w:hAnsi="Times New Roman"/>
                <w:sz w:val="20"/>
                <w:szCs w:val="20"/>
              </w:rPr>
              <w:t>09807750</w:t>
            </w:r>
          </w:p>
        </w:tc>
      </w:tr>
      <w:tr w:rsidR="003746A3" w:rsidRPr="003746A3" w:rsidTr="00F84019">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suppressAutoHyphens/>
              <w:autoSpaceDE w:val="0"/>
              <w:autoSpaceDN w:val="0"/>
              <w:adjustRightInd w:val="0"/>
              <w:spacing w:after="0" w:line="240" w:lineRule="auto"/>
              <w:rPr>
                <w:rFonts w:ascii="Times New Roman" w:hAnsi="Times New Roman"/>
                <w:sz w:val="20"/>
                <w:szCs w:val="20"/>
              </w:rPr>
            </w:pPr>
            <w:r w:rsidRPr="003746A3">
              <w:rPr>
                <w:rFonts w:ascii="Times New Roman" w:hAnsi="Times New Roman"/>
                <w:sz w:val="20"/>
                <w:szCs w:val="20"/>
              </w:rPr>
              <w:t>UA543510050000026005037745901</w:t>
            </w:r>
          </w:p>
        </w:tc>
      </w:tr>
      <w:tr w:rsidR="003746A3" w:rsidRPr="003746A3" w:rsidTr="00F84019">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suppressAutoHyphens/>
              <w:autoSpaceDE w:val="0"/>
              <w:autoSpaceDN w:val="0"/>
              <w:adjustRightInd w:val="0"/>
              <w:spacing w:after="0" w:line="240" w:lineRule="auto"/>
              <w:rPr>
                <w:rFonts w:ascii="Times New Roman" w:hAnsi="Times New Roman"/>
                <w:sz w:val="20"/>
                <w:szCs w:val="20"/>
              </w:rPr>
            </w:pPr>
            <w:r w:rsidRPr="003746A3">
              <w:rPr>
                <w:rFonts w:ascii="Times New Roman" w:hAnsi="Times New Roman"/>
                <w:sz w:val="20"/>
                <w:szCs w:val="20"/>
              </w:rPr>
              <w:t>Гривня</w:t>
            </w:r>
          </w:p>
        </w:tc>
      </w:tr>
      <w:tr w:rsidR="003746A3" w:rsidRPr="003746A3" w:rsidTr="00F84019">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746A3">
              <w:rPr>
                <w:rFonts w:ascii="Times New Roman" w:hAnsi="Times New Roman"/>
                <w:b/>
                <w:color w:val="000000"/>
                <w:sz w:val="20"/>
                <w:szCs w:val="20"/>
              </w:rPr>
              <w:t>5</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suppressAutoHyphens/>
              <w:autoSpaceDE w:val="0"/>
              <w:autoSpaceDN w:val="0"/>
              <w:adjustRightInd w:val="0"/>
              <w:spacing w:after="0" w:line="240" w:lineRule="auto"/>
              <w:rPr>
                <w:rFonts w:ascii="Times New Roman" w:hAnsi="Times New Roman"/>
                <w:sz w:val="20"/>
                <w:szCs w:val="20"/>
              </w:rPr>
            </w:pPr>
            <w:r w:rsidRPr="003746A3">
              <w:rPr>
                <w:rFonts w:ascii="Times New Roman" w:hAnsi="Times New Roman"/>
                <w:sz w:val="20"/>
                <w:szCs w:val="20"/>
              </w:rPr>
              <w:t>АТ "УКРСИББАНК"</w:t>
            </w:r>
          </w:p>
        </w:tc>
      </w:tr>
      <w:tr w:rsidR="003746A3" w:rsidRPr="003746A3" w:rsidTr="00F84019">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suppressAutoHyphens/>
              <w:autoSpaceDE w:val="0"/>
              <w:autoSpaceDN w:val="0"/>
              <w:adjustRightInd w:val="0"/>
              <w:spacing w:after="0" w:line="240" w:lineRule="auto"/>
              <w:rPr>
                <w:rFonts w:ascii="Times New Roman" w:hAnsi="Times New Roman"/>
                <w:sz w:val="20"/>
                <w:szCs w:val="20"/>
              </w:rPr>
            </w:pPr>
            <w:r w:rsidRPr="003746A3">
              <w:rPr>
                <w:rFonts w:ascii="Times New Roman" w:hAnsi="Times New Roman"/>
                <w:sz w:val="20"/>
                <w:szCs w:val="20"/>
              </w:rPr>
              <w:t>09807750</w:t>
            </w:r>
          </w:p>
        </w:tc>
      </w:tr>
      <w:tr w:rsidR="003746A3" w:rsidRPr="003746A3" w:rsidTr="00F84019">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suppressAutoHyphens/>
              <w:autoSpaceDE w:val="0"/>
              <w:autoSpaceDN w:val="0"/>
              <w:adjustRightInd w:val="0"/>
              <w:spacing w:after="0" w:line="240" w:lineRule="auto"/>
              <w:rPr>
                <w:rFonts w:ascii="Times New Roman" w:hAnsi="Times New Roman"/>
                <w:sz w:val="20"/>
                <w:szCs w:val="20"/>
              </w:rPr>
            </w:pPr>
            <w:r w:rsidRPr="003746A3">
              <w:rPr>
                <w:rFonts w:ascii="Times New Roman" w:hAnsi="Times New Roman"/>
                <w:sz w:val="20"/>
                <w:szCs w:val="20"/>
              </w:rPr>
              <w:t>UA363510050000026006037745900</w:t>
            </w:r>
          </w:p>
        </w:tc>
      </w:tr>
      <w:tr w:rsidR="003746A3" w:rsidRPr="003746A3" w:rsidTr="00F84019">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suppressAutoHyphens/>
              <w:autoSpaceDE w:val="0"/>
              <w:autoSpaceDN w:val="0"/>
              <w:adjustRightInd w:val="0"/>
              <w:spacing w:after="0" w:line="240" w:lineRule="auto"/>
              <w:rPr>
                <w:rFonts w:ascii="Times New Roman" w:hAnsi="Times New Roman"/>
                <w:sz w:val="20"/>
                <w:szCs w:val="20"/>
              </w:rPr>
            </w:pPr>
            <w:r w:rsidRPr="003746A3">
              <w:rPr>
                <w:rFonts w:ascii="Times New Roman" w:hAnsi="Times New Roman"/>
                <w:sz w:val="20"/>
                <w:szCs w:val="20"/>
              </w:rPr>
              <w:t>ЄВРО</w:t>
            </w:r>
          </w:p>
        </w:tc>
      </w:tr>
      <w:tr w:rsidR="003746A3" w:rsidRPr="003746A3" w:rsidTr="00F84019">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746A3">
              <w:rPr>
                <w:rFonts w:ascii="Times New Roman" w:hAnsi="Times New Roman"/>
                <w:b/>
                <w:color w:val="000000"/>
                <w:sz w:val="20"/>
                <w:szCs w:val="20"/>
              </w:rPr>
              <w:lastRenderedPageBreak/>
              <w:t>6</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suppressAutoHyphens/>
              <w:autoSpaceDE w:val="0"/>
              <w:autoSpaceDN w:val="0"/>
              <w:adjustRightInd w:val="0"/>
              <w:spacing w:after="0" w:line="240" w:lineRule="auto"/>
              <w:rPr>
                <w:rFonts w:ascii="Times New Roman" w:hAnsi="Times New Roman"/>
                <w:sz w:val="20"/>
                <w:szCs w:val="20"/>
              </w:rPr>
            </w:pPr>
            <w:r w:rsidRPr="003746A3">
              <w:rPr>
                <w:rFonts w:ascii="Times New Roman" w:hAnsi="Times New Roman"/>
                <w:sz w:val="20"/>
                <w:szCs w:val="20"/>
              </w:rPr>
              <w:t>АТ КБ "ПРИВАТБАНК"</w:t>
            </w:r>
          </w:p>
        </w:tc>
      </w:tr>
      <w:tr w:rsidR="003746A3" w:rsidRPr="003746A3" w:rsidTr="00F84019">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suppressAutoHyphens/>
              <w:autoSpaceDE w:val="0"/>
              <w:autoSpaceDN w:val="0"/>
              <w:adjustRightInd w:val="0"/>
              <w:spacing w:after="0" w:line="240" w:lineRule="auto"/>
              <w:rPr>
                <w:rFonts w:ascii="Times New Roman" w:hAnsi="Times New Roman"/>
                <w:sz w:val="20"/>
                <w:szCs w:val="20"/>
              </w:rPr>
            </w:pPr>
            <w:r w:rsidRPr="003746A3">
              <w:rPr>
                <w:rFonts w:ascii="Times New Roman" w:hAnsi="Times New Roman"/>
                <w:sz w:val="20"/>
                <w:szCs w:val="20"/>
              </w:rPr>
              <w:t>14360570</w:t>
            </w:r>
          </w:p>
        </w:tc>
      </w:tr>
      <w:tr w:rsidR="003746A3" w:rsidRPr="003746A3" w:rsidTr="00F84019">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suppressAutoHyphens/>
              <w:autoSpaceDE w:val="0"/>
              <w:autoSpaceDN w:val="0"/>
              <w:adjustRightInd w:val="0"/>
              <w:spacing w:after="0" w:line="240" w:lineRule="auto"/>
              <w:rPr>
                <w:rFonts w:ascii="Times New Roman" w:hAnsi="Times New Roman"/>
                <w:sz w:val="20"/>
                <w:szCs w:val="20"/>
              </w:rPr>
            </w:pPr>
            <w:r w:rsidRPr="003746A3">
              <w:rPr>
                <w:rFonts w:ascii="Times New Roman" w:hAnsi="Times New Roman"/>
                <w:sz w:val="20"/>
                <w:szCs w:val="20"/>
              </w:rPr>
              <w:t>UA603052990000026004014900225</w:t>
            </w:r>
          </w:p>
        </w:tc>
      </w:tr>
      <w:tr w:rsidR="003746A3" w:rsidRPr="003746A3" w:rsidTr="00F84019">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suppressAutoHyphens/>
              <w:autoSpaceDE w:val="0"/>
              <w:autoSpaceDN w:val="0"/>
              <w:adjustRightInd w:val="0"/>
              <w:spacing w:after="0" w:line="240" w:lineRule="auto"/>
              <w:rPr>
                <w:rFonts w:ascii="Times New Roman" w:hAnsi="Times New Roman"/>
                <w:sz w:val="20"/>
                <w:szCs w:val="20"/>
              </w:rPr>
            </w:pPr>
            <w:r w:rsidRPr="003746A3">
              <w:rPr>
                <w:rFonts w:ascii="Times New Roman" w:hAnsi="Times New Roman"/>
                <w:sz w:val="20"/>
                <w:szCs w:val="20"/>
              </w:rPr>
              <w:t>Гривня</w:t>
            </w:r>
          </w:p>
        </w:tc>
      </w:tr>
      <w:tr w:rsidR="003746A3" w:rsidRPr="003746A3" w:rsidTr="00F84019">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3746A3">
              <w:rPr>
                <w:rFonts w:ascii="Times New Roman" w:hAnsi="Times New Roman"/>
                <w:b/>
                <w:color w:val="000000"/>
                <w:sz w:val="20"/>
                <w:szCs w:val="20"/>
              </w:rPr>
              <w:t>7</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suppressAutoHyphens/>
              <w:autoSpaceDE w:val="0"/>
              <w:autoSpaceDN w:val="0"/>
              <w:adjustRightInd w:val="0"/>
              <w:spacing w:after="0" w:line="240" w:lineRule="auto"/>
              <w:rPr>
                <w:rFonts w:ascii="Times New Roman" w:hAnsi="Times New Roman"/>
                <w:sz w:val="20"/>
                <w:szCs w:val="20"/>
              </w:rPr>
            </w:pPr>
            <w:r w:rsidRPr="003746A3">
              <w:rPr>
                <w:rFonts w:ascii="Times New Roman" w:hAnsi="Times New Roman"/>
                <w:sz w:val="20"/>
                <w:szCs w:val="20"/>
              </w:rPr>
              <w:t>АТ КБ "ПРИВАТБАНК"</w:t>
            </w:r>
          </w:p>
        </w:tc>
      </w:tr>
      <w:tr w:rsidR="003746A3" w:rsidRPr="003746A3" w:rsidTr="00F84019">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suppressAutoHyphens/>
              <w:autoSpaceDE w:val="0"/>
              <w:autoSpaceDN w:val="0"/>
              <w:adjustRightInd w:val="0"/>
              <w:spacing w:after="0" w:line="240" w:lineRule="auto"/>
              <w:rPr>
                <w:rFonts w:ascii="Times New Roman" w:hAnsi="Times New Roman"/>
                <w:sz w:val="20"/>
                <w:szCs w:val="20"/>
              </w:rPr>
            </w:pPr>
            <w:r w:rsidRPr="003746A3">
              <w:rPr>
                <w:rFonts w:ascii="Times New Roman" w:hAnsi="Times New Roman"/>
                <w:sz w:val="20"/>
                <w:szCs w:val="20"/>
              </w:rPr>
              <w:t>14360570</w:t>
            </w:r>
          </w:p>
        </w:tc>
      </w:tr>
      <w:tr w:rsidR="003746A3" w:rsidRPr="003746A3" w:rsidTr="00F84019">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suppressAutoHyphens/>
              <w:autoSpaceDE w:val="0"/>
              <w:autoSpaceDN w:val="0"/>
              <w:adjustRightInd w:val="0"/>
              <w:spacing w:after="0" w:line="240" w:lineRule="auto"/>
              <w:rPr>
                <w:rFonts w:ascii="Times New Roman" w:hAnsi="Times New Roman"/>
                <w:sz w:val="20"/>
                <w:szCs w:val="20"/>
              </w:rPr>
            </w:pPr>
            <w:r w:rsidRPr="003746A3">
              <w:rPr>
                <w:rFonts w:ascii="Times New Roman" w:hAnsi="Times New Roman"/>
                <w:sz w:val="20"/>
                <w:szCs w:val="20"/>
              </w:rPr>
              <w:t>UA763052990000026005014902910</w:t>
            </w:r>
          </w:p>
        </w:tc>
      </w:tr>
      <w:tr w:rsidR="003746A3" w:rsidRPr="003746A3" w:rsidTr="00F84019">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suppressAutoHyphens/>
              <w:autoSpaceDE w:val="0"/>
              <w:autoSpaceDN w:val="0"/>
              <w:adjustRightInd w:val="0"/>
              <w:spacing w:after="0" w:line="240" w:lineRule="auto"/>
              <w:rPr>
                <w:rFonts w:ascii="Times New Roman" w:hAnsi="Times New Roman"/>
                <w:sz w:val="20"/>
                <w:szCs w:val="20"/>
              </w:rPr>
            </w:pPr>
            <w:r w:rsidRPr="003746A3">
              <w:rPr>
                <w:rFonts w:ascii="Times New Roman" w:hAnsi="Times New Roman"/>
                <w:sz w:val="20"/>
                <w:szCs w:val="20"/>
              </w:rPr>
              <w:t>Доллар США</w:t>
            </w:r>
          </w:p>
        </w:tc>
      </w:tr>
    </w:tbl>
    <w:p w:rsidR="003746A3" w:rsidRPr="003746A3" w:rsidRDefault="003746A3" w:rsidP="003746A3">
      <w:pPr>
        <w:ind w:left="-426"/>
      </w:pPr>
    </w:p>
    <w:p w:rsidR="003746A3" w:rsidRDefault="003746A3">
      <w:pPr>
        <w:sectPr w:rsidR="003746A3" w:rsidSect="003746A3">
          <w:pgSz w:w="11906" w:h="16838"/>
          <w:pgMar w:top="363" w:right="567" w:bottom="363" w:left="1417" w:header="709" w:footer="709" w:gutter="0"/>
          <w:cols w:space="708"/>
          <w:docGrid w:linePitch="360"/>
        </w:sectPr>
      </w:pPr>
    </w:p>
    <w:tbl>
      <w:tblPr>
        <w:tblW w:w="15992" w:type="dxa"/>
        <w:tblInd w:w="240" w:type="dxa"/>
        <w:tblCellMar>
          <w:top w:w="15" w:type="dxa"/>
          <w:left w:w="15" w:type="dxa"/>
          <w:bottom w:w="15" w:type="dxa"/>
          <w:right w:w="15" w:type="dxa"/>
        </w:tblCellMar>
        <w:tblLook w:val="0000" w:firstRow="0" w:lastRow="0" w:firstColumn="0" w:lastColumn="0" w:noHBand="0" w:noVBand="0"/>
      </w:tblPr>
      <w:tblGrid>
        <w:gridCol w:w="529"/>
        <w:gridCol w:w="1397"/>
        <w:gridCol w:w="2654"/>
        <w:gridCol w:w="2337"/>
        <w:gridCol w:w="2310"/>
        <w:gridCol w:w="2281"/>
        <w:gridCol w:w="2204"/>
        <w:gridCol w:w="1768"/>
        <w:gridCol w:w="512"/>
      </w:tblGrid>
      <w:tr w:rsidR="003746A3" w:rsidRPr="003746A3" w:rsidTr="00F84019">
        <w:trPr>
          <w:gridAfter w:val="1"/>
          <w:wAfter w:w="512" w:type="dxa"/>
        </w:trPr>
        <w:tc>
          <w:tcPr>
            <w:tcW w:w="15480" w:type="dxa"/>
            <w:gridSpan w:val="8"/>
            <w:tcMar>
              <w:top w:w="60" w:type="dxa"/>
              <w:left w:w="60" w:type="dxa"/>
              <w:bottom w:w="60" w:type="dxa"/>
              <w:right w:w="60" w:type="dxa"/>
            </w:tcMar>
            <w:vAlign w:val="center"/>
          </w:tcPr>
          <w:p w:rsidR="003746A3" w:rsidRPr="003746A3" w:rsidRDefault="003746A3" w:rsidP="003746A3">
            <w:pPr>
              <w:spacing w:after="0" w:line="240" w:lineRule="auto"/>
              <w:ind w:left="-210"/>
              <w:jc w:val="center"/>
              <w:rPr>
                <w:rFonts w:ascii="Times New Roman" w:hAnsi="Times New Roman"/>
                <w:b/>
                <w:bCs/>
                <w:sz w:val="28"/>
                <w:szCs w:val="28"/>
                <w:lang w:val="ru-RU"/>
              </w:rPr>
            </w:pPr>
            <w:r w:rsidRPr="003746A3">
              <w:rPr>
                <w:rFonts w:ascii="Times New Roman" w:hAnsi="Times New Roman"/>
                <w:b/>
                <w:sz w:val="24"/>
                <w:szCs w:val="24"/>
              </w:rPr>
              <w:lastRenderedPageBreak/>
              <w:t>Судові справи емітента</w:t>
            </w:r>
          </w:p>
        </w:tc>
      </w:tr>
      <w:tr w:rsidR="003746A3" w:rsidRPr="003746A3" w:rsidTr="00F84019">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sz w:val="20"/>
                <w:szCs w:val="20"/>
              </w:rPr>
              <w:t>N</w:t>
            </w:r>
            <w:r w:rsidRPr="003746A3">
              <w:rPr>
                <w:rFonts w:ascii="Times New Roman" w:hAnsi="Times New Roman"/>
                <w:b/>
                <w:sz w:val="20"/>
                <w:szCs w:val="20"/>
              </w:rPr>
              <w:br/>
              <w:t>з/п</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sz w:val="20"/>
                <w:szCs w:val="20"/>
              </w:rPr>
            </w:pPr>
            <w:r w:rsidRPr="003746A3">
              <w:rPr>
                <w:rFonts w:ascii="Times New Roman" w:hAnsi="Times New Roman"/>
                <w:b/>
                <w:sz w:val="20"/>
                <w:szCs w:val="20"/>
              </w:rPr>
              <w:t>Номер справи</w:t>
            </w:r>
          </w:p>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sz w:val="20"/>
                <w:szCs w:val="20"/>
              </w:rPr>
              <w:t>та дата відкриття провадження</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sz w:val="20"/>
                <w:szCs w:val="20"/>
              </w:rPr>
              <w:t>Найменування суду</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sz w:val="20"/>
                <w:szCs w:val="20"/>
              </w:rPr>
              <w:t>Позивач</w:t>
            </w:r>
          </w:p>
        </w:tc>
        <w:tc>
          <w:tcPr>
            <w:tcW w:w="2310"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sz w:val="20"/>
                <w:szCs w:val="20"/>
              </w:rPr>
              <w:t>Відповідач</w:t>
            </w:r>
          </w:p>
        </w:tc>
        <w:tc>
          <w:tcPr>
            <w:tcW w:w="2281"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sz w:val="20"/>
                <w:szCs w:val="20"/>
              </w:rPr>
              <w:t>Третя особа</w:t>
            </w:r>
          </w:p>
        </w:tc>
        <w:tc>
          <w:tcPr>
            <w:tcW w:w="2204"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sz w:val="20"/>
                <w:szCs w:val="20"/>
              </w:rPr>
              <w:t>Позовні вимоги</w:t>
            </w:r>
            <w:r w:rsidRPr="003746A3">
              <w:rPr>
                <w:rFonts w:ascii="Times New Roman" w:hAnsi="Times New Roman"/>
                <w:b/>
                <w:sz w:val="20"/>
                <w:szCs w:val="20"/>
                <w:lang w:val="ru-RU"/>
              </w:rPr>
              <w:t xml:space="preserve"> </w:t>
            </w:r>
            <w:r w:rsidRPr="003746A3">
              <w:rPr>
                <w:rFonts w:ascii="Times New Roman" w:hAnsi="Times New Roman"/>
                <w:b/>
                <w:sz w:val="20"/>
                <w:szCs w:val="20"/>
              </w:rPr>
              <w:t>(в т.ч.</w:t>
            </w:r>
            <w:r w:rsidRPr="003746A3">
              <w:rPr>
                <w:rFonts w:ascii="Times New Roman" w:hAnsi="Times New Roman"/>
                <w:sz w:val="20"/>
                <w:szCs w:val="20"/>
              </w:rPr>
              <w:t xml:space="preserve"> </w:t>
            </w:r>
            <w:r w:rsidRPr="003746A3">
              <w:rPr>
                <w:rFonts w:ascii="Times New Roman" w:hAnsi="Times New Roman"/>
                <w:b/>
                <w:sz w:val="20"/>
                <w:szCs w:val="20"/>
              </w:rPr>
              <w:t>їх розмір)</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sz w:val="20"/>
                <w:szCs w:val="20"/>
              </w:rPr>
              <w:t>Стан розгляду справи</w:t>
            </w:r>
          </w:p>
        </w:tc>
      </w:tr>
      <w:tr w:rsidR="003746A3" w:rsidRPr="003746A3" w:rsidTr="00F84019">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sz w:val="20"/>
                <w:szCs w:val="20"/>
              </w:rPr>
            </w:pPr>
            <w:r w:rsidRPr="003746A3">
              <w:rPr>
                <w:rFonts w:ascii="Times New Roman" w:hAnsi="Times New Roman"/>
                <w:b/>
                <w:sz w:val="20"/>
                <w:szCs w:val="20"/>
              </w:rPr>
              <w:t>1</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sz w:val="20"/>
                <w:szCs w:val="20"/>
              </w:rPr>
            </w:pPr>
            <w:r w:rsidRPr="003746A3">
              <w:rPr>
                <w:rFonts w:ascii="Times New Roman" w:hAnsi="Times New Roman"/>
                <w:b/>
                <w:sz w:val="20"/>
                <w:szCs w:val="20"/>
              </w:rPr>
              <w:t>2</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sz w:val="20"/>
                <w:szCs w:val="20"/>
              </w:rPr>
            </w:pPr>
            <w:r w:rsidRPr="003746A3">
              <w:rPr>
                <w:rFonts w:ascii="Times New Roman" w:hAnsi="Times New Roman"/>
                <w:b/>
                <w:sz w:val="20"/>
                <w:szCs w:val="20"/>
              </w:rPr>
              <w:t>3</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sz w:val="20"/>
                <w:szCs w:val="20"/>
              </w:rPr>
            </w:pPr>
            <w:r w:rsidRPr="003746A3">
              <w:rPr>
                <w:rFonts w:ascii="Times New Roman" w:hAnsi="Times New Roman"/>
                <w:b/>
                <w:sz w:val="20"/>
                <w:szCs w:val="20"/>
              </w:rPr>
              <w:t>4</w:t>
            </w:r>
          </w:p>
        </w:tc>
        <w:tc>
          <w:tcPr>
            <w:tcW w:w="2310"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
                <w:sz w:val="20"/>
                <w:szCs w:val="20"/>
              </w:rPr>
            </w:pPr>
            <w:r w:rsidRPr="003746A3">
              <w:rPr>
                <w:rFonts w:ascii="Times New Roman" w:hAnsi="Times New Roman"/>
                <w:b/>
                <w:sz w:val="20"/>
                <w:szCs w:val="20"/>
              </w:rPr>
              <w:t>5</w:t>
            </w:r>
          </w:p>
        </w:tc>
        <w:tc>
          <w:tcPr>
            <w:tcW w:w="2281"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
                <w:sz w:val="20"/>
                <w:szCs w:val="20"/>
              </w:rPr>
            </w:pPr>
            <w:r w:rsidRPr="003746A3">
              <w:rPr>
                <w:rFonts w:ascii="Times New Roman" w:hAnsi="Times New Roman"/>
                <w:b/>
                <w:sz w:val="20"/>
                <w:szCs w:val="20"/>
              </w:rPr>
              <w:t>6</w:t>
            </w:r>
          </w:p>
        </w:tc>
        <w:tc>
          <w:tcPr>
            <w:tcW w:w="2204"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
                <w:sz w:val="20"/>
                <w:szCs w:val="20"/>
              </w:rPr>
            </w:pPr>
            <w:r w:rsidRPr="003746A3">
              <w:rPr>
                <w:rFonts w:ascii="Times New Roman" w:hAnsi="Times New Roman"/>
                <w:b/>
                <w:sz w:val="20"/>
                <w:szCs w:val="20"/>
              </w:rPr>
              <w:t>7</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sz w:val="20"/>
                <w:szCs w:val="20"/>
              </w:rPr>
            </w:pPr>
            <w:r w:rsidRPr="003746A3">
              <w:rPr>
                <w:rFonts w:ascii="Times New Roman" w:hAnsi="Times New Roman"/>
                <w:b/>
                <w:sz w:val="20"/>
                <w:szCs w:val="20"/>
              </w:rPr>
              <w:t>8</w:t>
            </w:r>
          </w:p>
        </w:tc>
      </w:tr>
      <w:tr w:rsidR="003746A3" w:rsidRPr="003746A3" w:rsidTr="00F84019">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sz w:val="20"/>
                <w:szCs w:val="20"/>
              </w:rPr>
            </w:pPr>
            <w:r w:rsidRPr="003746A3">
              <w:rPr>
                <w:rFonts w:ascii="Times New Roman" w:hAnsi="Times New Roman"/>
                <w:sz w:val="20"/>
                <w:szCs w:val="20"/>
              </w:rPr>
              <w:t>1</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sz w:val="20"/>
                <w:szCs w:val="20"/>
              </w:rPr>
            </w:pPr>
            <w:r w:rsidRPr="003746A3">
              <w:rPr>
                <w:rFonts w:ascii="Times New Roman" w:hAnsi="Times New Roman"/>
                <w:sz w:val="20"/>
                <w:szCs w:val="20"/>
              </w:rPr>
              <w:t xml:space="preserve">420/26385/23                                      </w:t>
            </w:r>
          </w:p>
          <w:p w:rsidR="003746A3" w:rsidRPr="003746A3" w:rsidRDefault="003746A3" w:rsidP="003746A3">
            <w:pPr>
              <w:spacing w:after="0" w:line="240" w:lineRule="auto"/>
              <w:jc w:val="center"/>
              <w:rPr>
                <w:rFonts w:ascii="Times New Roman" w:hAnsi="Times New Roman"/>
                <w:sz w:val="20"/>
                <w:szCs w:val="20"/>
              </w:rPr>
            </w:pPr>
            <w:r w:rsidRPr="003746A3">
              <w:rPr>
                <w:rFonts w:ascii="Times New Roman" w:hAnsi="Times New Roman"/>
                <w:sz w:val="20"/>
                <w:szCs w:val="20"/>
              </w:rPr>
              <w:t>06.10.2023</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sz w:val="20"/>
                <w:szCs w:val="20"/>
              </w:rPr>
            </w:pPr>
            <w:r w:rsidRPr="003746A3">
              <w:rPr>
                <w:rFonts w:ascii="Times New Roman" w:hAnsi="Times New Roman"/>
                <w:sz w:val="20"/>
                <w:szCs w:val="20"/>
              </w:rPr>
              <w:t>Одеський окружний адміністративний суд</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sz w:val="20"/>
                <w:szCs w:val="20"/>
              </w:rPr>
            </w:pPr>
            <w:r w:rsidRPr="003746A3">
              <w:rPr>
                <w:rFonts w:ascii="Times New Roman" w:hAnsi="Times New Roman"/>
                <w:sz w:val="20"/>
                <w:szCs w:val="20"/>
              </w:rPr>
              <w:t>Головне управління Пенсійного фонду України в Одеській області</w:t>
            </w:r>
          </w:p>
        </w:tc>
        <w:tc>
          <w:tcPr>
            <w:tcW w:w="2310"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sz w:val="20"/>
                <w:szCs w:val="20"/>
              </w:rPr>
            </w:pPr>
            <w:r w:rsidRPr="003746A3">
              <w:rPr>
                <w:rFonts w:ascii="Times New Roman" w:hAnsi="Times New Roman"/>
                <w:sz w:val="20"/>
                <w:szCs w:val="20"/>
              </w:rPr>
              <w:t>Приватне акціонерне товариство "Одеський завод поршневих кілець"</w:t>
            </w:r>
          </w:p>
        </w:tc>
        <w:tc>
          <w:tcPr>
            <w:tcW w:w="2281"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sz w:val="20"/>
                <w:szCs w:val="20"/>
              </w:rPr>
            </w:pPr>
            <w:r w:rsidRPr="003746A3">
              <w:rPr>
                <w:rFonts w:ascii="Times New Roman" w:hAnsi="Times New Roman"/>
                <w:sz w:val="20"/>
                <w:szCs w:val="20"/>
              </w:rPr>
              <w:t>-</w:t>
            </w:r>
          </w:p>
        </w:tc>
        <w:tc>
          <w:tcPr>
            <w:tcW w:w="2204"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sz w:val="20"/>
                <w:szCs w:val="20"/>
              </w:rPr>
            </w:pPr>
            <w:r w:rsidRPr="003746A3">
              <w:rPr>
                <w:rFonts w:ascii="Times New Roman" w:hAnsi="Times New Roman"/>
                <w:sz w:val="20"/>
                <w:szCs w:val="20"/>
              </w:rPr>
              <w:t xml:space="preserve">До суду з адміністративним позовом звернулось Головне управління Пенсійного фонду України в Одеській області до Приватного акціонерного товариства «Одеський завод поршневих кілець», в якому просить суд стягнути з відповідача заборгованість по відшкодуванню фактичних витрат на виплату та доставку пільгових пенсій. Крім того, позивач подав заяву про стягнення на його користь з відповідача судового збору у розмірі 6643,75 грн. 16 листопада 2023 року Одеський окружний адміністративний суд у складі головуючого судді Хурси О.О., Ухвалив рішення про закриття провадження у справі №420/26385/23 за позовом Головного управління Пенсійного </w:t>
            </w:r>
            <w:r w:rsidRPr="003746A3">
              <w:rPr>
                <w:rFonts w:ascii="Times New Roman" w:hAnsi="Times New Roman"/>
                <w:sz w:val="20"/>
                <w:szCs w:val="20"/>
              </w:rPr>
              <w:lastRenderedPageBreak/>
              <w:t>фонду України в Одеській області (код ЄДРПОУ 20987385, адреса: вул. Канатна, 83, м. Одеса, 65107) до Приватного акціонерного товариства «Одеський завод поршневих кілець» (вул. Желябова, 4, м. Одеса, 65033; ЄДРПОУ 00235878) про стягнення заборгованості.Стягнути з Приватного акціонерного товариства «Одеський завод поршневих кілець» на користь Головного управління Пенсійного фонду України в Одеській області судові витрати у розмірі 6643,75 грн.</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sz w:val="20"/>
                <w:szCs w:val="20"/>
              </w:rPr>
            </w:pPr>
            <w:r w:rsidRPr="003746A3">
              <w:rPr>
                <w:rFonts w:ascii="Times New Roman" w:hAnsi="Times New Roman"/>
                <w:sz w:val="20"/>
                <w:szCs w:val="20"/>
              </w:rPr>
              <w:lastRenderedPageBreak/>
              <w:t>Винесено Рішення П`ятого апеляційного адміністративного суду від 21.07.2021 року</w:t>
            </w:r>
          </w:p>
        </w:tc>
      </w:tr>
    </w:tbl>
    <w:p w:rsidR="003746A3" w:rsidRPr="003746A3" w:rsidRDefault="003746A3" w:rsidP="003746A3">
      <w:pPr>
        <w:spacing w:after="0" w:line="240" w:lineRule="auto"/>
        <w:rPr>
          <w:rFonts w:ascii="Times New Roman" w:hAnsi="Times New Roman"/>
          <w:vanish/>
          <w:color w:val="000000"/>
          <w:sz w:val="24"/>
          <w:szCs w:val="24"/>
        </w:rPr>
      </w:pPr>
    </w:p>
    <w:p w:rsidR="003746A3" w:rsidRPr="003746A3" w:rsidRDefault="003746A3" w:rsidP="003746A3">
      <w:pPr>
        <w:spacing w:after="0" w:line="240" w:lineRule="auto"/>
        <w:rPr>
          <w:rFonts w:ascii="Times New Roman" w:hAnsi="Times New Roman"/>
          <w:sz w:val="24"/>
          <w:szCs w:val="24"/>
        </w:rPr>
      </w:pPr>
    </w:p>
    <w:p w:rsidR="003746A3" w:rsidRPr="003746A3" w:rsidRDefault="003746A3" w:rsidP="003746A3">
      <w:pPr>
        <w:spacing w:after="60" w:line="240" w:lineRule="auto"/>
        <w:jc w:val="center"/>
        <w:outlineLvl w:val="0"/>
        <w:rPr>
          <w:rFonts w:ascii="Times New Roman" w:hAnsi="Times New Roman"/>
          <w:b/>
          <w:bCs/>
          <w:kern w:val="28"/>
          <w:sz w:val="26"/>
          <w:szCs w:val="26"/>
        </w:rPr>
      </w:pPr>
      <w:bookmarkStart w:id="3" w:name="10086"/>
      <w:bookmarkStart w:id="4" w:name="_Toc212636206"/>
      <w:bookmarkEnd w:id="3"/>
      <w:r w:rsidRPr="003746A3">
        <w:rPr>
          <w:rFonts w:ascii="Times New Roman" w:hAnsi="Times New Roman"/>
          <w:b/>
          <w:bCs/>
          <w:kern w:val="28"/>
          <w:sz w:val="26"/>
          <w:szCs w:val="26"/>
        </w:rPr>
        <w:t>2. Органи управління та посадові особи. Організаційна структура</w:t>
      </w:r>
      <w:bookmarkEnd w:id="4"/>
    </w:p>
    <w:p w:rsidR="003746A3" w:rsidRPr="003746A3" w:rsidRDefault="003746A3" w:rsidP="003746A3">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s="Pragmatica-Book"/>
          <w:b/>
          <w:color w:val="000000"/>
          <w:sz w:val="24"/>
          <w:szCs w:val="24"/>
        </w:rPr>
      </w:pPr>
      <w:r w:rsidRPr="003746A3">
        <w:rPr>
          <w:rFonts w:ascii="Times New Roman" w:hAnsi="Times New Roman" w:cs="Pragmatica-Book"/>
          <w:b/>
          <w:color w:val="000000"/>
          <w:sz w:val="24"/>
          <w:szCs w:val="24"/>
        </w:rPr>
        <w:t>Органи управління</w:t>
      </w:r>
    </w:p>
    <w:p w:rsidR="003746A3" w:rsidRPr="003746A3" w:rsidRDefault="003746A3" w:rsidP="003746A3">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3746A3" w:rsidRPr="003746A3" w:rsidTr="00F84019">
        <w:tc>
          <w:tcPr>
            <w:tcW w:w="709"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746A3">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746A3">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746A3">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746A3">
              <w:rPr>
                <w:rFonts w:ascii="Times New Roman" w:hAnsi="Times New Roman"/>
                <w:b/>
                <w:color w:val="000000"/>
                <w:sz w:val="20"/>
                <w:szCs w:val="20"/>
              </w:rPr>
              <w:t>Персональний склад органу управління (контролю)</w:t>
            </w:r>
          </w:p>
        </w:tc>
      </w:tr>
      <w:tr w:rsidR="003746A3" w:rsidRPr="003746A3" w:rsidTr="00F84019">
        <w:tc>
          <w:tcPr>
            <w:tcW w:w="709"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746A3">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746A3">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746A3">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746A3">
              <w:rPr>
                <w:rFonts w:ascii="Times New Roman" w:hAnsi="Times New Roman"/>
                <w:b/>
                <w:color w:val="000000"/>
                <w:sz w:val="20"/>
                <w:szCs w:val="20"/>
                <w:lang w:val="en-US"/>
              </w:rPr>
              <w:t>4</w:t>
            </w:r>
          </w:p>
        </w:tc>
      </w:tr>
      <w:tr w:rsidR="003746A3" w:rsidRPr="003746A3" w:rsidTr="00F84019">
        <w:tc>
          <w:tcPr>
            <w:tcW w:w="709"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746A3">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746A3">
              <w:rPr>
                <w:rFonts w:ascii="Times New Roman" w:hAnsi="Times New Roman"/>
                <w:color w:val="000000"/>
                <w:sz w:val="20"/>
                <w:szCs w:val="20"/>
                <w:lang w:val="en-US"/>
              </w:rPr>
              <w:t>Наглядова Рада</w:t>
            </w:r>
          </w:p>
        </w:tc>
        <w:tc>
          <w:tcPr>
            <w:tcW w:w="2693"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746A3">
              <w:rPr>
                <w:rFonts w:ascii="Times New Roman" w:hAnsi="Times New Roman"/>
                <w:color w:val="000000"/>
                <w:sz w:val="20"/>
                <w:szCs w:val="20"/>
                <w:lang w:val="en-US"/>
              </w:rPr>
              <w:t>Голова наглядової ради,  члени наглядової ради- 4 особи</w:t>
            </w:r>
          </w:p>
        </w:tc>
        <w:tc>
          <w:tcPr>
            <w:tcW w:w="6662"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746A3">
              <w:rPr>
                <w:rFonts w:ascii="Times New Roman" w:hAnsi="Times New Roman"/>
                <w:color w:val="000000"/>
                <w:sz w:val="20"/>
                <w:szCs w:val="20"/>
                <w:lang w:val="en-US"/>
              </w:rPr>
              <w:t>Голованов Костянтин Юрійович-голова наглядової ради</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746A3">
              <w:rPr>
                <w:rFonts w:ascii="Times New Roman" w:hAnsi="Times New Roman"/>
                <w:color w:val="000000"/>
                <w:sz w:val="20"/>
                <w:szCs w:val="20"/>
                <w:lang w:val="en-US"/>
              </w:rPr>
              <w:t>Калайда Дмитро Олегович- член наглядової ради</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746A3">
              <w:rPr>
                <w:rFonts w:ascii="Times New Roman" w:hAnsi="Times New Roman"/>
                <w:color w:val="000000"/>
                <w:sz w:val="20"/>
                <w:szCs w:val="20"/>
                <w:lang w:val="en-US"/>
              </w:rPr>
              <w:t>Бойко Тамара Андріївна- член наглядової ради</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746A3">
              <w:rPr>
                <w:rFonts w:ascii="Times New Roman" w:hAnsi="Times New Roman"/>
                <w:color w:val="000000"/>
                <w:sz w:val="20"/>
                <w:szCs w:val="20"/>
                <w:lang w:val="en-US"/>
              </w:rPr>
              <w:t>Белодумова Зоя Сергіївна- член наглядової ради</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746A3">
              <w:rPr>
                <w:rFonts w:ascii="Times New Roman" w:hAnsi="Times New Roman"/>
                <w:color w:val="000000"/>
                <w:sz w:val="20"/>
                <w:szCs w:val="20"/>
                <w:lang w:val="en-US"/>
              </w:rPr>
              <w:t>Кривошеєва Наталія Георгіївна- член наглядової ради</w:t>
            </w:r>
          </w:p>
        </w:tc>
      </w:tr>
      <w:tr w:rsidR="003746A3" w:rsidRPr="003746A3" w:rsidTr="00F84019">
        <w:tc>
          <w:tcPr>
            <w:tcW w:w="709"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746A3">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746A3">
              <w:rPr>
                <w:rFonts w:ascii="Times New Roman" w:hAnsi="Times New Roman"/>
                <w:color w:val="000000"/>
                <w:sz w:val="20"/>
                <w:szCs w:val="20"/>
                <w:lang w:val="en-US"/>
              </w:rPr>
              <w:t>Ревізійна Комісія</w:t>
            </w:r>
          </w:p>
        </w:tc>
        <w:tc>
          <w:tcPr>
            <w:tcW w:w="2693"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746A3">
              <w:rPr>
                <w:rFonts w:ascii="Times New Roman" w:hAnsi="Times New Roman"/>
                <w:color w:val="000000"/>
                <w:sz w:val="20"/>
                <w:szCs w:val="20"/>
                <w:lang w:val="en-US"/>
              </w:rPr>
              <w:t>Голова ревізійної комісії, члени ревізійної комісії-2 особи</w:t>
            </w:r>
          </w:p>
        </w:tc>
        <w:tc>
          <w:tcPr>
            <w:tcW w:w="6662"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746A3">
              <w:rPr>
                <w:rFonts w:ascii="Times New Roman" w:hAnsi="Times New Roman"/>
                <w:color w:val="000000"/>
                <w:sz w:val="20"/>
                <w:szCs w:val="20"/>
                <w:lang w:val="en-US"/>
              </w:rPr>
              <w:t>Куракiна Галина Василiвна - член комісії</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746A3">
              <w:rPr>
                <w:rFonts w:ascii="Times New Roman" w:hAnsi="Times New Roman"/>
                <w:color w:val="000000"/>
                <w:sz w:val="20"/>
                <w:szCs w:val="20"/>
                <w:lang w:val="en-US"/>
              </w:rPr>
              <w:t>Кустов Ігор Миколайович-член комісії</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746A3">
              <w:rPr>
                <w:rFonts w:ascii="Times New Roman" w:hAnsi="Times New Roman"/>
                <w:color w:val="000000"/>
                <w:sz w:val="20"/>
                <w:szCs w:val="20"/>
                <w:lang w:val="en-US"/>
              </w:rPr>
              <w:t>Крижановський В'чеслав Юрійович - голова комісії</w:t>
            </w:r>
          </w:p>
        </w:tc>
      </w:tr>
      <w:tr w:rsidR="003746A3" w:rsidRPr="003746A3" w:rsidTr="00F84019">
        <w:tc>
          <w:tcPr>
            <w:tcW w:w="709"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746A3">
              <w:rPr>
                <w:rFonts w:ascii="Times New Roman" w:hAnsi="Times New Roman"/>
                <w:color w:val="000000"/>
                <w:sz w:val="20"/>
                <w:szCs w:val="20"/>
                <w:lang w:val="en-US"/>
              </w:rPr>
              <w:t>3</w:t>
            </w:r>
          </w:p>
        </w:tc>
        <w:tc>
          <w:tcPr>
            <w:tcW w:w="5245"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746A3">
              <w:rPr>
                <w:rFonts w:ascii="Times New Roman" w:hAnsi="Times New Roman"/>
                <w:color w:val="000000"/>
                <w:sz w:val="20"/>
                <w:szCs w:val="20"/>
                <w:lang w:val="en-US"/>
              </w:rPr>
              <w:t>Виконавчий орган</w:t>
            </w:r>
          </w:p>
        </w:tc>
        <w:tc>
          <w:tcPr>
            <w:tcW w:w="2693"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746A3">
              <w:rPr>
                <w:rFonts w:ascii="Times New Roman" w:hAnsi="Times New Roman"/>
                <w:color w:val="000000"/>
                <w:sz w:val="20"/>
                <w:szCs w:val="20"/>
                <w:lang w:val="en-US"/>
              </w:rPr>
              <w:t>Виконавча дирекція:</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746A3">
              <w:rPr>
                <w:rFonts w:ascii="Times New Roman" w:hAnsi="Times New Roman"/>
                <w:color w:val="000000"/>
                <w:sz w:val="20"/>
                <w:szCs w:val="20"/>
                <w:lang w:val="en-US"/>
              </w:rPr>
              <w:t>Генеральний директор</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746A3">
              <w:rPr>
                <w:rFonts w:ascii="Times New Roman" w:hAnsi="Times New Roman"/>
                <w:color w:val="000000"/>
                <w:sz w:val="20"/>
                <w:szCs w:val="20"/>
                <w:lang w:val="en-US"/>
              </w:rPr>
              <w:lastRenderedPageBreak/>
              <w:t>Член дирекції</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746A3">
              <w:rPr>
                <w:rFonts w:ascii="Times New Roman" w:hAnsi="Times New Roman"/>
                <w:color w:val="000000"/>
                <w:sz w:val="20"/>
                <w:szCs w:val="20"/>
                <w:lang w:val="en-US"/>
              </w:rPr>
              <w:t>Провідний фахівець з судового представництва</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662"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746A3">
              <w:rPr>
                <w:rFonts w:ascii="Times New Roman" w:hAnsi="Times New Roman"/>
                <w:color w:val="000000"/>
                <w:sz w:val="20"/>
                <w:szCs w:val="20"/>
                <w:lang w:val="en-US"/>
              </w:rPr>
              <w:lastRenderedPageBreak/>
              <w:t>Голованов Юрій Миколайович-генеральний директор</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746A3">
              <w:rPr>
                <w:rFonts w:ascii="Times New Roman" w:hAnsi="Times New Roman"/>
                <w:color w:val="000000"/>
                <w:sz w:val="20"/>
                <w:szCs w:val="20"/>
                <w:lang w:val="en-US"/>
              </w:rPr>
              <w:t>Член дирекції - особу не призначено</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746A3">
              <w:rPr>
                <w:rFonts w:ascii="Times New Roman" w:hAnsi="Times New Roman"/>
                <w:color w:val="000000"/>
                <w:sz w:val="20"/>
                <w:szCs w:val="20"/>
                <w:lang w:val="en-US"/>
              </w:rPr>
              <w:lastRenderedPageBreak/>
              <w:t>Провідний фахівець з судового представництва - особу не призначено</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rsidR="003746A3" w:rsidRPr="003746A3" w:rsidRDefault="003746A3" w:rsidP="003746A3">
      <w:pPr>
        <w:spacing w:after="0" w:line="240" w:lineRule="auto"/>
        <w:ind w:right="173"/>
        <w:rPr>
          <w:rFonts w:ascii="Times New Roman" w:hAnsi="Times New Roman"/>
          <w:sz w:val="24"/>
          <w:szCs w:val="24"/>
        </w:rPr>
      </w:pPr>
    </w:p>
    <w:p w:rsidR="003746A3" w:rsidRPr="003746A3" w:rsidRDefault="003746A3" w:rsidP="003746A3">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3746A3">
        <w:rPr>
          <w:rFonts w:ascii="Times New Roman" w:hAnsi="Times New Roman"/>
          <w:b/>
          <w:bCs/>
          <w:color w:val="000000"/>
          <w:sz w:val="24"/>
          <w:szCs w:val="24"/>
        </w:rPr>
        <w:t>Інформація щодо посадових осіб</w:t>
      </w:r>
    </w:p>
    <w:p w:rsidR="003746A3" w:rsidRPr="003746A3" w:rsidRDefault="003746A3" w:rsidP="003746A3">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3746A3">
        <w:rPr>
          <w:rFonts w:ascii="Times New Roman" w:hAnsi="Times New Roman"/>
          <w:b/>
          <w:bCs/>
          <w:color w:val="000000"/>
        </w:rPr>
        <w:t>Рада ( за наявності )</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3746A3" w:rsidRPr="003746A3" w:rsidTr="00F84019">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bCs/>
                <w:sz w:val="20"/>
                <w:szCs w:val="20"/>
              </w:rPr>
              <w:t>№</w:t>
            </w:r>
          </w:p>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tabs>
                <w:tab w:val="left" w:pos="214"/>
              </w:tabs>
              <w:spacing w:after="0" w:line="240" w:lineRule="auto"/>
              <w:jc w:val="center"/>
              <w:rPr>
                <w:rFonts w:ascii="Times New Roman" w:hAnsi="Times New Roman"/>
                <w:b/>
                <w:bCs/>
                <w:sz w:val="20"/>
                <w:szCs w:val="20"/>
              </w:rPr>
            </w:pPr>
            <w:r w:rsidRPr="003746A3">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rPr>
                <w:rFonts w:ascii="Times New Roman" w:hAnsi="Times New Roman"/>
                <w:b/>
                <w:bCs/>
                <w:sz w:val="20"/>
                <w:szCs w:val="20"/>
              </w:rPr>
            </w:pPr>
            <w:r w:rsidRPr="003746A3">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
                <w:sz w:val="20"/>
                <w:szCs w:val="20"/>
                <w:lang w:val="ru-RU"/>
              </w:rPr>
            </w:pPr>
            <w:r w:rsidRPr="003746A3">
              <w:rPr>
                <w:rFonts w:ascii="Times New Roman" w:hAnsi="Times New Roman"/>
                <w:b/>
                <w:sz w:val="20"/>
                <w:szCs w:val="20"/>
              </w:rPr>
              <w:t>Повне найменування, ідентифікаційний код юридичної особи</w:t>
            </w:r>
            <w:r w:rsidRPr="003746A3">
              <w:rPr>
                <w:rFonts w:ascii="Times New Roman" w:hAnsi="Times New Roman"/>
                <w:b/>
                <w:sz w:val="20"/>
                <w:szCs w:val="20"/>
                <w:lang w:val="ru-RU"/>
              </w:rPr>
              <w:t xml:space="preserve"> </w:t>
            </w:r>
          </w:p>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sz w:val="20"/>
                <w:szCs w:val="20"/>
              </w:rPr>
              <w:t>та посада(и), яку(і) займав(є) за</w:t>
            </w:r>
            <w:r w:rsidRPr="003746A3">
              <w:rPr>
                <w:rFonts w:ascii="Times New Roman" w:hAnsi="Times New Roman"/>
                <w:b/>
                <w:sz w:val="20"/>
                <w:szCs w:val="20"/>
                <w:lang w:val="ru-RU"/>
              </w:rPr>
              <w:t xml:space="preserve"> </w:t>
            </w:r>
            <w:r w:rsidRPr="003746A3">
              <w:rPr>
                <w:rFonts w:ascii="Times New Roman" w:hAnsi="Times New Roman"/>
                <w:b/>
                <w:sz w:val="20"/>
                <w:szCs w:val="20"/>
              </w:rPr>
              <w:t>останні</w:t>
            </w:r>
            <w:r w:rsidRPr="003746A3">
              <w:rPr>
                <w:rFonts w:ascii="Times New Roman" w:hAnsi="Times New Roman"/>
                <w:b/>
                <w:sz w:val="20"/>
                <w:szCs w:val="20"/>
                <w:lang w:val="ru-RU"/>
              </w:rPr>
              <w:t xml:space="preserve"> </w:t>
            </w:r>
            <w:r w:rsidRPr="003746A3">
              <w:rPr>
                <w:rFonts w:ascii="Times New Roman" w:hAnsi="Times New Roman"/>
                <w:b/>
                <w:sz w:val="20"/>
                <w:szCs w:val="20"/>
              </w:rPr>
              <w:t>5</w:t>
            </w:r>
            <w:r w:rsidRPr="003746A3">
              <w:rPr>
                <w:rFonts w:ascii="Times New Roman" w:hAnsi="Times New Roman"/>
                <w:b/>
                <w:sz w:val="20"/>
                <w:szCs w:val="20"/>
                <w:lang w:val="ru-RU"/>
              </w:rPr>
              <w:t xml:space="preserve"> </w:t>
            </w:r>
            <w:r w:rsidRPr="003746A3">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3746A3" w:rsidRPr="003746A3" w:rsidRDefault="003746A3" w:rsidP="003746A3">
            <w:pPr>
              <w:spacing w:after="0" w:line="240" w:lineRule="auto"/>
              <w:ind w:left="-15"/>
              <w:jc w:val="center"/>
              <w:rPr>
                <w:rFonts w:ascii="Times New Roman" w:hAnsi="Times New Roman"/>
                <w:b/>
                <w:bCs/>
                <w:sz w:val="20"/>
                <w:szCs w:val="20"/>
                <w:lang w:val="ru-RU"/>
              </w:rPr>
            </w:pPr>
            <w:r w:rsidRPr="003746A3">
              <w:rPr>
                <w:rFonts w:ascii="Times New Roman" w:hAnsi="Times New Roman"/>
                <w:b/>
                <w:sz w:val="20"/>
                <w:szCs w:val="20"/>
              </w:rPr>
              <w:t>Дата набуття повноважень та строк, на</w:t>
            </w:r>
            <w:r w:rsidRPr="003746A3">
              <w:rPr>
                <w:rFonts w:ascii="Times New Roman" w:hAnsi="Times New Roman"/>
                <w:b/>
                <w:sz w:val="20"/>
                <w:szCs w:val="20"/>
                <w:lang w:val="ru-RU"/>
              </w:rPr>
              <w:t xml:space="preserve"> </w:t>
            </w:r>
            <w:r w:rsidRPr="003746A3">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3746A3" w:rsidRPr="003746A3" w:rsidRDefault="003746A3" w:rsidP="003746A3">
            <w:pPr>
              <w:spacing w:after="0" w:line="240" w:lineRule="auto"/>
              <w:ind w:left="-15"/>
              <w:jc w:val="center"/>
              <w:rPr>
                <w:rFonts w:ascii="Times New Roman" w:hAnsi="Times New Roman"/>
                <w:b/>
                <w:bCs/>
                <w:sz w:val="20"/>
                <w:szCs w:val="20"/>
              </w:rPr>
            </w:pPr>
            <w:r w:rsidRPr="003746A3">
              <w:rPr>
                <w:rFonts w:ascii="Times New Roman" w:hAnsi="Times New Roman"/>
                <w:b/>
                <w:sz w:val="20"/>
                <w:szCs w:val="20"/>
              </w:rPr>
              <w:t>Непогашена судимість за корисливі та</w:t>
            </w:r>
            <w:r w:rsidRPr="003746A3">
              <w:rPr>
                <w:rFonts w:ascii="Times New Roman" w:hAnsi="Times New Roman"/>
                <w:b/>
                <w:sz w:val="20"/>
                <w:szCs w:val="20"/>
                <w:lang w:val="ru-RU"/>
              </w:rPr>
              <w:t xml:space="preserve"> </w:t>
            </w:r>
            <w:r w:rsidRPr="003746A3">
              <w:rPr>
                <w:rFonts w:ascii="Times New Roman" w:hAnsi="Times New Roman"/>
                <w:b/>
                <w:sz w:val="20"/>
                <w:szCs w:val="20"/>
              </w:rPr>
              <w:t xml:space="preserve">посадові злочини </w:t>
            </w:r>
            <w:r w:rsidRPr="003746A3">
              <w:rPr>
                <w:rFonts w:ascii="Times New Roman" w:hAnsi="Times New Roman"/>
                <w:b/>
                <w:sz w:val="20"/>
                <w:szCs w:val="20"/>
              </w:rPr>
              <w:br/>
              <w:t>(Так/Ні)</w:t>
            </w:r>
          </w:p>
        </w:tc>
      </w:tr>
      <w:tr w:rsidR="003746A3" w:rsidRPr="003746A3" w:rsidTr="00F84019">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
                <w:bCs/>
                <w:sz w:val="20"/>
                <w:szCs w:val="20"/>
                <w:lang w:val="en-US"/>
              </w:rPr>
            </w:pPr>
            <w:r w:rsidRPr="003746A3">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bCs/>
                <w:sz w:val="20"/>
                <w:szCs w:val="20"/>
                <w:lang w:val="en-US"/>
              </w:rPr>
            </w:pPr>
            <w:r w:rsidRPr="003746A3">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bCs/>
                <w:sz w:val="20"/>
                <w:szCs w:val="20"/>
                <w:lang w:val="en-US"/>
              </w:rPr>
            </w:pPr>
            <w:r w:rsidRPr="003746A3">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
                <w:bCs/>
                <w:sz w:val="20"/>
                <w:szCs w:val="20"/>
                <w:lang w:val="en-US"/>
              </w:rPr>
            </w:pPr>
            <w:r w:rsidRPr="003746A3">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
                <w:bCs/>
                <w:sz w:val="20"/>
                <w:szCs w:val="20"/>
                <w:lang w:val="en-US"/>
              </w:rPr>
            </w:pPr>
            <w:r w:rsidRPr="003746A3">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bCs/>
                <w:sz w:val="20"/>
                <w:szCs w:val="20"/>
                <w:lang w:val="en-US"/>
              </w:rPr>
            </w:pPr>
            <w:r w:rsidRPr="003746A3">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bCs/>
                <w:sz w:val="20"/>
                <w:szCs w:val="20"/>
                <w:lang w:val="en-US"/>
              </w:rPr>
            </w:pPr>
            <w:r w:rsidRPr="003746A3">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bCs/>
                <w:sz w:val="20"/>
                <w:szCs w:val="20"/>
                <w:lang w:val="en-US"/>
              </w:rPr>
            </w:pPr>
            <w:r w:rsidRPr="003746A3">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bCs/>
                <w:sz w:val="20"/>
                <w:szCs w:val="20"/>
                <w:lang w:val="en-US"/>
              </w:rPr>
            </w:pPr>
            <w:r w:rsidRPr="003746A3">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
                <w:bCs/>
                <w:sz w:val="20"/>
                <w:szCs w:val="20"/>
                <w:lang w:val="en-US"/>
              </w:rPr>
            </w:pPr>
            <w:r w:rsidRPr="003746A3">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
                <w:bCs/>
                <w:sz w:val="20"/>
                <w:szCs w:val="20"/>
                <w:lang w:val="en-US"/>
              </w:rPr>
            </w:pPr>
            <w:r w:rsidRPr="003746A3">
              <w:rPr>
                <w:rFonts w:ascii="Times New Roman" w:hAnsi="Times New Roman"/>
                <w:b/>
                <w:bCs/>
                <w:sz w:val="20"/>
                <w:szCs w:val="20"/>
                <w:lang w:val="en-US"/>
              </w:rPr>
              <w:t>11</w:t>
            </w:r>
          </w:p>
        </w:tc>
      </w:tr>
      <w:tr w:rsidR="003746A3" w:rsidRPr="003746A3" w:rsidTr="00F84019">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 xml:space="preserve">Голова Наглядової ради, акціонер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 xml:space="preserve">Голованов Костянтин Юрiйович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2865204154</w:t>
            </w:r>
          </w:p>
        </w:tc>
        <w:tc>
          <w:tcPr>
            <w:tcW w:w="1638"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1978</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23</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Приватне акціонерне товариство"Одеський завод поршневих кiлець" , Публічне акцiонерне товариство "Одеський завод поршневих кiлець" (Код за ЄДРПОУ 00235878)</w:t>
            </w:r>
          </w:p>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00235878</w:t>
            </w:r>
          </w:p>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29.04.2021</w:t>
            </w:r>
          </w:p>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Ні</w:t>
            </w:r>
          </w:p>
        </w:tc>
      </w:tr>
      <w:tr w:rsidR="003746A3" w:rsidRPr="003746A3" w:rsidTr="00F84019">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 xml:space="preserve">Член Наглядової Ради, акціонер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 xml:space="preserve">Бойко Тамара Андрiївна                                                                              </w:t>
            </w:r>
          </w:p>
        </w:tc>
        <w:tc>
          <w:tcPr>
            <w:tcW w:w="1134"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2196102024</w:t>
            </w:r>
          </w:p>
        </w:tc>
        <w:tc>
          <w:tcPr>
            <w:tcW w:w="1638"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1960</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 xml:space="preserve">середня спецiальна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46</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Приватне акціонерне товариство"Одеський завод поршневих кiлець" , Публічне акцiонерне товариство "Одеський завод поршневих кiлець"(Код за ЄДРПОУ 00235878)</w:t>
            </w:r>
          </w:p>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00235878</w:t>
            </w:r>
          </w:p>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начальник бюро кадрів</w:t>
            </w:r>
          </w:p>
        </w:tc>
        <w:tc>
          <w:tcPr>
            <w:tcW w:w="1293"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29.04.2021</w:t>
            </w:r>
          </w:p>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Ні</w:t>
            </w:r>
          </w:p>
        </w:tc>
      </w:tr>
      <w:tr w:rsidR="003746A3" w:rsidRPr="003746A3" w:rsidTr="00F84019">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3</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 xml:space="preserve">Член Наглядової Ради,  акціонер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 xml:space="preserve">Калайда Дмитро Олегович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2914615416</w:t>
            </w:r>
          </w:p>
        </w:tc>
        <w:tc>
          <w:tcPr>
            <w:tcW w:w="1638"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1979</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22</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 xml:space="preserve">Приватне акціонерне товариство"Одеський </w:t>
            </w:r>
            <w:r w:rsidRPr="003746A3">
              <w:rPr>
                <w:rFonts w:ascii="Times New Roman" w:hAnsi="Times New Roman"/>
                <w:bCs/>
                <w:sz w:val="20"/>
                <w:szCs w:val="20"/>
                <w:lang w:val="en-US"/>
              </w:rPr>
              <w:lastRenderedPageBreak/>
              <w:t>завод поршневих кiлець" , Публічне акцiонерне товариство "Одеський завод поршневих кiлець"(Код за ЄДРПОУ 00235878)</w:t>
            </w:r>
          </w:p>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00235878</w:t>
            </w:r>
          </w:p>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головний бухгалтер</w:t>
            </w:r>
          </w:p>
        </w:tc>
        <w:tc>
          <w:tcPr>
            <w:tcW w:w="1293"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lastRenderedPageBreak/>
              <w:t>29.04.2021</w:t>
            </w:r>
          </w:p>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Ні</w:t>
            </w:r>
          </w:p>
        </w:tc>
      </w:tr>
      <w:tr w:rsidR="003746A3" w:rsidRPr="003746A3" w:rsidTr="00F84019">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lastRenderedPageBreak/>
              <w:t>4</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 xml:space="preserve">Член Наглядової Ради, акціонер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 xml:space="preserve">Белодумова Зоя Сергіївна                                                                            </w:t>
            </w:r>
          </w:p>
        </w:tc>
        <w:tc>
          <w:tcPr>
            <w:tcW w:w="1134"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1840218020</w:t>
            </w:r>
          </w:p>
        </w:tc>
        <w:tc>
          <w:tcPr>
            <w:tcW w:w="1638"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1950</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 xml:space="preserve">Середня спеціальна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55</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Приватне акціонерне товариство"Одеський завод поршневих кiлець" , Публічне акцiонерне товариство "Одеський завод поршневих кiлець"(Код за ЄДРПОУ 00235878)</w:t>
            </w:r>
          </w:p>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00235878</w:t>
            </w:r>
          </w:p>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менеджер по збуту</w:t>
            </w:r>
          </w:p>
        </w:tc>
        <w:tc>
          <w:tcPr>
            <w:tcW w:w="1293"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29.04.2021</w:t>
            </w:r>
          </w:p>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Ні</w:t>
            </w:r>
          </w:p>
        </w:tc>
      </w:tr>
      <w:tr w:rsidR="003746A3" w:rsidRPr="003746A3" w:rsidTr="00F84019">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5</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 xml:space="preserve">Член Наглядової Ради, акціонер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 xml:space="preserve">Кривошеєва Наталія Георгіївна                                                                       </w:t>
            </w:r>
          </w:p>
        </w:tc>
        <w:tc>
          <w:tcPr>
            <w:tcW w:w="1134"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2304801962</w:t>
            </w:r>
          </w:p>
        </w:tc>
        <w:tc>
          <w:tcPr>
            <w:tcW w:w="1638"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1963</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 xml:space="preserve">Середня спеціальна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43</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Приватне акціонерне товариство"Одеський завод поршневих кiлець" , Публічне акцiонерне товариство "Одеський завод поршневих кiлець"(Код за ЄДРПОУ 00235878)</w:t>
            </w:r>
          </w:p>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00235878</w:t>
            </w:r>
          </w:p>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фахівець</w:t>
            </w:r>
          </w:p>
        </w:tc>
        <w:tc>
          <w:tcPr>
            <w:tcW w:w="1293"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29.04.2021</w:t>
            </w:r>
          </w:p>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Ні</w:t>
            </w:r>
          </w:p>
        </w:tc>
      </w:tr>
    </w:tbl>
    <w:p w:rsidR="003746A3" w:rsidRPr="003746A3" w:rsidRDefault="003746A3" w:rsidP="003746A3">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3746A3" w:rsidRPr="003746A3" w:rsidRDefault="003746A3" w:rsidP="003746A3">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3746A3">
        <w:rPr>
          <w:rFonts w:ascii="Times New Roman" w:hAnsi="Times New Roman"/>
          <w:b/>
          <w:bCs/>
          <w:color w:val="000000"/>
        </w:rPr>
        <w:t>Виконавчий орган</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3746A3" w:rsidRPr="003746A3" w:rsidTr="00F84019">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bCs/>
                <w:sz w:val="20"/>
                <w:szCs w:val="20"/>
              </w:rPr>
              <w:t>№</w:t>
            </w:r>
          </w:p>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tabs>
                <w:tab w:val="left" w:pos="214"/>
              </w:tabs>
              <w:spacing w:after="0" w:line="240" w:lineRule="auto"/>
              <w:jc w:val="center"/>
              <w:rPr>
                <w:rFonts w:ascii="Times New Roman" w:hAnsi="Times New Roman"/>
                <w:b/>
                <w:bCs/>
                <w:sz w:val="20"/>
                <w:szCs w:val="20"/>
              </w:rPr>
            </w:pPr>
            <w:r w:rsidRPr="003746A3">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rPr>
                <w:rFonts w:ascii="Times New Roman" w:hAnsi="Times New Roman"/>
                <w:b/>
                <w:bCs/>
                <w:sz w:val="20"/>
                <w:szCs w:val="20"/>
              </w:rPr>
            </w:pPr>
            <w:r w:rsidRPr="003746A3">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
                <w:sz w:val="20"/>
                <w:szCs w:val="20"/>
                <w:lang w:val="ru-RU"/>
              </w:rPr>
            </w:pPr>
            <w:r w:rsidRPr="003746A3">
              <w:rPr>
                <w:rFonts w:ascii="Times New Roman" w:hAnsi="Times New Roman"/>
                <w:b/>
                <w:sz w:val="20"/>
                <w:szCs w:val="20"/>
              </w:rPr>
              <w:t>Повне найменування, ідентифікаційний код юридичної особи</w:t>
            </w:r>
            <w:r w:rsidRPr="003746A3">
              <w:rPr>
                <w:rFonts w:ascii="Times New Roman" w:hAnsi="Times New Roman"/>
                <w:b/>
                <w:sz w:val="20"/>
                <w:szCs w:val="20"/>
                <w:lang w:val="ru-RU"/>
              </w:rPr>
              <w:t xml:space="preserve"> </w:t>
            </w:r>
          </w:p>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sz w:val="20"/>
                <w:szCs w:val="20"/>
              </w:rPr>
              <w:t>та посада(и), яку(і) займав(є) за</w:t>
            </w:r>
            <w:r w:rsidRPr="003746A3">
              <w:rPr>
                <w:rFonts w:ascii="Times New Roman" w:hAnsi="Times New Roman"/>
                <w:b/>
                <w:sz w:val="20"/>
                <w:szCs w:val="20"/>
                <w:lang w:val="ru-RU"/>
              </w:rPr>
              <w:t xml:space="preserve"> </w:t>
            </w:r>
            <w:r w:rsidRPr="003746A3">
              <w:rPr>
                <w:rFonts w:ascii="Times New Roman" w:hAnsi="Times New Roman"/>
                <w:b/>
                <w:sz w:val="20"/>
                <w:szCs w:val="20"/>
              </w:rPr>
              <w:t>останні</w:t>
            </w:r>
            <w:r w:rsidRPr="003746A3">
              <w:rPr>
                <w:rFonts w:ascii="Times New Roman" w:hAnsi="Times New Roman"/>
                <w:b/>
                <w:sz w:val="20"/>
                <w:szCs w:val="20"/>
                <w:lang w:val="ru-RU"/>
              </w:rPr>
              <w:t xml:space="preserve"> </w:t>
            </w:r>
            <w:r w:rsidRPr="003746A3">
              <w:rPr>
                <w:rFonts w:ascii="Times New Roman" w:hAnsi="Times New Roman"/>
                <w:b/>
                <w:sz w:val="20"/>
                <w:szCs w:val="20"/>
              </w:rPr>
              <w:t>5</w:t>
            </w:r>
            <w:r w:rsidRPr="003746A3">
              <w:rPr>
                <w:rFonts w:ascii="Times New Roman" w:hAnsi="Times New Roman"/>
                <w:b/>
                <w:sz w:val="20"/>
                <w:szCs w:val="20"/>
                <w:lang w:val="ru-RU"/>
              </w:rPr>
              <w:t xml:space="preserve"> </w:t>
            </w:r>
            <w:r w:rsidRPr="003746A3">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3746A3" w:rsidRPr="003746A3" w:rsidRDefault="003746A3" w:rsidP="003746A3">
            <w:pPr>
              <w:spacing w:after="0" w:line="240" w:lineRule="auto"/>
              <w:ind w:left="-15"/>
              <w:jc w:val="center"/>
              <w:rPr>
                <w:rFonts w:ascii="Times New Roman" w:hAnsi="Times New Roman"/>
                <w:b/>
                <w:bCs/>
                <w:sz w:val="20"/>
                <w:szCs w:val="20"/>
                <w:lang w:val="ru-RU"/>
              </w:rPr>
            </w:pPr>
            <w:r w:rsidRPr="003746A3">
              <w:rPr>
                <w:rFonts w:ascii="Times New Roman" w:hAnsi="Times New Roman"/>
                <w:b/>
                <w:sz w:val="20"/>
                <w:szCs w:val="20"/>
              </w:rPr>
              <w:t>Дата набуття повноважень та строк, на</w:t>
            </w:r>
            <w:r w:rsidRPr="003746A3">
              <w:rPr>
                <w:rFonts w:ascii="Times New Roman" w:hAnsi="Times New Roman"/>
                <w:b/>
                <w:sz w:val="20"/>
                <w:szCs w:val="20"/>
                <w:lang w:val="ru-RU"/>
              </w:rPr>
              <w:t xml:space="preserve"> </w:t>
            </w:r>
            <w:r w:rsidRPr="003746A3">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3746A3" w:rsidRPr="003746A3" w:rsidRDefault="003746A3" w:rsidP="003746A3">
            <w:pPr>
              <w:spacing w:after="0" w:line="240" w:lineRule="auto"/>
              <w:ind w:left="-15"/>
              <w:jc w:val="center"/>
              <w:rPr>
                <w:rFonts w:ascii="Times New Roman" w:hAnsi="Times New Roman"/>
                <w:b/>
                <w:bCs/>
                <w:sz w:val="20"/>
                <w:szCs w:val="20"/>
              </w:rPr>
            </w:pPr>
            <w:r w:rsidRPr="003746A3">
              <w:rPr>
                <w:rFonts w:ascii="Times New Roman" w:hAnsi="Times New Roman"/>
                <w:b/>
                <w:sz w:val="20"/>
                <w:szCs w:val="20"/>
              </w:rPr>
              <w:t>Непогашена судимість за корисливі та</w:t>
            </w:r>
            <w:r w:rsidRPr="003746A3">
              <w:rPr>
                <w:rFonts w:ascii="Times New Roman" w:hAnsi="Times New Roman"/>
                <w:b/>
                <w:sz w:val="20"/>
                <w:szCs w:val="20"/>
                <w:lang w:val="ru-RU"/>
              </w:rPr>
              <w:t xml:space="preserve"> </w:t>
            </w:r>
            <w:r w:rsidRPr="003746A3">
              <w:rPr>
                <w:rFonts w:ascii="Times New Roman" w:hAnsi="Times New Roman"/>
                <w:b/>
                <w:sz w:val="20"/>
                <w:szCs w:val="20"/>
              </w:rPr>
              <w:t xml:space="preserve">посадові злочини </w:t>
            </w:r>
            <w:r w:rsidRPr="003746A3">
              <w:rPr>
                <w:rFonts w:ascii="Times New Roman" w:hAnsi="Times New Roman"/>
                <w:b/>
                <w:sz w:val="20"/>
                <w:szCs w:val="20"/>
              </w:rPr>
              <w:br/>
              <w:t>(Так/Ні)</w:t>
            </w:r>
          </w:p>
        </w:tc>
      </w:tr>
      <w:tr w:rsidR="003746A3" w:rsidRPr="003746A3" w:rsidTr="00F84019">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
                <w:bCs/>
                <w:sz w:val="20"/>
                <w:szCs w:val="20"/>
                <w:lang w:val="en-US"/>
              </w:rPr>
            </w:pPr>
            <w:r w:rsidRPr="003746A3">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bCs/>
                <w:sz w:val="20"/>
                <w:szCs w:val="20"/>
                <w:lang w:val="en-US"/>
              </w:rPr>
            </w:pPr>
            <w:r w:rsidRPr="003746A3">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bCs/>
                <w:sz w:val="20"/>
                <w:szCs w:val="20"/>
                <w:lang w:val="en-US"/>
              </w:rPr>
            </w:pPr>
            <w:r w:rsidRPr="003746A3">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
                <w:bCs/>
                <w:sz w:val="20"/>
                <w:szCs w:val="20"/>
                <w:lang w:val="en-US"/>
              </w:rPr>
            </w:pPr>
            <w:r w:rsidRPr="003746A3">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
                <w:bCs/>
                <w:sz w:val="20"/>
                <w:szCs w:val="20"/>
                <w:lang w:val="en-US"/>
              </w:rPr>
            </w:pPr>
            <w:r w:rsidRPr="003746A3">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bCs/>
                <w:sz w:val="20"/>
                <w:szCs w:val="20"/>
                <w:lang w:val="en-US"/>
              </w:rPr>
            </w:pPr>
            <w:r w:rsidRPr="003746A3">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bCs/>
                <w:sz w:val="20"/>
                <w:szCs w:val="20"/>
                <w:lang w:val="en-US"/>
              </w:rPr>
            </w:pPr>
            <w:r w:rsidRPr="003746A3">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bCs/>
                <w:sz w:val="20"/>
                <w:szCs w:val="20"/>
                <w:lang w:val="en-US"/>
              </w:rPr>
            </w:pPr>
            <w:r w:rsidRPr="003746A3">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bCs/>
                <w:sz w:val="20"/>
                <w:szCs w:val="20"/>
                <w:lang w:val="en-US"/>
              </w:rPr>
            </w:pPr>
            <w:r w:rsidRPr="003746A3">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
                <w:bCs/>
                <w:sz w:val="20"/>
                <w:szCs w:val="20"/>
                <w:lang w:val="en-US"/>
              </w:rPr>
            </w:pPr>
            <w:r w:rsidRPr="003746A3">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
                <w:bCs/>
                <w:sz w:val="20"/>
                <w:szCs w:val="20"/>
                <w:lang w:val="en-US"/>
              </w:rPr>
            </w:pPr>
            <w:r w:rsidRPr="003746A3">
              <w:rPr>
                <w:rFonts w:ascii="Times New Roman" w:hAnsi="Times New Roman"/>
                <w:b/>
                <w:bCs/>
                <w:sz w:val="20"/>
                <w:szCs w:val="20"/>
                <w:lang w:val="en-US"/>
              </w:rPr>
              <w:t>11</w:t>
            </w:r>
          </w:p>
        </w:tc>
      </w:tr>
      <w:tr w:rsidR="003746A3" w:rsidRPr="003746A3" w:rsidTr="00F84019">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lastRenderedPageBreak/>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 xml:space="preserve">Генеральний директор, виконавчий директор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 xml:space="preserve">Голованов Юрiй Миколайович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1563107299</w:t>
            </w:r>
          </w:p>
        </w:tc>
        <w:tc>
          <w:tcPr>
            <w:tcW w:w="1638"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1942</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62</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Приватне акціонерне товариство"Одеський завод поршневих кiлець" , Публічне акцiонерне товариство "Одеський завод поршневих кiлець" (код ЄДРПОУ 00235878)</w:t>
            </w:r>
          </w:p>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00235878</w:t>
            </w:r>
          </w:p>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генеральний 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01.10.2021</w:t>
            </w:r>
          </w:p>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Ні</w:t>
            </w:r>
          </w:p>
        </w:tc>
      </w:tr>
    </w:tbl>
    <w:p w:rsidR="003746A3" w:rsidRPr="003746A3" w:rsidRDefault="003746A3" w:rsidP="003746A3">
      <w:pPr>
        <w:spacing w:after="0" w:line="240" w:lineRule="auto"/>
        <w:rPr>
          <w:rFonts w:ascii="Times New Roman" w:hAnsi="Times New Roman"/>
          <w:sz w:val="24"/>
          <w:szCs w:val="24"/>
          <w:lang w:val="en-US"/>
        </w:rPr>
      </w:pPr>
    </w:p>
    <w:p w:rsidR="003746A3" w:rsidRPr="003746A3" w:rsidRDefault="003746A3" w:rsidP="003746A3">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3746A3">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3746A3" w:rsidRPr="003746A3" w:rsidTr="00F84019">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bCs/>
                <w:sz w:val="20"/>
                <w:szCs w:val="20"/>
              </w:rPr>
              <w:t>№</w:t>
            </w:r>
          </w:p>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tabs>
                <w:tab w:val="left" w:pos="214"/>
              </w:tabs>
              <w:spacing w:after="0" w:line="240" w:lineRule="auto"/>
              <w:jc w:val="center"/>
              <w:rPr>
                <w:rFonts w:ascii="Times New Roman" w:hAnsi="Times New Roman"/>
                <w:b/>
                <w:bCs/>
                <w:sz w:val="20"/>
                <w:szCs w:val="20"/>
              </w:rPr>
            </w:pPr>
            <w:r w:rsidRPr="003746A3">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rPr>
                <w:rFonts w:ascii="Times New Roman" w:hAnsi="Times New Roman"/>
                <w:b/>
                <w:bCs/>
                <w:sz w:val="20"/>
                <w:szCs w:val="20"/>
              </w:rPr>
            </w:pPr>
            <w:r w:rsidRPr="003746A3">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
                <w:sz w:val="20"/>
                <w:szCs w:val="20"/>
                <w:lang w:val="ru-RU"/>
              </w:rPr>
            </w:pPr>
            <w:r w:rsidRPr="003746A3">
              <w:rPr>
                <w:rFonts w:ascii="Times New Roman" w:hAnsi="Times New Roman"/>
                <w:b/>
                <w:sz w:val="20"/>
                <w:szCs w:val="20"/>
              </w:rPr>
              <w:t>Повне найменування, ідентифікаційний код юридичної особи</w:t>
            </w:r>
            <w:r w:rsidRPr="003746A3">
              <w:rPr>
                <w:rFonts w:ascii="Times New Roman" w:hAnsi="Times New Roman"/>
                <w:b/>
                <w:sz w:val="20"/>
                <w:szCs w:val="20"/>
                <w:lang w:val="ru-RU"/>
              </w:rPr>
              <w:t xml:space="preserve"> </w:t>
            </w:r>
          </w:p>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sz w:val="20"/>
                <w:szCs w:val="20"/>
              </w:rPr>
              <w:t>та посада(и), яку(і) займав(є) за</w:t>
            </w:r>
            <w:r w:rsidRPr="003746A3">
              <w:rPr>
                <w:rFonts w:ascii="Times New Roman" w:hAnsi="Times New Roman"/>
                <w:b/>
                <w:sz w:val="20"/>
                <w:szCs w:val="20"/>
                <w:lang w:val="ru-RU"/>
              </w:rPr>
              <w:t xml:space="preserve"> </w:t>
            </w:r>
            <w:r w:rsidRPr="003746A3">
              <w:rPr>
                <w:rFonts w:ascii="Times New Roman" w:hAnsi="Times New Roman"/>
                <w:b/>
                <w:sz w:val="20"/>
                <w:szCs w:val="20"/>
              </w:rPr>
              <w:t>останні</w:t>
            </w:r>
            <w:r w:rsidRPr="003746A3">
              <w:rPr>
                <w:rFonts w:ascii="Times New Roman" w:hAnsi="Times New Roman"/>
                <w:b/>
                <w:sz w:val="20"/>
                <w:szCs w:val="20"/>
                <w:lang w:val="ru-RU"/>
              </w:rPr>
              <w:t xml:space="preserve"> </w:t>
            </w:r>
            <w:r w:rsidRPr="003746A3">
              <w:rPr>
                <w:rFonts w:ascii="Times New Roman" w:hAnsi="Times New Roman"/>
                <w:b/>
                <w:sz w:val="20"/>
                <w:szCs w:val="20"/>
              </w:rPr>
              <w:t>5</w:t>
            </w:r>
            <w:r w:rsidRPr="003746A3">
              <w:rPr>
                <w:rFonts w:ascii="Times New Roman" w:hAnsi="Times New Roman"/>
                <w:b/>
                <w:sz w:val="20"/>
                <w:szCs w:val="20"/>
                <w:lang w:val="ru-RU"/>
              </w:rPr>
              <w:t xml:space="preserve"> </w:t>
            </w:r>
            <w:r w:rsidRPr="003746A3">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3746A3" w:rsidRPr="003746A3" w:rsidRDefault="003746A3" w:rsidP="003746A3">
            <w:pPr>
              <w:spacing w:after="0" w:line="240" w:lineRule="auto"/>
              <w:ind w:left="-15"/>
              <w:jc w:val="center"/>
              <w:rPr>
                <w:rFonts w:ascii="Times New Roman" w:hAnsi="Times New Roman"/>
                <w:b/>
                <w:bCs/>
                <w:sz w:val="20"/>
                <w:szCs w:val="20"/>
                <w:lang w:val="ru-RU"/>
              </w:rPr>
            </w:pPr>
            <w:r w:rsidRPr="003746A3">
              <w:rPr>
                <w:rFonts w:ascii="Times New Roman" w:hAnsi="Times New Roman"/>
                <w:b/>
                <w:sz w:val="20"/>
                <w:szCs w:val="20"/>
              </w:rPr>
              <w:t>Дата набуття повноважень та строк, на</w:t>
            </w:r>
            <w:r w:rsidRPr="003746A3">
              <w:rPr>
                <w:rFonts w:ascii="Times New Roman" w:hAnsi="Times New Roman"/>
                <w:b/>
                <w:sz w:val="20"/>
                <w:szCs w:val="20"/>
                <w:lang w:val="ru-RU"/>
              </w:rPr>
              <w:t xml:space="preserve"> </w:t>
            </w:r>
            <w:r w:rsidRPr="003746A3">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3746A3" w:rsidRPr="003746A3" w:rsidRDefault="003746A3" w:rsidP="003746A3">
            <w:pPr>
              <w:spacing w:after="0" w:line="240" w:lineRule="auto"/>
              <w:ind w:left="-15"/>
              <w:jc w:val="center"/>
              <w:rPr>
                <w:rFonts w:ascii="Times New Roman" w:hAnsi="Times New Roman"/>
                <w:b/>
                <w:bCs/>
                <w:sz w:val="20"/>
                <w:szCs w:val="20"/>
              </w:rPr>
            </w:pPr>
            <w:r w:rsidRPr="003746A3">
              <w:rPr>
                <w:rFonts w:ascii="Times New Roman" w:hAnsi="Times New Roman"/>
                <w:b/>
                <w:sz w:val="20"/>
                <w:szCs w:val="20"/>
              </w:rPr>
              <w:t>Непогашена судимість за корисливі та</w:t>
            </w:r>
            <w:r w:rsidRPr="003746A3">
              <w:rPr>
                <w:rFonts w:ascii="Times New Roman" w:hAnsi="Times New Roman"/>
                <w:b/>
                <w:sz w:val="20"/>
                <w:szCs w:val="20"/>
                <w:lang w:val="ru-RU"/>
              </w:rPr>
              <w:t xml:space="preserve"> </w:t>
            </w:r>
            <w:r w:rsidRPr="003746A3">
              <w:rPr>
                <w:rFonts w:ascii="Times New Roman" w:hAnsi="Times New Roman"/>
                <w:b/>
                <w:sz w:val="20"/>
                <w:szCs w:val="20"/>
              </w:rPr>
              <w:t xml:space="preserve">посадові злочини </w:t>
            </w:r>
            <w:r w:rsidRPr="003746A3">
              <w:rPr>
                <w:rFonts w:ascii="Times New Roman" w:hAnsi="Times New Roman"/>
                <w:b/>
                <w:sz w:val="20"/>
                <w:szCs w:val="20"/>
              </w:rPr>
              <w:br/>
              <w:t>(Так/Ні)</w:t>
            </w:r>
          </w:p>
        </w:tc>
      </w:tr>
      <w:tr w:rsidR="003746A3" w:rsidRPr="003746A3" w:rsidTr="00F84019">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
                <w:bCs/>
                <w:sz w:val="20"/>
                <w:szCs w:val="20"/>
                <w:lang w:val="en-US"/>
              </w:rPr>
            </w:pPr>
            <w:r w:rsidRPr="003746A3">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bCs/>
                <w:sz w:val="20"/>
                <w:szCs w:val="20"/>
                <w:lang w:val="en-US"/>
              </w:rPr>
            </w:pPr>
            <w:r w:rsidRPr="003746A3">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bCs/>
                <w:sz w:val="20"/>
                <w:szCs w:val="20"/>
                <w:lang w:val="en-US"/>
              </w:rPr>
            </w:pPr>
            <w:r w:rsidRPr="003746A3">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
                <w:bCs/>
                <w:sz w:val="20"/>
                <w:szCs w:val="20"/>
                <w:lang w:val="en-US"/>
              </w:rPr>
            </w:pPr>
            <w:r w:rsidRPr="003746A3">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
                <w:bCs/>
                <w:sz w:val="20"/>
                <w:szCs w:val="20"/>
                <w:lang w:val="en-US"/>
              </w:rPr>
            </w:pPr>
            <w:r w:rsidRPr="003746A3">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bCs/>
                <w:sz w:val="20"/>
                <w:szCs w:val="20"/>
                <w:lang w:val="en-US"/>
              </w:rPr>
            </w:pPr>
            <w:r w:rsidRPr="003746A3">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bCs/>
                <w:sz w:val="20"/>
                <w:szCs w:val="20"/>
                <w:lang w:val="en-US"/>
              </w:rPr>
            </w:pPr>
            <w:r w:rsidRPr="003746A3">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bCs/>
                <w:sz w:val="20"/>
                <w:szCs w:val="20"/>
                <w:lang w:val="en-US"/>
              </w:rPr>
            </w:pPr>
            <w:r w:rsidRPr="003746A3">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bCs/>
                <w:sz w:val="20"/>
                <w:szCs w:val="20"/>
                <w:lang w:val="en-US"/>
              </w:rPr>
            </w:pPr>
            <w:r w:rsidRPr="003746A3">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
                <w:bCs/>
                <w:sz w:val="20"/>
                <w:szCs w:val="20"/>
                <w:lang w:val="en-US"/>
              </w:rPr>
            </w:pPr>
            <w:r w:rsidRPr="003746A3">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
                <w:bCs/>
                <w:sz w:val="20"/>
                <w:szCs w:val="20"/>
                <w:lang w:val="en-US"/>
              </w:rPr>
            </w:pPr>
            <w:r w:rsidRPr="003746A3">
              <w:rPr>
                <w:rFonts w:ascii="Times New Roman" w:hAnsi="Times New Roman"/>
                <w:b/>
                <w:bCs/>
                <w:sz w:val="20"/>
                <w:szCs w:val="20"/>
                <w:lang w:val="en-US"/>
              </w:rPr>
              <w:t>11</w:t>
            </w:r>
          </w:p>
        </w:tc>
      </w:tr>
      <w:tr w:rsidR="003746A3" w:rsidRPr="003746A3" w:rsidTr="00F84019">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 xml:space="preserve">Член ревiзiйної комiсiї, акціонер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 xml:space="preserve">Куракіна Галина Василівна                                                                           </w:t>
            </w:r>
          </w:p>
        </w:tc>
        <w:tc>
          <w:tcPr>
            <w:tcW w:w="1134"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2009615344</w:t>
            </w:r>
          </w:p>
        </w:tc>
        <w:tc>
          <w:tcPr>
            <w:tcW w:w="1638"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1955</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 xml:space="preserve">середня спеціальна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48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Приватне акціонерне товариство"Одеський завод поршневих кiлець" , Публічне акцiонерне товариство "Одеський завод поршневих кiлець"(Код за ЄДРПОУ 00235878)</w:t>
            </w:r>
          </w:p>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00235878</w:t>
            </w:r>
          </w:p>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Головний інженер, головний технолог,начальник технічного відділу</w:t>
            </w:r>
          </w:p>
        </w:tc>
        <w:tc>
          <w:tcPr>
            <w:tcW w:w="1293"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29.12.2022</w:t>
            </w:r>
          </w:p>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Ні</w:t>
            </w:r>
          </w:p>
        </w:tc>
      </w:tr>
      <w:tr w:rsidR="003746A3" w:rsidRPr="003746A3" w:rsidTr="00F84019">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 xml:space="preserve"> Голова ревізійної комісії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 xml:space="preserve">Крижановський В'ячеслав Юрійович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3050720772</w:t>
            </w:r>
          </w:p>
        </w:tc>
        <w:tc>
          <w:tcPr>
            <w:tcW w:w="1638"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1983</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20</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 xml:space="preserve">Приватне акціонерне товариство"Одеський завод поршневих кiлець" , Публічне акцiонерне товариство "Одеський завод поршневих кiлець" (Код за ЄДРПОУ </w:t>
            </w:r>
            <w:r w:rsidRPr="003746A3">
              <w:rPr>
                <w:rFonts w:ascii="Times New Roman" w:hAnsi="Times New Roman"/>
                <w:bCs/>
                <w:sz w:val="20"/>
                <w:szCs w:val="20"/>
                <w:lang w:val="en-US"/>
              </w:rPr>
              <w:lastRenderedPageBreak/>
              <w:t>00235878)</w:t>
            </w:r>
          </w:p>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00235878</w:t>
            </w:r>
          </w:p>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Помічник директора, помічник генерального директора</w:t>
            </w:r>
          </w:p>
        </w:tc>
        <w:tc>
          <w:tcPr>
            <w:tcW w:w="1293"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lastRenderedPageBreak/>
              <w:t>29.12.2022</w:t>
            </w:r>
          </w:p>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Ні</w:t>
            </w:r>
          </w:p>
        </w:tc>
      </w:tr>
      <w:tr w:rsidR="003746A3" w:rsidRPr="003746A3" w:rsidTr="00F84019">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lastRenderedPageBreak/>
              <w:t>3</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 xml:space="preserve">Головний бухгалтер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 xml:space="preserve">Калайда Дмитро Олегович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2914615416</w:t>
            </w:r>
          </w:p>
        </w:tc>
        <w:tc>
          <w:tcPr>
            <w:tcW w:w="1638"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1979</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22</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Приватне акціонерне товариство"Одеський завод поршневих кiлець" , Публічне акцiонерне товариство "Одеський завод поршневих кiлець"(Код за ЄДРПОУ 00235878)</w:t>
            </w:r>
          </w:p>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00235878</w:t>
            </w:r>
          </w:p>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Головний бухгалтер</w:t>
            </w:r>
          </w:p>
        </w:tc>
        <w:tc>
          <w:tcPr>
            <w:tcW w:w="1293"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01.07.2007</w:t>
            </w:r>
          </w:p>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Не визначено</w:t>
            </w:r>
          </w:p>
        </w:tc>
        <w:tc>
          <w:tcPr>
            <w:tcW w:w="1134"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Ні</w:t>
            </w:r>
          </w:p>
        </w:tc>
      </w:tr>
      <w:tr w:rsidR="003746A3" w:rsidRPr="003746A3" w:rsidTr="00F84019">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4</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 xml:space="preserve">Член ревізійної комісії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 xml:space="preserve">Кустов Ігор Миколайович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2637212418</w:t>
            </w:r>
          </w:p>
        </w:tc>
        <w:tc>
          <w:tcPr>
            <w:tcW w:w="1638"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1972</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29</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Приватне акціонерне товариство"Одеський завод поршневих кiлець" , Публічне акцiонерне товариство "Одеський завод поршневих кiлець"(Код за ЄДРПОУ 00235878)</w:t>
            </w:r>
          </w:p>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00235878</w:t>
            </w:r>
          </w:p>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Заступник головного енергетика, Головний енергетик</w:t>
            </w:r>
          </w:p>
        </w:tc>
        <w:tc>
          <w:tcPr>
            <w:tcW w:w="1293"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29.12.2022</w:t>
            </w:r>
          </w:p>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Ні</w:t>
            </w:r>
          </w:p>
        </w:tc>
      </w:tr>
    </w:tbl>
    <w:p w:rsidR="003746A3" w:rsidRPr="003746A3" w:rsidRDefault="003746A3" w:rsidP="003746A3">
      <w:pPr>
        <w:spacing w:after="0" w:line="240" w:lineRule="auto"/>
        <w:rPr>
          <w:rFonts w:ascii="Times New Roman" w:hAnsi="Times New Roman"/>
          <w:sz w:val="24"/>
          <w:szCs w:val="24"/>
          <w:lang w:val="en-US"/>
        </w:rPr>
      </w:pPr>
    </w:p>
    <w:p w:rsidR="003746A3" w:rsidRPr="003746A3" w:rsidRDefault="003746A3" w:rsidP="003746A3">
      <w:pPr>
        <w:spacing w:after="0" w:line="240" w:lineRule="auto"/>
        <w:rPr>
          <w:rFonts w:ascii="Times New Roman" w:hAnsi="Times New Roman"/>
          <w:sz w:val="24"/>
          <w:szCs w:val="24"/>
          <w:lang w:val="en-US"/>
        </w:rPr>
      </w:pPr>
    </w:p>
    <w:p w:rsidR="003746A3" w:rsidRPr="003746A3" w:rsidRDefault="003746A3" w:rsidP="003746A3">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3746A3">
        <w:rPr>
          <w:rFonts w:ascii="Times New Roman" w:hAnsi="Times New Roman"/>
          <w:b/>
          <w:color w:val="000000"/>
          <w:sz w:val="24"/>
          <w:szCs w:val="24"/>
        </w:rPr>
        <w:t>Інформація щодо володіння посадовими особами акціями особи</w:t>
      </w:r>
    </w:p>
    <w:p w:rsidR="003746A3" w:rsidRPr="003746A3" w:rsidRDefault="003746A3" w:rsidP="003746A3">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3746A3" w:rsidRPr="003746A3" w:rsidTr="00F84019">
        <w:trPr>
          <w:trHeight w:val="20"/>
        </w:trPr>
        <w:tc>
          <w:tcPr>
            <w:tcW w:w="498" w:type="dxa"/>
            <w:vMerge w:val="restart"/>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sz w:val="20"/>
                <w:szCs w:val="20"/>
              </w:rPr>
              <w:t>№ з/п</w:t>
            </w:r>
          </w:p>
        </w:tc>
        <w:tc>
          <w:tcPr>
            <w:tcW w:w="2778" w:type="dxa"/>
            <w:vMerge w:val="restart"/>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sz w:val="20"/>
                <w:szCs w:val="20"/>
              </w:rPr>
              <w:t>Ім’я</w:t>
            </w:r>
            <w:bookmarkStart w:id="5" w:name="10109"/>
            <w:bookmarkEnd w:id="5"/>
          </w:p>
        </w:tc>
        <w:tc>
          <w:tcPr>
            <w:tcW w:w="1275" w:type="dxa"/>
            <w:vMerge w:val="restart"/>
            <w:vAlign w:val="center"/>
          </w:tcPr>
          <w:p w:rsidR="003746A3" w:rsidRPr="003746A3" w:rsidRDefault="003746A3" w:rsidP="003746A3">
            <w:pPr>
              <w:spacing w:after="0" w:line="240" w:lineRule="auto"/>
              <w:ind w:left="130"/>
              <w:rPr>
                <w:rFonts w:ascii="Times New Roman" w:hAnsi="Times New Roman"/>
                <w:b/>
                <w:bCs/>
                <w:sz w:val="20"/>
                <w:szCs w:val="20"/>
              </w:rPr>
            </w:pPr>
            <w:r w:rsidRPr="003746A3">
              <w:rPr>
                <w:rFonts w:ascii="Times New Roman" w:hAnsi="Times New Roman"/>
                <w:b/>
                <w:sz w:val="20"/>
                <w:szCs w:val="20"/>
              </w:rPr>
              <w:t>РНОКПП</w:t>
            </w:r>
          </w:p>
        </w:tc>
        <w:tc>
          <w:tcPr>
            <w:tcW w:w="1702" w:type="dxa"/>
            <w:vMerge w:val="restart"/>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bCs/>
                <w:sz w:val="20"/>
                <w:szCs w:val="20"/>
              </w:rPr>
              <w:t>Кількість за видами акцій</w:t>
            </w:r>
          </w:p>
        </w:tc>
      </w:tr>
      <w:tr w:rsidR="003746A3" w:rsidRPr="003746A3" w:rsidTr="00F84019">
        <w:tc>
          <w:tcPr>
            <w:tcW w:w="498" w:type="dxa"/>
            <w:vMerge/>
          </w:tcPr>
          <w:p w:rsidR="003746A3" w:rsidRPr="003746A3" w:rsidRDefault="003746A3" w:rsidP="003746A3">
            <w:pPr>
              <w:spacing w:after="0" w:line="240" w:lineRule="auto"/>
              <w:rPr>
                <w:rFonts w:ascii="Times New Roman" w:hAnsi="Times New Roman"/>
                <w:b/>
                <w:bCs/>
                <w:sz w:val="20"/>
                <w:szCs w:val="20"/>
              </w:rPr>
            </w:pPr>
          </w:p>
        </w:tc>
        <w:tc>
          <w:tcPr>
            <w:tcW w:w="2778" w:type="dxa"/>
            <w:vMerge/>
            <w:vAlign w:val="center"/>
          </w:tcPr>
          <w:p w:rsidR="003746A3" w:rsidRPr="003746A3" w:rsidRDefault="003746A3" w:rsidP="003746A3">
            <w:pPr>
              <w:spacing w:after="0" w:line="240" w:lineRule="auto"/>
              <w:rPr>
                <w:rFonts w:ascii="Times New Roman" w:hAnsi="Times New Roman"/>
                <w:b/>
                <w:bCs/>
                <w:sz w:val="20"/>
                <w:szCs w:val="20"/>
              </w:rPr>
            </w:pPr>
          </w:p>
        </w:tc>
        <w:tc>
          <w:tcPr>
            <w:tcW w:w="3543" w:type="dxa"/>
            <w:vMerge/>
            <w:vAlign w:val="center"/>
          </w:tcPr>
          <w:p w:rsidR="003746A3" w:rsidRPr="003746A3" w:rsidRDefault="003746A3" w:rsidP="003746A3">
            <w:pPr>
              <w:spacing w:after="0" w:line="240" w:lineRule="auto"/>
              <w:rPr>
                <w:rFonts w:ascii="Times New Roman" w:hAnsi="Times New Roman"/>
                <w:b/>
                <w:bCs/>
                <w:sz w:val="20"/>
                <w:szCs w:val="20"/>
              </w:rPr>
            </w:pPr>
          </w:p>
        </w:tc>
        <w:tc>
          <w:tcPr>
            <w:tcW w:w="1275" w:type="dxa"/>
            <w:vMerge/>
            <w:vAlign w:val="center"/>
          </w:tcPr>
          <w:p w:rsidR="003746A3" w:rsidRPr="003746A3" w:rsidRDefault="003746A3" w:rsidP="003746A3">
            <w:pPr>
              <w:spacing w:after="0" w:line="240" w:lineRule="auto"/>
              <w:rPr>
                <w:rFonts w:ascii="Times New Roman" w:hAnsi="Times New Roman"/>
                <w:b/>
                <w:bCs/>
                <w:sz w:val="20"/>
                <w:szCs w:val="20"/>
              </w:rPr>
            </w:pPr>
          </w:p>
        </w:tc>
        <w:tc>
          <w:tcPr>
            <w:tcW w:w="1702" w:type="dxa"/>
            <w:vMerge/>
            <w:vAlign w:val="center"/>
          </w:tcPr>
          <w:p w:rsidR="003746A3" w:rsidRPr="003746A3" w:rsidRDefault="003746A3" w:rsidP="003746A3">
            <w:pPr>
              <w:spacing w:after="0" w:line="240" w:lineRule="auto"/>
              <w:rPr>
                <w:rFonts w:ascii="Times New Roman" w:hAnsi="Times New Roman"/>
                <w:b/>
                <w:bCs/>
                <w:sz w:val="20"/>
                <w:szCs w:val="20"/>
              </w:rPr>
            </w:pPr>
          </w:p>
        </w:tc>
        <w:tc>
          <w:tcPr>
            <w:tcW w:w="1559" w:type="dxa"/>
            <w:vMerge/>
            <w:vAlign w:val="center"/>
          </w:tcPr>
          <w:p w:rsidR="003746A3" w:rsidRPr="003746A3" w:rsidRDefault="003746A3" w:rsidP="003746A3">
            <w:pPr>
              <w:spacing w:after="0" w:line="240" w:lineRule="auto"/>
              <w:rPr>
                <w:rFonts w:ascii="Times New Roman" w:hAnsi="Times New Roman"/>
                <w:b/>
                <w:bCs/>
                <w:sz w:val="20"/>
                <w:szCs w:val="20"/>
              </w:rPr>
            </w:pPr>
          </w:p>
        </w:tc>
        <w:tc>
          <w:tcPr>
            <w:tcW w:w="1600" w:type="dxa"/>
            <w:vMerge/>
            <w:vAlign w:val="center"/>
          </w:tcPr>
          <w:p w:rsidR="003746A3" w:rsidRPr="003746A3" w:rsidRDefault="003746A3" w:rsidP="003746A3">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bCs/>
                <w:sz w:val="20"/>
                <w:szCs w:val="20"/>
              </w:rPr>
              <w:t>прості іменні</w:t>
            </w:r>
          </w:p>
          <w:p w:rsidR="003746A3" w:rsidRPr="003746A3" w:rsidRDefault="003746A3" w:rsidP="003746A3">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rsidR="003746A3" w:rsidRPr="003746A3" w:rsidRDefault="003746A3" w:rsidP="003746A3">
            <w:pPr>
              <w:spacing w:after="0" w:line="240" w:lineRule="auto"/>
              <w:ind w:left="-243"/>
              <w:jc w:val="center"/>
              <w:rPr>
                <w:rFonts w:ascii="Times New Roman" w:hAnsi="Times New Roman"/>
                <w:b/>
                <w:bCs/>
                <w:sz w:val="20"/>
                <w:szCs w:val="20"/>
                <w:lang w:val="en-US"/>
              </w:rPr>
            </w:pPr>
            <w:r w:rsidRPr="003746A3">
              <w:rPr>
                <w:rFonts w:ascii="Times New Roman" w:hAnsi="Times New Roman"/>
                <w:b/>
                <w:bCs/>
                <w:sz w:val="20"/>
                <w:szCs w:val="20"/>
                <w:lang w:val="en-US"/>
              </w:rPr>
              <w:t xml:space="preserve">  </w:t>
            </w:r>
            <w:r w:rsidRPr="003746A3">
              <w:rPr>
                <w:rFonts w:ascii="Times New Roman" w:hAnsi="Times New Roman"/>
                <w:b/>
                <w:bCs/>
                <w:sz w:val="20"/>
                <w:szCs w:val="20"/>
              </w:rPr>
              <w:t>Привілейовані</w:t>
            </w:r>
          </w:p>
          <w:p w:rsidR="003746A3" w:rsidRPr="003746A3" w:rsidRDefault="003746A3" w:rsidP="003746A3">
            <w:pPr>
              <w:spacing w:after="0" w:line="240" w:lineRule="auto"/>
              <w:ind w:left="-243"/>
              <w:jc w:val="center"/>
              <w:rPr>
                <w:rFonts w:ascii="Times New Roman" w:hAnsi="Times New Roman"/>
                <w:b/>
                <w:bCs/>
                <w:sz w:val="20"/>
                <w:szCs w:val="20"/>
              </w:rPr>
            </w:pPr>
            <w:r w:rsidRPr="003746A3">
              <w:rPr>
                <w:rFonts w:ascii="Times New Roman" w:hAnsi="Times New Roman"/>
                <w:b/>
                <w:bCs/>
                <w:sz w:val="20"/>
                <w:szCs w:val="20"/>
              </w:rPr>
              <w:t>іменні</w:t>
            </w:r>
          </w:p>
          <w:p w:rsidR="003746A3" w:rsidRPr="003746A3" w:rsidRDefault="003746A3" w:rsidP="003746A3">
            <w:pPr>
              <w:spacing w:after="0" w:line="240" w:lineRule="auto"/>
              <w:jc w:val="center"/>
              <w:rPr>
                <w:rFonts w:ascii="Times New Roman" w:hAnsi="Times New Roman"/>
                <w:b/>
                <w:bCs/>
                <w:sz w:val="20"/>
                <w:szCs w:val="20"/>
              </w:rPr>
            </w:pPr>
          </w:p>
        </w:tc>
      </w:tr>
      <w:tr w:rsidR="003746A3" w:rsidRPr="003746A3" w:rsidTr="00F84019">
        <w:tc>
          <w:tcPr>
            <w:tcW w:w="498" w:type="dxa"/>
          </w:tcPr>
          <w:p w:rsidR="003746A3" w:rsidRPr="003746A3" w:rsidRDefault="003746A3" w:rsidP="003746A3">
            <w:pPr>
              <w:spacing w:after="0" w:line="240" w:lineRule="auto"/>
              <w:jc w:val="center"/>
              <w:rPr>
                <w:rFonts w:ascii="Times New Roman" w:hAnsi="Times New Roman"/>
                <w:b/>
                <w:bCs/>
                <w:sz w:val="20"/>
                <w:szCs w:val="20"/>
                <w:lang w:val="en-US"/>
              </w:rPr>
            </w:pPr>
            <w:r w:rsidRPr="003746A3">
              <w:rPr>
                <w:rFonts w:ascii="Times New Roman" w:hAnsi="Times New Roman"/>
                <w:b/>
                <w:bCs/>
                <w:sz w:val="20"/>
                <w:szCs w:val="20"/>
                <w:lang w:val="en-US"/>
              </w:rPr>
              <w:t>1</w:t>
            </w:r>
          </w:p>
        </w:tc>
        <w:tc>
          <w:tcPr>
            <w:tcW w:w="2778" w:type="dxa"/>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bCs/>
                <w:sz w:val="20"/>
                <w:szCs w:val="20"/>
                <w:lang w:val="en-US"/>
              </w:rPr>
            </w:pPr>
            <w:r w:rsidRPr="003746A3">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bCs/>
                <w:sz w:val="20"/>
                <w:szCs w:val="20"/>
                <w:lang w:val="en-US"/>
              </w:rPr>
            </w:pPr>
            <w:r w:rsidRPr="003746A3">
              <w:rPr>
                <w:rFonts w:ascii="Times New Roman" w:hAnsi="Times New Roman"/>
                <w:b/>
                <w:bCs/>
                <w:sz w:val="20"/>
                <w:szCs w:val="20"/>
                <w:lang w:val="en-US"/>
              </w:rPr>
              <w:t>3</w:t>
            </w:r>
          </w:p>
        </w:tc>
        <w:tc>
          <w:tcPr>
            <w:tcW w:w="1275" w:type="dxa"/>
            <w:vAlign w:val="center"/>
          </w:tcPr>
          <w:p w:rsidR="003746A3" w:rsidRPr="003746A3" w:rsidRDefault="003746A3" w:rsidP="003746A3">
            <w:pPr>
              <w:spacing w:after="0" w:line="240" w:lineRule="auto"/>
              <w:jc w:val="center"/>
              <w:rPr>
                <w:rFonts w:ascii="Times New Roman" w:hAnsi="Times New Roman"/>
                <w:b/>
                <w:bCs/>
                <w:sz w:val="20"/>
                <w:szCs w:val="20"/>
                <w:lang w:val="en-US"/>
              </w:rPr>
            </w:pPr>
            <w:r w:rsidRPr="003746A3">
              <w:rPr>
                <w:rFonts w:ascii="Times New Roman" w:hAnsi="Times New Roman"/>
                <w:b/>
                <w:bCs/>
                <w:sz w:val="20"/>
                <w:szCs w:val="20"/>
                <w:lang w:val="en-US"/>
              </w:rPr>
              <w:t>4</w:t>
            </w:r>
          </w:p>
        </w:tc>
        <w:tc>
          <w:tcPr>
            <w:tcW w:w="1702" w:type="dxa"/>
            <w:vAlign w:val="center"/>
          </w:tcPr>
          <w:p w:rsidR="003746A3" w:rsidRPr="003746A3" w:rsidRDefault="003746A3" w:rsidP="003746A3">
            <w:pPr>
              <w:spacing w:after="0" w:line="240" w:lineRule="auto"/>
              <w:jc w:val="center"/>
              <w:rPr>
                <w:rFonts w:ascii="Times New Roman" w:hAnsi="Times New Roman"/>
                <w:b/>
                <w:bCs/>
                <w:sz w:val="20"/>
                <w:szCs w:val="20"/>
                <w:lang w:val="en-US"/>
              </w:rPr>
            </w:pPr>
            <w:r w:rsidRPr="003746A3">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bCs/>
                <w:sz w:val="20"/>
                <w:szCs w:val="20"/>
                <w:lang w:val="en-US"/>
              </w:rPr>
            </w:pPr>
            <w:r w:rsidRPr="003746A3">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bCs/>
                <w:sz w:val="20"/>
                <w:szCs w:val="20"/>
                <w:lang w:val="en-US"/>
              </w:rPr>
            </w:pPr>
            <w:r w:rsidRPr="003746A3">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bCs/>
                <w:sz w:val="20"/>
                <w:szCs w:val="20"/>
                <w:lang w:val="en-US"/>
              </w:rPr>
            </w:pPr>
            <w:r w:rsidRPr="003746A3">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bCs/>
                <w:sz w:val="20"/>
                <w:szCs w:val="20"/>
                <w:lang w:val="en-US"/>
              </w:rPr>
            </w:pPr>
            <w:r w:rsidRPr="003746A3">
              <w:rPr>
                <w:rFonts w:ascii="Times New Roman" w:hAnsi="Times New Roman"/>
                <w:b/>
                <w:bCs/>
                <w:sz w:val="20"/>
                <w:szCs w:val="20"/>
                <w:lang w:val="en-US"/>
              </w:rPr>
              <w:t>9</w:t>
            </w:r>
          </w:p>
        </w:tc>
      </w:tr>
      <w:tr w:rsidR="003746A3" w:rsidRPr="003746A3" w:rsidTr="00F84019">
        <w:tc>
          <w:tcPr>
            <w:tcW w:w="498" w:type="dxa"/>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1</w:t>
            </w:r>
          </w:p>
        </w:tc>
        <w:tc>
          <w:tcPr>
            <w:tcW w:w="2778" w:type="dxa"/>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Генеральний директор</w:t>
            </w:r>
          </w:p>
        </w:tc>
        <w:tc>
          <w:tcPr>
            <w:tcW w:w="3543" w:type="dxa"/>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Голованов Юрiй Миколайович</w:t>
            </w:r>
          </w:p>
        </w:tc>
        <w:tc>
          <w:tcPr>
            <w:tcW w:w="1275" w:type="dxa"/>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1563107299</w:t>
            </w:r>
          </w:p>
        </w:tc>
        <w:tc>
          <w:tcPr>
            <w:tcW w:w="1702" w:type="dxa"/>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w:t>
            </w:r>
          </w:p>
        </w:tc>
        <w:tc>
          <w:tcPr>
            <w:tcW w:w="1559" w:type="dxa"/>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2992264</w:t>
            </w:r>
          </w:p>
        </w:tc>
        <w:tc>
          <w:tcPr>
            <w:tcW w:w="1600" w:type="dxa"/>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33.30367949817</w:t>
            </w:r>
          </w:p>
        </w:tc>
        <w:tc>
          <w:tcPr>
            <w:tcW w:w="1532" w:type="dxa"/>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2992264</w:t>
            </w:r>
          </w:p>
        </w:tc>
        <w:tc>
          <w:tcPr>
            <w:tcW w:w="1749" w:type="dxa"/>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0</w:t>
            </w:r>
          </w:p>
        </w:tc>
      </w:tr>
      <w:tr w:rsidR="003746A3" w:rsidRPr="003746A3" w:rsidTr="00F84019">
        <w:tc>
          <w:tcPr>
            <w:tcW w:w="498" w:type="dxa"/>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lastRenderedPageBreak/>
              <w:t>2</w:t>
            </w:r>
          </w:p>
        </w:tc>
        <w:tc>
          <w:tcPr>
            <w:tcW w:w="2778" w:type="dxa"/>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Голова Наглядової ради</w:t>
            </w:r>
          </w:p>
        </w:tc>
        <w:tc>
          <w:tcPr>
            <w:tcW w:w="3543" w:type="dxa"/>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Голованов Костянтин Юрiйович</w:t>
            </w:r>
          </w:p>
        </w:tc>
        <w:tc>
          <w:tcPr>
            <w:tcW w:w="1275" w:type="dxa"/>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2865204154</w:t>
            </w:r>
          </w:p>
        </w:tc>
        <w:tc>
          <w:tcPr>
            <w:tcW w:w="1702" w:type="dxa"/>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w:t>
            </w:r>
          </w:p>
        </w:tc>
        <w:tc>
          <w:tcPr>
            <w:tcW w:w="1559" w:type="dxa"/>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890204</w:t>
            </w:r>
          </w:p>
        </w:tc>
        <w:tc>
          <w:tcPr>
            <w:tcW w:w="1600" w:type="dxa"/>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9.90790542011</w:t>
            </w:r>
          </w:p>
        </w:tc>
        <w:tc>
          <w:tcPr>
            <w:tcW w:w="1532" w:type="dxa"/>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890204</w:t>
            </w:r>
          </w:p>
        </w:tc>
        <w:tc>
          <w:tcPr>
            <w:tcW w:w="1749" w:type="dxa"/>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0</w:t>
            </w:r>
          </w:p>
        </w:tc>
      </w:tr>
      <w:tr w:rsidR="003746A3" w:rsidRPr="003746A3" w:rsidTr="00F84019">
        <w:tc>
          <w:tcPr>
            <w:tcW w:w="498" w:type="dxa"/>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3</w:t>
            </w:r>
          </w:p>
        </w:tc>
        <w:tc>
          <w:tcPr>
            <w:tcW w:w="2778" w:type="dxa"/>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Голова Ревiзiйної комiсiї</w:t>
            </w:r>
          </w:p>
        </w:tc>
        <w:tc>
          <w:tcPr>
            <w:tcW w:w="3543" w:type="dxa"/>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Куракiна Галина Василiвна</w:t>
            </w:r>
          </w:p>
        </w:tc>
        <w:tc>
          <w:tcPr>
            <w:tcW w:w="1275" w:type="dxa"/>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2009615344</w:t>
            </w:r>
          </w:p>
        </w:tc>
        <w:tc>
          <w:tcPr>
            <w:tcW w:w="1702" w:type="dxa"/>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w:t>
            </w:r>
          </w:p>
        </w:tc>
        <w:tc>
          <w:tcPr>
            <w:tcW w:w="1559" w:type="dxa"/>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403</w:t>
            </w:r>
          </w:p>
        </w:tc>
        <w:tc>
          <w:tcPr>
            <w:tcW w:w="1600" w:type="dxa"/>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0.00448536053</w:t>
            </w:r>
          </w:p>
        </w:tc>
        <w:tc>
          <w:tcPr>
            <w:tcW w:w="1532" w:type="dxa"/>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403</w:t>
            </w:r>
          </w:p>
        </w:tc>
        <w:tc>
          <w:tcPr>
            <w:tcW w:w="1749" w:type="dxa"/>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0</w:t>
            </w:r>
          </w:p>
        </w:tc>
      </w:tr>
      <w:tr w:rsidR="003746A3" w:rsidRPr="003746A3" w:rsidTr="00F84019">
        <w:tc>
          <w:tcPr>
            <w:tcW w:w="498" w:type="dxa"/>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4</w:t>
            </w:r>
          </w:p>
        </w:tc>
        <w:tc>
          <w:tcPr>
            <w:tcW w:w="2778" w:type="dxa"/>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Член Наглядової Ради</w:t>
            </w:r>
          </w:p>
        </w:tc>
        <w:tc>
          <w:tcPr>
            <w:tcW w:w="3543" w:type="dxa"/>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Бойко Тамара Андрiївна</w:t>
            </w:r>
          </w:p>
        </w:tc>
        <w:tc>
          <w:tcPr>
            <w:tcW w:w="1275" w:type="dxa"/>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2196102024</w:t>
            </w:r>
          </w:p>
        </w:tc>
        <w:tc>
          <w:tcPr>
            <w:tcW w:w="1702" w:type="dxa"/>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w:t>
            </w:r>
          </w:p>
        </w:tc>
        <w:tc>
          <w:tcPr>
            <w:tcW w:w="1559" w:type="dxa"/>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100</w:t>
            </w:r>
          </w:p>
        </w:tc>
        <w:tc>
          <w:tcPr>
            <w:tcW w:w="1600" w:type="dxa"/>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0.00111299269</w:t>
            </w:r>
          </w:p>
        </w:tc>
        <w:tc>
          <w:tcPr>
            <w:tcW w:w="1532" w:type="dxa"/>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100</w:t>
            </w:r>
          </w:p>
        </w:tc>
        <w:tc>
          <w:tcPr>
            <w:tcW w:w="1749" w:type="dxa"/>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0</w:t>
            </w:r>
          </w:p>
        </w:tc>
      </w:tr>
      <w:tr w:rsidR="003746A3" w:rsidRPr="003746A3" w:rsidTr="00F84019">
        <w:tc>
          <w:tcPr>
            <w:tcW w:w="498" w:type="dxa"/>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5</w:t>
            </w:r>
          </w:p>
        </w:tc>
        <w:tc>
          <w:tcPr>
            <w:tcW w:w="2778" w:type="dxa"/>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Член Наглядової Ради, головний бухгалтер</w:t>
            </w:r>
          </w:p>
        </w:tc>
        <w:tc>
          <w:tcPr>
            <w:tcW w:w="3543" w:type="dxa"/>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Калайда Дмитро Олегович</w:t>
            </w:r>
          </w:p>
        </w:tc>
        <w:tc>
          <w:tcPr>
            <w:tcW w:w="1275" w:type="dxa"/>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2914615416</w:t>
            </w:r>
          </w:p>
        </w:tc>
        <w:tc>
          <w:tcPr>
            <w:tcW w:w="1702" w:type="dxa"/>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w:t>
            </w:r>
          </w:p>
        </w:tc>
        <w:tc>
          <w:tcPr>
            <w:tcW w:w="1559" w:type="dxa"/>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10</w:t>
            </w:r>
          </w:p>
        </w:tc>
        <w:tc>
          <w:tcPr>
            <w:tcW w:w="1600" w:type="dxa"/>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0.00011129927</w:t>
            </w:r>
          </w:p>
        </w:tc>
        <w:tc>
          <w:tcPr>
            <w:tcW w:w="1532" w:type="dxa"/>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10</w:t>
            </w:r>
          </w:p>
        </w:tc>
        <w:tc>
          <w:tcPr>
            <w:tcW w:w="1749" w:type="dxa"/>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0</w:t>
            </w:r>
          </w:p>
        </w:tc>
      </w:tr>
      <w:tr w:rsidR="003746A3" w:rsidRPr="003746A3" w:rsidTr="00F84019">
        <w:tc>
          <w:tcPr>
            <w:tcW w:w="498" w:type="dxa"/>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6</w:t>
            </w:r>
          </w:p>
        </w:tc>
        <w:tc>
          <w:tcPr>
            <w:tcW w:w="2778" w:type="dxa"/>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Член Наглядової Ради</w:t>
            </w:r>
          </w:p>
        </w:tc>
        <w:tc>
          <w:tcPr>
            <w:tcW w:w="3543" w:type="dxa"/>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Белодумова Зоя Сергiївна</w:t>
            </w:r>
          </w:p>
        </w:tc>
        <w:tc>
          <w:tcPr>
            <w:tcW w:w="1275" w:type="dxa"/>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1840218020</w:t>
            </w:r>
          </w:p>
        </w:tc>
        <w:tc>
          <w:tcPr>
            <w:tcW w:w="1702" w:type="dxa"/>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w:t>
            </w:r>
          </w:p>
        </w:tc>
        <w:tc>
          <w:tcPr>
            <w:tcW w:w="1559" w:type="dxa"/>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1701</w:t>
            </w:r>
          </w:p>
        </w:tc>
        <w:tc>
          <w:tcPr>
            <w:tcW w:w="1600" w:type="dxa"/>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0.01893200561</w:t>
            </w:r>
          </w:p>
        </w:tc>
        <w:tc>
          <w:tcPr>
            <w:tcW w:w="1532" w:type="dxa"/>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1701</w:t>
            </w:r>
          </w:p>
        </w:tc>
        <w:tc>
          <w:tcPr>
            <w:tcW w:w="1749" w:type="dxa"/>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0</w:t>
            </w:r>
          </w:p>
        </w:tc>
      </w:tr>
      <w:tr w:rsidR="003746A3" w:rsidRPr="003746A3" w:rsidTr="00F84019">
        <w:tc>
          <w:tcPr>
            <w:tcW w:w="498" w:type="dxa"/>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7</w:t>
            </w:r>
          </w:p>
        </w:tc>
        <w:tc>
          <w:tcPr>
            <w:tcW w:w="2778" w:type="dxa"/>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Член Наглядової Ради</w:t>
            </w:r>
          </w:p>
        </w:tc>
        <w:tc>
          <w:tcPr>
            <w:tcW w:w="3543" w:type="dxa"/>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Кривошеєва Наталiя Георгiївна</w:t>
            </w:r>
          </w:p>
        </w:tc>
        <w:tc>
          <w:tcPr>
            <w:tcW w:w="1275" w:type="dxa"/>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2304801962</w:t>
            </w:r>
          </w:p>
        </w:tc>
        <w:tc>
          <w:tcPr>
            <w:tcW w:w="1702" w:type="dxa"/>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w:t>
            </w:r>
          </w:p>
        </w:tc>
        <w:tc>
          <w:tcPr>
            <w:tcW w:w="1559" w:type="dxa"/>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9</w:t>
            </w:r>
          </w:p>
        </w:tc>
        <w:tc>
          <w:tcPr>
            <w:tcW w:w="1600" w:type="dxa"/>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0.00010016934</w:t>
            </w:r>
          </w:p>
        </w:tc>
        <w:tc>
          <w:tcPr>
            <w:tcW w:w="1532" w:type="dxa"/>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9</w:t>
            </w:r>
          </w:p>
        </w:tc>
        <w:tc>
          <w:tcPr>
            <w:tcW w:w="1749" w:type="dxa"/>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0</w:t>
            </w:r>
          </w:p>
        </w:tc>
      </w:tr>
    </w:tbl>
    <w:p w:rsidR="003746A3" w:rsidRPr="003746A3" w:rsidRDefault="003746A3" w:rsidP="003746A3">
      <w:pPr>
        <w:spacing w:after="0" w:line="240" w:lineRule="auto"/>
        <w:ind w:left="-709"/>
        <w:rPr>
          <w:rFonts w:ascii="Times New Roman" w:hAnsi="Times New Roman"/>
          <w:sz w:val="24"/>
          <w:szCs w:val="24"/>
        </w:rPr>
      </w:pPr>
    </w:p>
    <w:p w:rsidR="003746A3" w:rsidRDefault="003746A3">
      <w:pPr>
        <w:sectPr w:rsidR="003746A3" w:rsidSect="003746A3">
          <w:pgSz w:w="16838" w:h="11906" w:orient="landscape"/>
          <w:pgMar w:top="567" w:right="363" w:bottom="567" w:left="363" w:header="709" w:footer="709" w:gutter="0"/>
          <w:cols w:space="708"/>
          <w:docGrid w:linePitch="360"/>
        </w:sectPr>
      </w:pPr>
    </w:p>
    <w:p w:rsidR="003746A3" w:rsidRPr="003746A3" w:rsidRDefault="003746A3" w:rsidP="003746A3">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3746A3">
        <w:rPr>
          <w:rFonts w:ascii="Times New Roman" w:hAnsi="Times New Roman"/>
          <w:b/>
          <w:bCs/>
          <w:color w:val="000000"/>
          <w:sz w:val="24"/>
          <w:szCs w:val="24"/>
        </w:rPr>
        <w:lastRenderedPageBreak/>
        <w:t>Організаційна структура:</w:t>
      </w:r>
    </w:p>
    <w:p w:rsidR="003746A3" w:rsidRPr="003746A3" w:rsidRDefault="003746A3" w:rsidP="003746A3">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rsidR="003746A3" w:rsidRPr="003746A3" w:rsidRDefault="003746A3" w:rsidP="003746A3">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3746A3">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3746A3">
        <w:rPr>
          <w:rFonts w:ascii="Times New Roman" w:hAnsi="Times New Roman"/>
          <w:color w:val="000000"/>
          <w:sz w:val="20"/>
          <w:szCs w:val="20"/>
          <w:lang w:val="ru-RU"/>
        </w:rPr>
        <w:t>:</w:t>
      </w:r>
    </w:p>
    <w:p w:rsidR="003746A3" w:rsidRPr="003746A3" w:rsidRDefault="003746A3" w:rsidP="003746A3">
      <w:pPr>
        <w:spacing w:after="0" w:line="240" w:lineRule="auto"/>
        <w:jc w:val="center"/>
        <w:rPr>
          <w:rFonts w:ascii="Times New Roman" w:hAnsi="Times New Roman"/>
          <w:sz w:val="20"/>
          <w:szCs w:val="20"/>
        </w:rPr>
      </w:pPr>
    </w:p>
    <w:p w:rsidR="003746A3" w:rsidRPr="003746A3" w:rsidRDefault="003746A3" w:rsidP="003746A3">
      <w:pPr>
        <w:spacing w:after="0" w:line="240" w:lineRule="auto"/>
        <w:rPr>
          <w:rFonts w:ascii="Times New Roman" w:hAnsi="Times New Roman"/>
          <w:sz w:val="20"/>
          <w:szCs w:val="20"/>
          <w:lang w:val="ru-RU"/>
        </w:rPr>
      </w:pPr>
      <w:r w:rsidRPr="003746A3">
        <w:rPr>
          <w:rFonts w:ascii="Times New Roman" w:hAnsi="Times New Roman"/>
          <w:sz w:val="20"/>
          <w:szCs w:val="20"/>
          <w:lang w:val="en-US"/>
        </w:rPr>
        <w:t>http://ozpk.pat.ua</w:t>
      </w:r>
    </w:p>
    <w:p w:rsidR="003746A3" w:rsidRPr="003746A3" w:rsidRDefault="003746A3" w:rsidP="003746A3">
      <w:pPr>
        <w:spacing w:after="60" w:line="240" w:lineRule="auto"/>
        <w:jc w:val="center"/>
        <w:outlineLvl w:val="0"/>
        <w:rPr>
          <w:rFonts w:ascii="Times New Roman" w:hAnsi="Times New Roman"/>
          <w:b/>
          <w:bCs/>
          <w:kern w:val="28"/>
          <w:sz w:val="26"/>
          <w:szCs w:val="26"/>
        </w:rPr>
      </w:pPr>
      <w:bookmarkStart w:id="6" w:name="_Toc212636207"/>
      <w:r w:rsidRPr="003746A3">
        <w:rPr>
          <w:rFonts w:ascii="Times New Roman" w:hAnsi="Times New Roman"/>
          <w:b/>
          <w:bCs/>
          <w:kern w:val="28"/>
          <w:sz w:val="26"/>
          <w:szCs w:val="26"/>
          <w:lang w:val="ru-RU"/>
        </w:rPr>
        <w:t xml:space="preserve">3. </w:t>
      </w:r>
      <w:r w:rsidRPr="003746A3">
        <w:rPr>
          <w:rFonts w:ascii="Times New Roman" w:hAnsi="Times New Roman"/>
          <w:b/>
          <w:bCs/>
          <w:kern w:val="28"/>
          <w:sz w:val="26"/>
          <w:szCs w:val="26"/>
        </w:rPr>
        <w:t>Структура власності</w:t>
      </w:r>
      <w:bookmarkEnd w:id="6"/>
    </w:p>
    <w:p w:rsidR="003746A3" w:rsidRPr="003746A3" w:rsidRDefault="003746A3" w:rsidP="003746A3">
      <w:pPr>
        <w:spacing w:after="0" w:line="240" w:lineRule="auto"/>
        <w:rPr>
          <w:rFonts w:ascii="Times New Roman" w:hAnsi="Times New Roman"/>
          <w:sz w:val="20"/>
          <w:szCs w:val="20"/>
          <w:lang w:val="ru-RU"/>
        </w:rPr>
      </w:pPr>
      <w:r w:rsidRPr="003746A3">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3746A3">
        <w:rPr>
          <w:rFonts w:ascii="Times New Roman" w:hAnsi="Times New Roman"/>
          <w:sz w:val="20"/>
          <w:szCs w:val="20"/>
          <w:lang w:val="ru-RU"/>
        </w:rPr>
        <w:t xml:space="preserve"> :</w:t>
      </w:r>
    </w:p>
    <w:p w:rsidR="003746A3" w:rsidRPr="003746A3" w:rsidRDefault="003746A3" w:rsidP="003746A3">
      <w:pPr>
        <w:spacing w:after="0" w:line="240" w:lineRule="auto"/>
        <w:rPr>
          <w:rFonts w:ascii="Times New Roman" w:hAnsi="Times New Roman"/>
          <w:sz w:val="20"/>
          <w:szCs w:val="20"/>
        </w:rPr>
      </w:pPr>
    </w:p>
    <w:p w:rsidR="003746A3" w:rsidRPr="003746A3" w:rsidRDefault="003746A3" w:rsidP="003746A3">
      <w:pPr>
        <w:spacing w:after="0" w:line="240" w:lineRule="auto"/>
        <w:rPr>
          <w:rFonts w:ascii="Times New Roman" w:hAnsi="Times New Roman"/>
          <w:sz w:val="20"/>
          <w:szCs w:val="20"/>
          <w:lang w:val="ru-RU"/>
        </w:rPr>
      </w:pPr>
      <w:r w:rsidRPr="003746A3">
        <w:rPr>
          <w:rFonts w:ascii="Times New Roman" w:hAnsi="Times New Roman"/>
          <w:sz w:val="20"/>
          <w:szCs w:val="20"/>
          <w:lang w:val="en-US"/>
        </w:rPr>
        <w:t>http://ozpk.pat.ua</w:t>
      </w:r>
    </w:p>
    <w:p w:rsidR="003746A3" w:rsidRPr="003746A3" w:rsidRDefault="003746A3" w:rsidP="003746A3">
      <w:pPr>
        <w:spacing w:after="60" w:line="240" w:lineRule="auto"/>
        <w:jc w:val="center"/>
        <w:outlineLvl w:val="0"/>
        <w:rPr>
          <w:rFonts w:ascii="Times New Roman" w:hAnsi="Times New Roman"/>
          <w:b/>
          <w:bCs/>
          <w:kern w:val="28"/>
          <w:sz w:val="26"/>
          <w:szCs w:val="26"/>
        </w:rPr>
      </w:pPr>
      <w:bookmarkStart w:id="7" w:name="_Toc212636208"/>
      <w:r w:rsidRPr="003746A3">
        <w:rPr>
          <w:rFonts w:ascii="Times New Roman" w:hAnsi="Times New Roman"/>
          <w:b/>
          <w:bCs/>
          <w:kern w:val="28"/>
          <w:sz w:val="26"/>
          <w:szCs w:val="26"/>
          <w:lang w:val="ru-RU"/>
        </w:rPr>
        <w:t xml:space="preserve">4. </w:t>
      </w:r>
      <w:r w:rsidRPr="003746A3">
        <w:rPr>
          <w:rFonts w:ascii="Times New Roman" w:hAnsi="Times New Roman"/>
          <w:b/>
          <w:bCs/>
          <w:kern w:val="28"/>
          <w:sz w:val="26"/>
          <w:szCs w:val="26"/>
        </w:rPr>
        <w:t>Опис господарської та фінансової діяльності</w:t>
      </w:r>
      <w:bookmarkEnd w:id="7"/>
    </w:p>
    <w:p w:rsidR="003746A3" w:rsidRPr="003746A3" w:rsidRDefault="003746A3" w:rsidP="003746A3">
      <w:pPr>
        <w:spacing w:after="0" w:line="240" w:lineRule="auto"/>
        <w:jc w:val="center"/>
        <w:rPr>
          <w:rFonts w:ascii="Times New Roman" w:hAnsi="Times New Roman"/>
          <w:sz w:val="20"/>
          <w:szCs w:val="20"/>
        </w:rPr>
      </w:pP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Емiтент не належить до будь-яких обєднань пiдпрємств.</w:t>
      </w:r>
    </w:p>
    <w:p w:rsidR="003746A3" w:rsidRPr="003746A3" w:rsidRDefault="003746A3" w:rsidP="003746A3">
      <w:pPr>
        <w:spacing w:after="0" w:line="240" w:lineRule="auto"/>
        <w:rPr>
          <w:rFonts w:ascii="Times New Roman" w:hAnsi="Times New Roman"/>
          <w:sz w:val="20"/>
          <w:szCs w:val="20"/>
          <w:lang w:val="en-US"/>
        </w:rPr>
      </w:pP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ПрАТ "Одеський завод поршневих кiлець" не проводить спiльної дiяльностi з iншими органiзацiями, пiдприємствами, установами.</w:t>
      </w:r>
    </w:p>
    <w:p w:rsidR="003746A3" w:rsidRPr="003746A3" w:rsidRDefault="003746A3" w:rsidP="003746A3">
      <w:pPr>
        <w:spacing w:after="0" w:line="240" w:lineRule="auto"/>
        <w:rPr>
          <w:rFonts w:ascii="Times New Roman" w:hAnsi="Times New Roman"/>
          <w:sz w:val="20"/>
          <w:szCs w:val="20"/>
          <w:lang w:val="en-US"/>
        </w:rPr>
      </w:pP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Фiнансова звiтнiсть товариства готується вiдповiдно до Мiжнародних стандартiв фiнансової звiтностi за принципом облiку за iсторичною вартiстю.Найважливiшi принципи облiкової полiтики ПрАТ ОЗПК i iстотнi оцiнки в її застосуваннi на протязi 2023 року залишились незмiнними.</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Нарахування амортизацiї основних засобiв Товариство здiйснює iз застосуванням прямолiнiйного методу, який дiяв  на протязi 2023 року.Запаси включають сировину та матерiали,паливо, запаснi частини, готову продукцiю, МШП на складi. Запаси оцiнюють за найменшою з двох величин: собiвартостi або можливої чистої цiни реалiзацiї. Елементи вартостi придбання включають прямi матерiальнi витрати, витрати на оплату працi i накладнi виробничi витрати. У вартiсть незавершенного виробництва i готової продукцiї включається вартiсть придбання сировини i витрати на переробку, такi як прямi витрати на оплату працi, а також розподiлену частину постiйних i змiнних виробничих накладних витрат. Сировина враховується за вартiстю придбання з урахуванням витрат на транспортування та доставку.Чиста цiна реалiзацiї являє собою передбачувану цiну реалiзацiї за вирахуванням всiх можливих витрат на приведення запасiв у товарний вигляд, а також очiкуваних комерцiйних витрат.</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Метод оцiнки та облiку фiнансових iнвестицiй за методом пайової участi.</w:t>
      </w:r>
    </w:p>
    <w:p w:rsidR="003746A3" w:rsidRPr="003746A3" w:rsidRDefault="003746A3" w:rsidP="003746A3">
      <w:pPr>
        <w:spacing w:after="0" w:line="240" w:lineRule="auto"/>
        <w:rPr>
          <w:rFonts w:ascii="Times New Roman" w:hAnsi="Times New Roman"/>
          <w:sz w:val="20"/>
          <w:szCs w:val="20"/>
          <w:lang w:val="en-US"/>
        </w:rPr>
      </w:pP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Товариство фiнансує свою дiяльнiсть за рахунок власних коштiв. Робочiй капiтал достатнiй i в цiлому вiдповiдає поточним потребам пiдприємства. За оцiнками фахiвцiв товариства можливi шляхи покращення лiквiдностi полягають в проведенi заходiв по збiльшенню обємiв реалiзацiї товарiв, вiдмови вiд зайвих витрат, змiни цiнової полiтики, зменшення обємiв використаня електричної енергiї. Для забезпеченння безперервного функцiонування пiдприємства як суб'єкта господарювання необхiдним є придiлення вiдповiдної уваги пошуку резервiв зниження витрат на погашення поточних зобов'язань.</w:t>
      </w:r>
    </w:p>
    <w:p w:rsidR="003746A3" w:rsidRPr="003746A3" w:rsidRDefault="003746A3" w:rsidP="003746A3">
      <w:pPr>
        <w:spacing w:after="0" w:line="240" w:lineRule="auto"/>
        <w:rPr>
          <w:rFonts w:ascii="Times New Roman" w:hAnsi="Times New Roman"/>
          <w:sz w:val="20"/>
          <w:szCs w:val="20"/>
          <w:lang w:val="en-US"/>
        </w:rPr>
      </w:pP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В звiтному роцi товариство не спрямовувало кошти на дослiдження та розробки.</w:t>
      </w:r>
    </w:p>
    <w:p w:rsidR="003746A3" w:rsidRPr="003746A3" w:rsidRDefault="003746A3" w:rsidP="003746A3">
      <w:pPr>
        <w:spacing w:after="0" w:line="240" w:lineRule="auto"/>
        <w:rPr>
          <w:rFonts w:ascii="Times New Roman" w:hAnsi="Times New Roman"/>
          <w:sz w:val="20"/>
          <w:szCs w:val="20"/>
          <w:lang w:val="en-US"/>
        </w:rPr>
      </w:pP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Основна продукцiя, яку виробляє ПрАТ ОЗПК, є поршневi кiльця до двигунiв тракторiв ("Беларусь", "ЮМЗ","Т-40", "Кировець", "ДТ-75", "Т-150", "МТЗ 80/100") комбайнiв "Нива", Дон-1500 та автомобiлям Камаз, Газ, двигунам ЯМЗ 236 i ЯМЗ 238. Також протягом 2023 року підприємство здавало в оренду власне нерухоме майно.</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Протягом року продукція не вироблялась. Емiтент отримав лише 0,89 % доходу за рiк на суму 24,1 тис. грн. Дохід від здачі в оренду нерухомого майна склав 99,11 % від загального доходу за рік та складає 2669,0 тис. грн. Експорту  продукції протягом року не відбувалось. Частка експорту в загальному обсязi продажiв - 0 вiдсотків.</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Дiяльнiсть товариства не залежiть вiд сезонних змiн.</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Основними клієнтами ПрАТ ОЗПК є орендарі, а саме ТОВ "ЛОАД-ТЕХ"  та ТОВ "СТРАТЕГ-УКРАЇНА".</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Основним ринком збуту продукції та надання послуг протягом 2023 року є Україна.</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Канали збуту продукціїї були напрацьовані протяго багатьох років відділом збуту товариства, та реалiзацiя вiдбувається за старими звязками.</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Матерiали, якi  раніше використовувались в основному виробництвi - сталева стрiчка, чавун, хромовий ангiдрид, абразиви. Сталева стрiчка виготовляється Державним пiдприємством "Експериментально-виробниче пiдприємство iнституту чорної металургiї iм. З.I. Некрасова Нацiональної академiї наук України" (м. Днiпропетровськ), сировиною для виготовлення сталевої стрiчки є дрiт, вироблений на ТОВ "Стальканат-Сiлур" (м. Одеса). Для виготовлення сталевої стрiчки дрiт транспортують до м. Днiпропетровська, сталеву стрiчку транспортують до м. Одеси. Чавун, що використовується для виробництва поршневих кiлець виготовляють в Українi (м. Запорiжжя).Хромовий ангiдрид постачається ТОВ "Макрохiм" (м. Київ)Абразивнi матерiали виготовляються на ЗАТ "Запорозький абразивний комбiнат" (м. Запорiжжя)Таким чином матерiали, що використовуються в виробництвi є доступними, виготовляються в Українi. Протягом року матеріали, що використовуються в виробництві не придбались, тому аналіз цін не складався.</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lastRenderedPageBreak/>
        <w:t>Важливим для функцiонування пiдприємства залишається  постачання електричної енергiї, що здiйснює АТ ДТЕК "Одеські електромережі" (м. Одеса) та  ТОВ "Одеська областна енергопостачальна компанія" Вартiсть 1 кВт електричної енергiї протягом року зросла на 26 %.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Кiлькiсть основних постачальникiв за основними видами сировини та матерiалiв - 5.</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У звязку з вiдсутнiстю вiльних обiгових коштiв та низькою перспективнiстю розвитку галузi товариство не має можливостi впроваджувати новi технологiї та новi види продукцiї. Становище на ринку не є монопольним.Останнiм часом суттевим конкурентом емiтента є продукцiя Ставропольського заводу поршневих кiлець та продуцiя китайського виробництва. Тим не менш продукцiя, що виготовляється на ПрАТ "Одеський завод поршневих кiлець" є значно бiльшої якостi, виготовляється iз дотриманням технологiчних процесiв.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Невизначеннiсть та не стабiльнiсть в економiцi, неготовнiсть багатьох клiєнтiв до довгострокових вiдносин не дають можливость планувати щось на довгострокову та середньострокову перспективу.</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Продукцiя товариства реалiзується на пiдставi укладених iз замовниками договорiв.Оплата здiйснюється в безготiвковому порядку. Продукцiя реалiзується iз 100 % передплатою. Найголовнiшими конкурентами iз основних видiв продукцiї, що виробляє ПРАТ ОЗПК, є  пiдприємства Нiмеччини, Iндiї, Китая, Японiї, Польши. У звязку з військовими подіями, що відбуваються на теріторії України ринок збуту продукції майже втрачено.</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Продукцiя товариства реалiзується на пiдставi укладених iз замовниками договорiв.Оплата здiйснюється в безготiвковому порядку. Продукцiя реалiзується iз 100 % передплатою. Найголовнiшими конкурентами iз основних видiв продукцiї, що виробляє ПРАТ ОЗПК, є пiдприємства Росiйської Федерацiї:</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Ставропольський завод поршневих кiлець;</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Костромський завод поршневих кiлець.</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Найближчим конкуреном зі здавання в оренду нерухомого майна є ТОВ "КРАММАР ЛТД", що розташовне за адресою: м. Одеса, вул. Желябова, 4а та 4б.</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В даних економiчних умовах надати оцiнку перспективностi виробництва окремих видiв товарiв вкрай важко, проте найбiльш перспективними видами продукцiї залишаються комплекти поршневих кiлець, що виготовляються до двигунiв тракторiв "Беларусь", "Т-40".Одним з напрямкiв подальшого розвитку є надання в оренду власних нерухомих будiвель, що може бути перспективою додаткового отримання доходу вiд реалiзацiї послуг.</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Протягом року спостерiгалось падiння попиту на продукцiю пiдприємства. </w:t>
      </w:r>
    </w:p>
    <w:p w:rsidR="003746A3" w:rsidRPr="003746A3" w:rsidRDefault="003746A3" w:rsidP="003746A3">
      <w:pPr>
        <w:spacing w:after="0" w:line="240" w:lineRule="auto"/>
        <w:rPr>
          <w:rFonts w:ascii="Times New Roman" w:hAnsi="Times New Roman"/>
          <w:sz w:val="20"/>
          <w:szCs w:val="20"/>
          <w:lang w:val="en-US"/>
        </w:rPr>
      </w:pP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Особа не є фінансовою установою.</w:t>
      </w:r>
    </w:p>
    <w:p w:rsidR="003746A3" w:rsidRPr="003746A3" w:rsidRDefault="003746A3" w:rsidP="003746A3">
      <w:pPr>
        <w:spacing w:after="0" w:line="240" w:lineRule="auto"/>
        <w:rPr>
          <w:rFonts w:ascii="Times New Roman" w:hAnsi="Times New Roman"/>
          <w:sz w:val="20"/>
          <w:szCs w:val="20"/>
          <w:lang w:val="en-US"/>
        </w:rPr>
      </w:pP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Потенцiйнi ризики представленi комерцiйними ризиками, фiнансовими ризиками,ризиками, повязаними з форс-мажорними обставинами.</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Комерцiйнi ризики повязанi з реалiзацiєю продукцiї та послуг  на товарному та споживчому ринках-зменшення розмiрiв i ємностi ринку, зниження платоспроможнього попиту, поява нових конкурентiв, тощо.</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Заходами по зниженню комерцiних ризикiв є:</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1. системне вивчення конюктури ринка;</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2. рацiональна цiнова полiтика;</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3. реклама, тощо.</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4. використання системи авансування при заказi великiх партiй продукцiї.</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Фiнансовi ризики викликанi iнфляцiйними процесами, всеохоплючою несплатою, коливанням курсiв валют, тощо. Вони можуть бути знiженi шляхом створення системи фiнансового менеджменту на пiдприємствi, роботи з дiлерами i споживачами на умовах передплати, використаннi акредитивiв, тощо. Ризики, повязанi з форс-мажорними обставинами-ризики, обумовленi непередбачуваними обставинами (стихiйнi лиха, змiна полiтичного курса країни, страйк, тощо).</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Заходими по зниженню служать робота пiдприємства з достатнiм запасом фiнансової мiцностi.</w:t>
      </w:r>
    </w:p>
    <w:p w:rsidR="003746A3" w:rsidRPr="003746A3" w:rsidRDefault="003746A3" w:rsidP="003746A3">
      <w:pPr>
        <w:spacing w:after="0" w:line="240" w:lineRule="auto"/>
        <w:rPr>
          <w:rFonts w:ascii="Times New Roman" w:hAnsi="Times New Roman"/>
          <w:sz w:val="20"/>
          <w:szCs w:val="20"/>
          <w:lang w:val="en-US"/>
        </w:rPr>
      </w:pP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Стратегiя подальшої дiяльностi товариства визначатиметься черговими загальними зборами акцiонерiв.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Стратегiя подальшої дiяльностi передбачає:</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утримання iснуючих ринкiв збуту;</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пошук нових ринкiв;</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розширення дiлерської мережi;</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пiдвищення конкурентоспроможностi продукцiї, за рахунок пiдвищення якостi;</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зниження адмiнiстративних витрат;</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пошук постачальникiв матерiалiв, якi є виробниками, виробляємої продукцiї;</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зниження обємiв використання електричної енергiї;</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зменшення площ, що займає виробництво та здавання в оренду площ, що звільнились.</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Втiлення вищезазначених напрямкiв дiяльностi вплине на зростання обiгiв виробництва та доходів, та полiпшить фiнансовий стан товариства.</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Суттєвих реконструкцiй протягом наступного року не планується. На дiяльнiсть емiтента в майбутньому можуть вплинути:</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проведення військових дій на теріторії країни;</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дефіцит матеріалів та електричної енергії;</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пiдвищення вартостi матерiалiв та енергiї;</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пiдвищення рiвня податкiв та зборiв;</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lastRenderedPageBreak/>
        <w:t>- обмеження стосовно експортних операцiй.</w:t>
      </w:r>
    </w:p>
    <w:p w:rsidR="003746A3" w:rsidRPr="003746A3" w:rsidRDefault="003746A3" w:rsidP="003746A3">
      <w:pPr>
        <w:spacing w:after="0" w:line="240" w:lineRule="auto"/>
        <w:rPr>
          <w:rFonts w:ascii="Times New Roman" w:hAnsi="Times New Roman"/>
          <w:sz w:val="20"/>
          <w:szCs w:val="20"/>
          <w:lang w:val="en-US"/>
        </w:rPr>
      </w:pP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За останнi п'ять рокiв товариством придбанi наступнi основнi засоби:  В 2018-2023 роках придбання основних засобів не відбувалось.За цей перiод вiдчуджено основних засобiв :    - 2018 рiк вiдчуджено основних засобiв первiсна вартiсть яких складає 545,5 тис. грн.,  Основних засобiв реалiзовано з первiсною вартiстю 545,5 тис. грн., залишкова вартiсть складає 100,9 тис. грн. Загальна сума реалiзацiї без ПДВ складає 2296,7 тис. грн. По групам основних засобiв:будівлі та споруди - реалiзовано на суму 2296,7 тис.грн. ліквідації не відбувалось. Значних iнвестицiй та придбань пiдприємтсво не планує.- 2019 рiк вiдчуджено основних засобiв первiсна вартiсть яких складає 286,0 тис. грн.,  Основних засобiв реалiзовано з первiсною вартiстю 286,0 тис. грн., залишкова вартiсть складає 47,4 тис. грн. Загальна сума реалiзацiї без ПДВ складає 750 тис. грн. з ПДВ По групам основних засобiв:будівлі та споруди - реалiзовано на суму 750 тис.грн.з ПДВ.- 2020 рiк вiдчуджено основних засобiв первiсна вартiсть яких складає 98,0 тис. грн.,  Основних засобiв реалiзовано з первiсною вартiстю 98,0 тис. грн., залишкова вартiсть складає 91,3 тис. грн. Загальна сума реалiзацiї без ПДВ складає 91,3 тис. грн. По групам основних засобiв:будівлі та споруди - реалiзовано на суму 91,3 тис.грн. Ліквідації не відбувалось.- 2021 рiк вiдчуджено основних засобiв первiсна вартiсть яких складає 196,0 тис. грн.,  Основних засобiв реалiзовано з первiсною вартiстю 196,0 тис. грн., залишкова вартiсть складає 16,6 тис. грн. Загальна сума реалiзацiї без ПДВ складає 2400 тис. грн. По групам основних засобiв:будівлі та споруди - реалiзовано на суму 2400 тис.грн. Ліквідації не відбувалось. - 2022 рік відчуджень та ліквідацій основних засобів не відбувалось.- 2023 рiк вiдчуджено основних засобiв первiсна вартiсть яких складає 120,5 тис. грн.,  Основних засобiв реалiзовано з первiсною вартiстю 120,5 тис. грн., залишкова вартiсть складає 7,3 тис. грн. Загальна сума реалiзацiї без ПДВ складає 189,3 тис. грн. По групам основних засобiв:машини та обладнання - реалiзовано на суму 189,3 тис.грн. без ПДВ. Ліквідації не відбувалось. Значних iнвестицiй та придбань пiдприємтсво не планує.</w:t>
      </w:r>
    </w:p>
    <w:p w:rsidR="003746A3" w:rsidRPr="003746A3" w:rsidRDefault="003746A3" w:rsidP="003746A3">
      <w:pPr>
        <w:spacing w:after="0" w:line="240" w:lineRule="auto"/>
        <w:rPr>
          <w:rFonts w:ascii="Times New Roman" w:hAnsi="Times New Roman"/>
          <w:sz w:val="20"/>
          <w:szCs w:val="20"/>
          <w:lang w:val="en-US"/>
        </w:rPr>
      </w:pP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Всi основнi засоби облiковуються на балансi товариства. Первiсна вартiсть основних засобiв з урахуванням вартості інвестиційної нерухомості станом на 31.12.2023 р. складає 23122 тис. грн., знос - 21204 тис.грн., залишкова вартiсть 1918 тис. грн. Протягом року відбулось відчудження основних засобiв А саме: токарно-гвинторізний станок  було реалізовано за 55000 грн. 00 коп. первісна вартість обєктів складає 6600 грн. 00 коп., залишкова вартість 0 грн. 00 коп., знос - 6600 грн. 00 коп.,заточний станок  було реалізовано за 4000 грн. 00 коп. первісна вартість обєктів складає 4618 грн. 77 коп., залишкова вартість 170 грн. 63 коп., знос - 4448 грн. 14 коп.,відрізний станок  було реалізовано за 4000 грн. 00 коп. первісна вартість обєктів складає 14548 грн. 00 коп., залишкова вартість 1493 грн. 76 коп., знос - 13154 грн. 24 коп.,станок ручної калібровки реалізовано за 4000 грн. 00 коп. первісна вартість обєктів складає 1444 грн. 00 коп., залишкова вартість 102 грн. 32 коп., знос - 1341 грн. 68 коп., універсальний заточний станок  було реалізовано за 5000 грн. 00 коп. первісна вартість обєктів складає 6386 грн. 00 коп., залишкова вартість 0 грн. 00 коп., знос - 6386 грн. 00 коп.,установка для перемотування дроту  було реалізовано за 4000 грн. 00 коп. первісна вартість обєктів складає 1660 грн. 00 коп., залишкова вартість 131 грн. 31 коп., знос - 1528 грн. 69 коп.,універсально-фрезерний станок  було реалізовано за 60000 грн. 00 коп. первісна вартість обєктів складає 2100 грн. 00 коп., залишкова вартість 0 грн. 00 коп., знос - 2100 грн. 00 коп., станок навивки спіралі  було реалізовано за 6000 грн. 00 коп. первісна вартість обєктів складає 2845 грн. 00 коп., залишкова вартість 261 грн. 92 коп., знос - 2583 грн. 08 коп.,заточний станок  було реалізовано за 10000 грн. 00 коп. первісна вартість обєктів складає 935 грн. 00 коп., залишкова вартість 22 грн. 22 коп., знос - 912 грн. 78 коп., станок абразивно-відрізний  було реалізовано за 5000 грн. 00 коп. первісна вартість обєктів складає 1290 грн. 00 коп., залишкова вартість 0 грн. 00 коп., знос - 1290 грн. 00 коп., Хонінгувальний станок  було реалізовано за 46200 грн. 00 коп. первісна вартість обєктів складає 31400 грн. 00 коп., залишкова вартість 783 грн. 72 коп., знос - 30616 грн. 28 коп., кондиціоне  було реалізовано за 24000 грн. 00 коп. первісна вартість обєктів складає 46722 грн. 00 коп., залишкова вартість 4468 грн. 39 коп., знос - 42253 грн. 61 коп.,. Орендованих основних засобiв в акцiонерному товариствi не значиться. Частина примiщень, первiсна вартiсть яких складає 5454 тис.грн. надано в оренду. Залишкова вартість наданих в оренду обєктів кскладає - 432 тис. грн., знос - 5022 тис.грн. Основнi засоби емiтента знаходяться в задовiльному станi. Основнi засоби розташованi за адресою : м. Одеса, вул. Желябова,4. Iнформацiя про виробничi потужностi та ступiнь використання обладнання: виробничi потужностi складають 241 одиниці, ступiнь використання обладнання - 0 %. Спосiб утримання активiв полягає в тому, що активи пiдприємства iнвентаризуються, їх вартiсть вiдображається в балансi пiдприємства.Облiк руху основних засобiв Товариства ведеться згiдно Положення (стандарту) бухгалтерського облiку № 7 "Основнi засоби".</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Аналiтичний та сiнтетичний облiк основних засобiв товариства ведеться вiдповiдно до вимог чинного законодавства України. Сiнтетичнi рахунки заведенi у вiдповiдностi до iнструкцiї "Про застосування плану рахункiв бухгалтерського облiку" вiд 30.11.1999 р. № 291. Облiк основних засобiв ведеться по рахунку № 10 "Основнi засоби".</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Нарахування зносу по основним засобам проводиться за прямолiнiйним методом.</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Товариство користується основними засобами на наступних умовах : використання засобiв здiйснюється за їх цiльним призначенням для здiйснення виробничої дiяльностi пiдприємства.</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Утримання активiв здiйснюється господарським способом. Iнформацiя щодо планiв капiтального будiвництва, розширення або удосконалення основних засобiв , характер та причини такiх планiв , суми видаткiв в тому числi вже зробленних, опис методу фiнансування, прогнознi дати початку та закiнчення дiяльностi та очикуванне зростання виробничих потужностей пiсля її завершення - вiдсутнi. Капiтальне будiвництво, розширення або удосконалення основних засобiв не планується.</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lastRenderedPageBreak/>
        <w:t>Екологiчнi фактори не впливають на основнi засоби товариства.</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Капітальне будівництво, розширення та удосконалення основних засобів не планується.</w:t>
      </w:r>
    </w:p>
    <w:p w:rsidR="003746A3" w:rsidRPr="003746A3" w:rsidRDefault="003746A3" w:rsidP="003746A3">
      <w:pPr>
        <w:spacing w:after="0" w:line="240" w:lineRule="auto"/>
        <w:rPr>
          <w:rFonts w:ascii="Times New Roman" w:hAnsi="Times New Roman"/>
          <w:sz w:val="20"/>
          <w:szCs w:val="20"/>
          <w:lang w:val="en-US"/>
        </w:rPr>
      </w:pP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На фiнансово-господарську господарську дiяльнiсть ПрАТ ОЗПК негативно впливають:</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перебої з постачанням електричної енергії;</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пiдвищення цiн не енергоносiї та матерiали;</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нестабiльнiсть податкового законодавства;</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погiршення конкурентного климату;</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труднощi в технiчному переозброєннi пiдприємства через високий рiвень цiн на нове та вiдновлене обладнання.</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Пiдприємство знаходиться в прямiй залежностi вiд законодавчих та економiчних обмежень. Особливо коли цi обмеження стосуються експортних операцiй. Економiка пiдприємства залежить вiд прийняття законодавчих документiв та актiв, якi дозволяють працювати в нормальному режимi вiтчизняному товаровиробнику.</w:t>
      </w:r>
    </w:p>
    <w:p w:rsidR="003746A3" w:rsidRPr="003746A3" w:rsidRDefault="003746A3" w:rsidP="003746A3">
      <w:pPr>
        <w:spacing w:after="0" w:line="240" w:lineRule="auto"/>
        <w:rPr>
          <w:rFonts w:ascii="Times New Roman" w:hAnsi="Times New Roman"/>
          <w:sz w:val="20"/>
          <w:szCs w:val="20"/>
          <w:lang w:val="en-US"/>
        </w:rPr>
      </w:pP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На кiнець звiтного перiоду всi укладенi договори були виконанi.</w:t>
      </w:r>
    </w:p>
    <w:p w:rsidR="003746A3" w:rsidRPr="003746A3" w:rsidRDefault="003746A3" w:rsidP="003746A3">
      <w:pPr>
        <w:spacing w:after="0" w:line="240" w:lineRule="auto"/>
        <w:rPr>
          <w:rFonts w:ascii="Times New Roman" w:hAnsi="Times New Roman"/>
          <w:sz w:val="20"/>
          <w:szCs w:val="20"/>
          <w:lang w:val="en-US"/>
        </w:rPr>
      </w:pP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В звiтному роцi середньоблiкова чисельнiсть працiвникiв облiкового складу 14 осіб,середня чiсельнiсть позаштатних працiвникiв та осiб, якi працюють за сумiцництвом - 1 особа, чiсельнiсть працiвникiв, що працюють на умовах неповного часу не має. Фонд оплати працi в звiтному роцi склав 1350 тис. грн. Розмiр фонду оплати працi в звiтному роцi знизився вiдносно попереднього року на 140 тис. грн. Що обумовлено зменшенням кількості працюючих, переходом на роботу неповним робочим тижднем, зменшенням посадового окладу генерального директора. Кадрова програма емiтента, спрямована на забезпечення рiвня квалiфiкацiї її працiвникiв, операцiйним потребам емiтента, не розроблялась.</w:t>
      </w:r>
    </w:p>
    <w:p w:rsidR="003746A3" w:rsidRPr="003746A3" w:rsidRDefault="003746A3" w:rsidP="003746A3">
      <w:pPr>
        <w:spacing w:after="0" w:line="240" w:lineRule="auto"/>
        <w:rPr>
          <w:rFonts w:ascii="Times New Roman" w:hAnsi="Times New Roman"/>
          <w:sz w:val="20"/>
          <w:szCs w:val="20"/>
          <w:lang w:val="en-US"/>
        </w:rPr>
      </w:pP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Пропозицiй щодо реорганiзацiї з боку третiх осiб до товариства не надходило.</w:t>
      </w:r>
    </w:p>
    <w:p w:rsidR="003746A3" w:rsidRPr="003746A3" w:rsidRDefault="003746A3" w:rsidP="003746A3">
      <w:pPr>
        <w:spacing w:after="0" w:line="240" w:lineRule="auto"/>
        <w:rPr>
          <w:rFonts w:ascii="Times New Roman" w:hAnsi="Times New Roman"/>
          <w:sz w:val="20"/>
          <w:szCs w:val="20"/>
          <w:lang w:val="en-US"/>
        </w:rPr>
      </w:pPr>
    </w:p>
    <w:p w:rsidR="003746A3" w:rsidRPr="003746A3" w:rsidRDefault="003746A3" w:rsidP="003746A3">
      <w:pPr>
        <w:spacing w:after="0" w:line="240" w:lineRule="auto"/>
        <w:rPr>
          <w:rFonts w:ascii="Times New Roman" w:hAnsi="Times New Roman"/>
          <w:sz w:val="20"/>
          <w:szCs w:val="20"/>
          <w:lang w:val="ru-RU"/>
        </w:rPr>
      </w:pPr>
      <w:r w:rsidRPr="003746A3">
        <w:rPr>
          <w:rFonts w:ascii="Times New Roman" w:hAnsi="Times New Roman"/>
          <w:sz w:val="20"/>
          <w:szCs w:val="20"/>
          <w:lang w:val="en-US"/>
        </w:rPr>
        <w:t>Iнформацiю, яка може бути iстотною для оцiнки фiнансового стану та результатiв дiяльностi товариства, потенцiйнi iнвестори можуть отримати в товариствi та на сайтi НКЦПФР - www.stockmarket.gov.ua</w:t>
      </w:r>
    </w:p>
    <w:p w:rsidR="003746A3" w:rsidRPr="003746A3" w:rsidRDefault="003746A3" w:rsidP="003746A3">
      <w:pPr>
        <w:spacing w:after="0" w:line="240" w:lineRule="auto"/>
        <w:rPr>
          <w:rFonts w:ascii="Times New Roman" w:hAnsi="Times New Roman"/>
          <w:vanish/>
          <w:sz w:val="24"/>
          <w:szCs w:val="24"/>
        </w:rPr>
      </w:pPr>
    </w:p>
    <w:p w:rsidR="003746A3" w:rsidRPr="003746A3" w:rsidRDefault="003746A3" w:rsidP="003746A3">
      <w:pPr>
        <w:spacing w:after="0" w:line="240" w:lineRule="auto"/>
        <w:jc w:val="center"/>
        <w:rPr>
          <w:rFonts w:ascii="Times New Roman" w:hAnsi="Times New Roman"/>
          <w:vanish/>
          <w:sz w:val="24"/>
          <w:szCs w:val="24"/>
        </w:rPr>
      </w:pPr>
      <w:r w:rsidRPr="003746A3">
        <w:rPr>
          <w:rFonts w:ascii="Times New Roman" w:hAnsi="Times New Roman"/>
          <w:b/>
          <w:bCs/>
          <w:color w:val="000000"/>
          <w:sz w:val="24"/>
          <w:szCs w:val="24"/>
        </w:rPr>
        <w:t>Інформація про основні засоби емітента ( за залишковою вартістю )</w:t>
      </w:r>
    </w:p>
    <w:p w:rsidR="003746A3" w:rsidRPr="003746A3" w:rsidRDefault="003746A3" w:rsidP="003746A3">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3746A3" w:rsidRPr="003746A3" w:rsidTr="00F84019">
        <w:trPr>
          <w:trHeight w:val="461"/>
        </w:trPr>
        <w:tc>
          <w:tcPr>
            <w:tcW w:w="3090" w:type="dxa"/>
            <w:vMerge w:val="restart"/>
            <w:shd w:val="clear" w:color="auto" w:fill="auto"/>
            <w:vAlign w:val="center"/>
          </w:tcPr>
          <w:p w:rsidR="003746A3" w:rsidRPr="003746A3" w:rsidRDefault="003746A3" w:rsidP="003746A3">
            <w:pPr>
              <w:spacing w:after="0" w:line="240" w:lineRule="auto"/>
              <w:jc w:val="center"/>
              <w:rPr>
                <w:rFonts w:ascii="Times New Roman" w:hAnsi="Times New Roman"/>
                <w:b/>
                <w:sz w:val="20"/>
                <w:szCs w:val="20"/>
              </w:rPr>
            </w:pPr>
            <w:r w:rsidRPr="003746A3">
              <w:rPr>
                <w:rFonts w:ascii="Times New Roman" w:hAnsi="Times New Roman"/>
                <w:b/>
                <w:sz w:val="20"/>
                <w:szCs w:val="20"/>
              </w:rPr>
              <w:t>Найменування основних засобів</w:t>
            </w:r>
          </w:p>
        </w:tc>
        <w:tc>
          <w:tcPr>
            <w:tcW w:w="2324" w:type="dxa"/>
            <w:gridSpan w:val="2"/>
            <w:shd w:val="clear" w:color="auto" w:fill="auto"/>
            <w:vAlign w:val="center"/>
          </w:tcPr>
          <w:p w:rsidR="003746A3" w:rsidRPr="003746A3" w:rsidRDefault="003746A3" w:rsidP="003746A3">
            <w:pPr>
              <w:spacing w:after="0" w:line="240" w:lineRule="auto"/>
              <w:jc w:val="center"/>
              <w:rPr>
                <w:rFonts w:ascii="Times New Roman" w:hAnsi="Times New Roman"/>
                <w:b/>
                <w:sz w:val="20"/>
                <w:szCs w:val="20"/>
              </w:rPr>
            </w:pPr>
            <w:r w:rsidRPr="003746A3">
              <w:rPr>
                <w:rFonts w:ascii="Times New Roman" w:hAnsi="Times New Roman"/>
                <w:b/>
                <w:sz w:val="20"/>
                <w:szCs w:val="20"/>
              </w:rPr>
              <w:t>Власні основні засоби (тис.грн.)</w:t>
            </w:r>
          </w:p>
        </w:tc>
        <w:tc>
          <w:tcPr>
            <w:tcW w:w="2323" w:type="dxa"/>
            <w:gridSpan w:val="2"/>
            <w:shd w:val="clear" w:color="auto" w:fill="auto"/>
            <w:vAlign w:val="center"/>
          </w:tcPr>
          <w:p w:rsidR="003746A3" w:rsidRPr="003746A3" w:rsidRDefault="003746A3" w:rsidP="003746A3">
            <w:pPr>
              <w:spacing w:after="0" w:line="240" w:lineRule="auto"/>
              <w:jc w:val="center"/>
              <w:rPr>
                <w:rFonts w:ascii="Times New Roman" w:hAnsi="Times New Roman"/>
                <w:b/>
                <w:sz w:val="20"/>
                <w:szCs w:val="20"/>
              </w:rPr>
            </w:pPr>
            <w:r w:rsidRPr="003746A3">
              <w:rPr>
                <w:rFonts w:ascii="Times New Roman" w:hAnsi="Times New Roman"/>
                <w:b/>
                <w:sz w:val="20"/>
                <w:szCs w:val="20"/>
              </w:rPr>
              <w:t>Орендовані основні засоби (тис.грн.)</w:t>
            </w:r>
          </w:p>
        </w:tc>
        <w:tc>
          <w:tcPr>
            <w:tcW w:w="2324" w:type="dxa"/>
            <w:gridSpan w:val="2"/>
            <w:shd w:val="clear" w:color="auto" w:fill="auto"/>
            <w:vAlign w:val="center"/>
          </w:tcPr>
          <w:p w:rsidR="003746A3" w:rsidRPr="003746A3" w:rsidRDefault="003746A3" w:rsidP="003746A3">
            <w:pPr>
              <w:spacing w:after="0" w:line="240" w:lineRule="auto"/>
              <w:jc w:val="center"/>
              <w:rPr>
                <w:rFonts w:ascii="Times New Roman" w:hAnsi="Times New Roman"/>
                <w:b/>
                <w:sz w:val="20"/>
                <w:szCs w:val="20"/>
              </w:rPr>
            </w:pPr>
            <w:r w:rsidRPr="003746A3">
              <w:rPr>
                <w:rFonts w:ascii="Times New Roman" w:hAnsi="Times New Roman"/>
                <w:b/>
                <w:sz w:val="20"/>
                <w:szCs w:val="20"/>
              </w:rPr>
              <w:t>Основні засоби , всього (тис.грн.)</w:t>
            </w:r>
          </w:p>
        </w:tc>
      </w:tr>
      <w:tr w:rsidR="003746A3" w:rsidRPr="003746A3" w:rsidTr="00F84019">
        <w:trPr>
          <w:trHeight w:val="147"/>
        </w:trPr>
        <w:tc>
          <w:tcPr>
            <w:tcW w:w="3090" w:type="dxa"/>
            <w:vMerge/>
            <w:shd w:val="clear" w:color="auto" w:fill="auto"/>
          </w:tcPr>
          <w:p w:rsidR="003746A3" w:rsidRPr="003746A3" w:rsidRDefault="003746A3" w:rsidP="003746A3">
            <w:pPr>
              <w:spacing w:after="0" w:line="240" w:lineRule="auto"/>
              <w:rPr>
                <w:rFonts w:ascii="Times New Roman" w:hAnsi="Times New Roman"/>
                <w:b/>
                <w:sz w:val="20"/>
                <w:szCs w:val="20"/>
              </w:rPr>
            </w:pPr>
          </w:p>
        </w:tc>
        <w:tc>
          <w:tcPr>
            <w:tcW w:w="1162" w:type="dxa"/>
            <w:shd w:val="clear" w:color="auto" w:fill="auto"/>
            <w:vAlign w:val="center"/>
          </w:tcPr>
          <w:p w:rsidR="003746A3" w:rsidRPr="003746A3" w:rsidRDefault="003746A3" w:rsidP="003746A3">
            <w:pPr>
              <w:spacing w:after="0" w:line="240" w:lineRule="auto"/>
              <w:jc w:val="center"/>
              <w:rPr>
                <w:rFonts w:ascii="Times New Roman" w:hAnsi="Times New Roman"/>
                <w:b/>
                <w:sz w:val="20"/>
                <w:szCs w:val="20"/>
              </w:rPr>
            </w:pPr>
            <w:r w:rsidRPr="003746A3">
              <w:rPr>
                <w:rFonts w:ascii="Times New Roman" w:hAnsi="Times New Roman"/>
                <w:b/>
                <w:sz w:val="20"/>
                <w:szCs w:val="20"/>
              </w:rPr>
              <w:t>На початок періоду</w:t>
            </w:r>
          </w:p>
        </w:tc>
        <w:tc>
          <w:tcPr>
            <w:tcW w:w="1162" w:type="dxa"/>
            <w:shd w:val="clear" w:color="auto" w:fill="auto"/>
            <w:vAlign w:val="center"/>
          </w:tcPr>
          <w:p w:rsidR="003746A3" w:rsidRPr="003746A3" w:rsidRDefault="003746A3" w:rsidP="003746A3">
            <w:pPr>
              <w:spacing w:after="0" w:line="240" w:lineRule="auto"/>
              <w:jc w:val="center"/>
              <w:rPr>
                <w:rFonts w:ascii="Times New Roman" w:hAnsi="Times New Roman"/>
                <w:b/>
                <w:sz w:val="20"/>
                <w:szCs w:val="20"/>
              </w:rPr>
            </w:pPr>
            <w:r w:rsidRPr="003746A3">
              <w:rPr>
                <w:rFonts w:ascii="Times New Roman" w:hAnsi="Times New Roman"/>
                <w:b/>
                <w:sz w:val="20"/>
                <w:szCs w:val="20"/>
              </w:rPr>
              <w:t>На кінець періоду</w:t>
            </w:r>
          </w:p>
        </w:tc>
        <w:tc>
          <w:tcPr>
            <w:tcW w:w="1161" w:type="dxa"/>
            <w:shd w:val="clear" w:color="auto" w:fill="auto"/>
            <w:vAlign w:val="center"/>
          </w:tcPr>
          <w:p w:rsidR="003746A3" w:rsidRPr="003746A3" w:rsidRDefault="003746A3" w:rsidP="003746A3">
            <w:pPr>
              <w:spacing w:after="0" w:line="240" w:lineRule="auto"/>
              <w:jc w:val="center"/>
              <w:rPr>
                <w:rFonts w:ascii="Times New Roman" w:hAnsi="Times New Roman"/>
                <w:b/>
                <w:sz w:val="20"/>
                <w:szCs w:val="20"/>
              </w:rPr>
            </w:pPr>
            <w:r w:rsidRPr="003746A3">
              <w:rPr>
                <w:rFonts w:ascii="Times New Roman" w:hAnsi="Times New Roman"/>
                <w:b/>
                <w:sz w:val="20"/>
                <w:szCs w:val="20"/>
              </w:rPr>
              <w:t>На початок періоду</w:t>
            </w:r>
          </w:p>
        </w:tc>
        <w:tc>
          <w:tcPr>
            <w:tcW w:w="1162" w:type="dxa"/>
            <w:shd w:val="clear" w:color="auto" w:fill="auto"/>
            <w:vAlign w:val="center"/>
          </w:tcPr>
          <w:p w:rsidR="003746A3" w:rsidRPr="003746A3" w:rsidRDefault="003746A3" w:rsidP="003746A3">
            <w:pPr>
              <w:spacing w:after="0" w:line="240" w:lineRule="auto"/>
              <w:jc w:val="center"/>
              <w:rPr>
                <w:rFonts w:ascii="Times New Roman" w:hAnsi="Times New Roman"/>
                <w:b/>
                <w:sz w:val="20"/>
                <w:szCs w:val="20"/>
              </w:rPr>
            </w:pPr>
            <w:r w:rsidRPr="003746A3">
              <w:rPr>
                <w:rFonts w:ascii="Times New Roman" w:hAnsi="Times New Roman"/>
                <w:b/>
                <w:sz w:val="20"/>
                <w:szCs w:val="20"/>
              </w:rPr>
              <w:t>На кінець періоду</w:t>
            </w:r>
          </w:p>
        </w:tc>
        <w:tc>
          <w:tcPr>
            <w:tcW w:w="1162" w:type="dxa"/>
            <w:shd w:val="clear" w:color="auto" w:fill="auto"/>
            <w:vAlign w:val="center"/>
          </w:tcPr>
          <w:p w:rsidR="003746A3" w:rsidRPr="003746A3" w:rsidRDefault="003746A3" w:rsidP="003746A3">
            <w:pPr>
              <w:spacing w:after="0" w:line="240" w:lineRule="auto"/>
              <w:jc w:val="center"/>
              <w:rPr>
                <w:rFonts w:ascii="Times New Roman" w:hAnsi="Times New Roman"/>
                <w:b/>
                <w:sz w:val="20"/>
                <w:szCs w:val="20"/>
              </w:rPr>
            </w:pPr>
            <w:r w:rsidRPr="003746A3">
              <w:rPr>
                <w:rFonts w:ascii="Times New Roman" w:hAnsi="Times New Roman"/>
                <w:b/>
                <w:sz w:val="20"/>
                <w:szCs w:val="20"/>
              </w:rPr>
              <w:t>На початок періоду</w:t>
            </w:r>
          </w:p>
        </w:tc>
        <w:tc>
          <w:tcPr>
            <w:tcW w:w="1162" w:type="dxa"/>
            <w:shd w:val="clear" w:color="auto" w:fill="auto"/>
            <w:vAlign w:val="center"/>
          </w:tcPr>
          <w:p w:rsidR="003746A3" w:rsidRPr="003746A3" w:rsidRDefault="003746A3" w:rsidP="003746A3">
            <w:pPr>
              <w:spacing w:after="0" w:line="240" w:lineRule="auto"/>
              <w:jc w:val="center"/>
              <w:rPr>
                <w:rFonts w:ascii="Times New Roman" w:hAnsi="Times New Roman"/>
                <w:b/>
                <w:sz w:val="20"/>
                <w:szCs w:val="20"/>
              </w:rPr>
            </w:pPr>
            <w:r w:rsidRPr="003746A3">
              <w:rPr>
                <w:rFonts w:ascii="Times New Roman" w:hAnsi="Times New Roman"/>
                <w:b/>
                <w:sz w:val="20"/>
                <w:szCs w:val="20"/>
              </w:rPr>
              <w:t>На кінець періоду</w:t>
            </w:r>
          </w:p>
        </w:tc>
      </w:tr>
      <w:tr w:rsidR="003746A3" w:rsidRPr="003746A3" w:rsidTr="00F84019">
        <w:trPr>
          <w:trHeight w:val="346"/>
        </w:trPr>
        <w:tc>
          <w:tcPr>
            <w:tcW w:w="3090" w:type="dxa"/>
            <w:shd w:val="clear" w:color="auto" w:fill="auto"/>
            <w:vAlign w:val="center"/>
          </w:tcPr>
          <w:p w:rsidR="003746A3" w:rsidRPr="003746A3" w:rsidRDefault="003746A3" w:rsidP="003746A3">
            <w:pPr>
              <w:spacing w:after="0" w:line="240" w:lineRule="auto"/>
              <w:rPr>
                <w:rFonts w:ascii="Times New Roman" w:hAnsi="Times New Roman"/>
                <w:b/>
                <w:sz w:val="20"/>
                <w:szCs w:val="20"/>
              </w:rPr>
            </w:pPr>
            <w:r w:rsidRPr="003746A3">
              <w:rPr>
                <w:rFonts w:ascii="Times New Roman" w:hAnsi="Times New Roman"/>
                <w:b/>
                <w:sz w:val="20"/>
                <w:szCs w:val="20"/>
              </w:rPr>
              <w:t>1.Виробничого призначення</w:t>
            </w:r>
          </w:p>
        </w:tc>
        <w:tc>
          <w:tcPr>
            <w:tcW w:w="1162" w:type="dxa"/>
            <w:shd w:val="clear" w:color="auto" w:fill="auto"/>
            <w:vAlign w:val="center"/>
          </w:tcPr>
          <w:p w:rsidR="003746A3" w:rsidRPr="003746A3" w:rsidRDefault="003746A3" w:rsidP="003746A3">
            <w:pPr>
              <w:spacing w:after="0" w:line="240" w:lineRule="auto"/>
              <w:jc w:val="center"/>
              <w:rPr>
                <w:rFonts w:ascii="Times New Roman" w:hAnsi="Times New Roman"/>
                <w:sz w:val="20"/>
                <w:szCs w:val="20"/>
                <w:lang w:val="en-US"/>
              </w:rPr>
            </w:pPr>
            <w:r w:rsidRPr="003746A3">
              <w:rPr>
                <w:rFonts w:ascii="Times New Roman" w:hAnsi="Times New Roman"/>
                <w:sz w:val="20"/>
                <w:szCs w:val="20"/>
              </w:rPr>
              <w:t>1859.188</w:t>
            </w:r>
          </w:p>
        </w:tc>
        <w:tc>
          <w:tcPr>
            <w:tcW w:w="1162" w:type="dxa"/>
            <w:shd w:val="clear" w:color="auto" w:fill="auto"/>
            <w:vAlign w:val="center"/>
          </w:tcPr>
          <w:p w:rsidR="003746A3" w:rsidRPr="003746A3" w:rsidRDefault="003746A3" w:rsidP="003746A3">
            <w:pPr>
              <w:spacing w:after="0" w:line="240" w:lineRule="auto"/>
              <w:jc w:val="center"/>
              <w:rPr>
                <w:rFonts w:ascii="Times New Roman" w:hAnsi="Times New Roman"/>
                <w:sz w:val="20"/>
                <w:szCs w:val="20"/>
              </w:rPr>
            </w:pPr>
            <w:r w:rsidRPr="003746A3">
              <w:rPr>
                <w:rFonts w:ascii="Times New Roman" w:hAnsi="Times New Roman"/>
                <w:sz w:val="20"/>
                <w:szCs w:val="20"/>
              </w:rPr>
              <w:t>1485.826</w:t>
            </w:r>
          </w:p>
        </w:tc>
        <w:tc>
          <w:tcPr>
            <w:tcW w:w="1161" w:type="dxa"/>
            <w:shd w:val="clear" w:color="auto" w:fill="auto"/>
            <w:vAlign w:val="center"/>
          </w:tcPr>
          <w:p w:rsidR="003746A3" w:rsidRPr="003746A3" w:rsidRDefault="003746A3" w:rsidP="003746A3">
            <w:pPr>
              <w:spacing w:after="0" w:line="240" w:lineRule="auto"/>
              <w:jc w:val="center"/>
              <w:rPr>
                <w:rFonts w:ascii="Times New Roman" w:hAnsi="Times New Roman"/>
                <w:sz w:val="20"/>
                <w:szCs w:val="20"/>
              </w:rPr>
            </w:pPr>
            <w:r w:rsidRPr="003746A3">
              <w:rPr>
                <w:rFonts w:ascii="Times New Roman" w:hAnsi="Times New Roman"/>
                <w:sz w:val="20"/>
                <w:szCs w:val="20"/>
              </w:rPr>
              <w:t>0.000</w:t>
            </w:r>
          </w:p>
        </w:tc>
        <w:tc>
          <w:tcPr>
            <w:tcW w:w="1162" w:type="dxa"/>
            <w:shd w:val="clear" w:color="auto" w:fill="auto"/>
            <w:vAlign w:val="center"/>
          </w:tcPr>
          <w:p w:rsidR="003746A3" w:rsidRPr="003746A3" w:rsidRDefault="003746A3" w:rsidP="003746A3">
            <w:pPr>
              <w:spacing w:after="0" w:line="240" w:lineRule="auto"/>
              <w:jc w:val="center"/>
              <w:rPr>
                <w:rFonts w:ascii="Times New Roman" w:hAnsi="Times New Roman"/>
                <w:sz w:val="20"/>
                <w:szCs w:val="20"/>
              </w:rPr>
            </w:pPr>
            <w:r w:rsidRPr="003746A3">
              <w:rPr>
                <w:rFonts w:ascii="Times New Roman" w:hAnsi="Times New Roman"/>
                <w:sz w:val="20"/>
                <w:szCs w:val="20"/>
              </w:rPr>
              <w:t>0.000</w:t>
            </w:r>
          </w:p>
        </w:tc>
        <w:tc>
          <w:tcPr>
            <w:tcW w:w="1162" w:type="dxa"/>
            <w:shd w:val="clear" w:color="auto" w:fill="auto"/>
            <w:vAlign w:val="center"/>
          </w:tcPr>
          <w:p w:rsidR="003746A3" w:rsidRPr="003746A3" w:rsidRDefault="003746A3" w:rsidP="003746A3">
            <w:pPr>
              <w:spacing w:after="0" w:line="240" w:lineRule="auto"/>
              <w:jc w:val="center"/>
              <w:rPr>
                <w:rFonts w:ascii="Times New Roman" w:hAnsi="Times New Roman"/>
                <w:sz w:val="20"/>
                <w:szCs w:val="20"/>
              </w:rPr>
            </w:pPr>
            <w:r w:rsidRPr="003746A3">
              <w:rPr>
                <w:rFonts w:ascii="Times New Roman" w:hAnsi="Times New Roman"/>
                <w:sz w:val="20"/>
                <w:szCs w:val="20"/>
              </w:rPr>
              <w:t>1859.188</w:t>
            </w:r>
          </w:p>
        </w:tc>
        <w:tc>
          <w:tcPr>
            <w:tcW w:w="1162" w:type="dxa"/>
            <w:shd w:val="clear" w:color="auto" w:fill="auto"/>
            <w:vAlign w:val="center"/>
          </w:tcPr>
          <w:p w:rsidR="003746A3" w:rsidRPr="003746A3" w:rsidRDefault="003746A3" w:rsidP="003746A3">
            <w:pPr>
              <w:spacing w:after="0" w:line="240" w:lineRule="auto"/>
              <w:jc w:val="center"/>
              <w:rPr>
                <w:rFonts w:ascii="Times New Roman" w:hAnsi="Times New Roman"/>
                <w:sz w:val="20"/>
                <w:szCs w:val="20"/>
              </w:rPr>
            </w:pPr>
            <w:r w:rsidRPr="003746A3">
              <w:rPr>
                <w:rFonts w:ascii="Times New Roman" w:hAnsi="Times New Roman"/>
                <w:sz w:val="20"/>
                <w:szCs w:val="20"/>
              </w:rPr>
              <w:t>1485.826</w:t>
            </w:r>
          </w:p>
        </w:tc>
      </w:tr>
      <w:tr w:rsidR="003746A3" w:rsidRPr="003746A3" w:rsidTr="00F84019">
        <w:trPr>
          <w:trHeight w:val="346"/>
        </w:trPr>
        <w:tc>
          <w:tcPr>
            <w:tcW w:w="3090" w:type="dxa"/>
            <w:shd w:val="clear" w:color="auto" w:fill="auto"/>
            <w:vAlign w:val="center"/>
          </w:tcPr>
          <w:p w:rsidR="003746A3" w:rsidRPr="003746A3" w:rsidRDefault="003746A3" w:rsidP="003746A3">
            <w:pPr>
              <w:spacing w:after="0" w:line="240" w:lineRule="auto"/>
              <w:rPr>
                <w:rFonts w:ascii="Times New Roman" w:hAnsi="Times New Roman"/>
                <w:b/>
                <w:sz w:val="20"/>
                <w:szCs w:val="20"/>
              </w:rPr>
            </w:pPr>
            <w:r w:rsidRPr="003746A3">
              <w:rPr>
                <w:rFonts w:ascii="Times New Roman" w:hAnsi="Times New Roman"/>
                <w:b/>
                <w:sz w:val="20"/>
                <w:szCs w:val="20"/>
              </w:rPr>
              <w:t>- будівлі та споруди</w:t>
            </w:r>
          </w:p>
        </w:tc>
        <w:tc>
          <w:tcPr>
            <w:tcW w:w="1162" w:type="dxa"/>
            <w:shd w:val="clear" w:color="auto" w:fill="auto"/>
            <w:vAlign w:val="center"/>
          </w:tcPr>
          <w:p w:rsidR="003746A3" w:rsidRPr="003746A3" w:rsidRDefault="003746A3" w:rsidP="003746A3">
            <w:pPr>
              <w:spacing w:after="0" w:line="240" w:lineRule="auto"/>
              <w:jc w:val="center"/>
              <w:rPr>
                <w:rFonts w:ascii="Times New Roman" w:hAnsi="Times New Roman"/>
                <w:sz w:val="20"/>
                <w:szCs w:val="20"/>
                <w:lang w:val="en-US"/>
              </w:rPr>
            </w:pPr>
            <w:r w:rsidRPr="003746A3">
              <w:rPr>
                <w:rFonts w:ascii="Times New Roman" w:hAnsi="Times New Roman"/>
                <w:sz w:val="20"/>
                <w:szCs w:val="20"/>
              </w:rPr>
              <w:t>1202.251</w:t>
            </w:r>
          </w:p>
        </w:tc>
        <w:tc>
          <w:tcPr>
            <w:tcW w:w="1162" w:type="dxa"/>
            <w:shd w:val="clear" w:color="auto" w:fill="auto"/>
            <w:vAlign w:val="center"/>
          </w:tcPr>
          <w:p w:rsidR="003746A3" w:rsidRPr="003746A3" w:rsidRDefault="003746A3" w:rsidP="003746A3">
            <w:pPr>
              <w:spacing w:after="0" w:line="240" w:lineRule="auto"/>
              <w:jc w:val="center"/>
              <w:rPr>
                <w:rFonts w:ascii="Times New Roman" w:hAnsi="Times New Roman"/>
                <w:sz w:val="20"/>
                <w:szCs w:val="20"/>
              </w:rPr>
            </w:pPr>
            <w:r w:rsidRPr="003746A3">
              <w:rPr>
                <w:rFonts w:ascii="Times New Roman" w:hAnsi="Times New Roman"/>
                <w:sz w:val="20"/>
                <w:szCs w:val="20"/>
              </w:rPr>
              <w:t>918.695</w:t>
            </w:r>
          </w:p>
        </w:tc>
        <w:tc>
          <w:tcPr>
            <w:tcW w:w="1161" w:type="dxa"/>
            <w:shd w:val="clear" w:color="auto" w:fill="auto"/>
            <w:vAlign w:val="center"/>
          </w:tcPr>
          <w:p w:rsidR="003746A3" w:rsidRPr="003746A3" w:rsidRDefault="003746A3" w:rsidP="003746A3">
            <w:pPr>
              <w:spacing w:after="0" w:line="240" w:lineRule="auto"/>
              <w:jc w:val="center"/>
              <w:rPr>
                <w:rFonts w:ascii="Times New Roman" w:hAnsi="Times New Roman"/>
                <w:sz w:val="20"/>
                <w:szCs w:val="20"/>
              </w:rPr>
            </w:pPr>
            <w:r w:rsidRPr="003746A3">
              <w:rPr>
                <w:rFonts w:ascii="Times New Roman" w:hAnsi="Times New Roman"/>
                <w:sz w:val="20"/>
                <w:szCs w:val="20"/>
              </w:rPr>
              <w:t>0.000</w:t>
            </w:r>
          </w:p>
        </w:tc>
        <w:tc>
          <w:tcPr>
            <w:tcW w:w="1162" w:type="dxa"/>
            <w:shd w:val="clear" w:color="auto" w:fill="auto"/>
            <w:vAlign w:val="center"/>
          </w:tcPr>
          <w:p w:rsidR="003746A3" w:rsidRPr="003746A3" w:rsidRDefault="003746A3" w:rsidP="003746A3">
            <w:pPr>
              <w:spacing w:after="0" w:line="240" w:lineRule="auto"/>
              <w:jc w:val="center"/>
              <w:rPr>
                <w:rFonts w:ascii="Times New Roman" w:hAnsi="Times New Roman"/>
                <w:sz w:val="20"/>
                <w:szCs w:val="20"/>
              </w:rPr>
            </w:pPr>
            <w:r w:rsidRPr="003746A3">
              <w:rPr>
                <w:rFonts w:ascii="Times New Roman" w:hAnsi="Times New Roman"/>
                <w:sz w:val="20"/>
                <w:szCs w:val="20"/>
              </w:rPr>
              <w:t>0.000</w:t>
            </w:r>
          </w:p>
        </w:tc>
        <w:tc>
          <w:tcPr>
            <w:tcW w:w="1162" w:type="dxa"/>
            <w:shd w:val="clear" w:color="auto" w:fill="auto"/>
            <w:vAlign w:val="center"/>
          </w:tcPr>
          <w:p w:rsidR="003746A3" w:rsidRPr="003746A3" w:rsidRDefault="003746A3" w:rsidP="003746A3">
            <w:pPr>
              <w:spacing w:after="0" w:line="240" w:lineRule="auto"/>
              <w:jc w:val="center"/>
              <w:rPr>
                <w:rFonts w:ascii="Times New Roman" w:hAnsi="Times New Roman"/>
                <w:sz w:val="20"/>
                <w:szCs w:val="20"/>
              </w:rPr>
            </w:pPr>
            <w:r w:rsidRPr="003746A3">
              <w:rPr>
                <w:rFonts w:ascii="Times New Roman" w:hAnsi="Times New Roman"/>
                <w:sz w:val="20"/>
                <w:szCs w:val="20"/>
              </w:rPr>
              <w:t>1202.251</w:t>
            </w:r>
          </w:p>
        </w:tc>
        <w:tc>
          <w:tcPr>
            <w:tcW w:w="1162" w:type="dxa"/>
            <w:shd w:val="clear" w:color="auto" w:fill="auto"/>
            <w:vAlign w:val="center"/>
          </w:tcPr>
          <w:p w:rsidR="003746A3" w:rsidRPr="003746A3" w:rsidRDefault="003746A3" w:rsidP="003746A3">
            <w:pPr>
              <w:spacing w:after="0" w:line="240" w:lineRule="auto"/>
              <w:jc w:val="center"/>
              <w:rPr>
                <w:rFonts w:ascii="Times New Roman" w:hAnsi="Times New Roman"/>
                <w:sz w:val="20"/>
                <w:szCs w:val="20"/>
              </w:rPr>
            </w:pPr>
            <w:r w:rsidRPr="003746A3">
              <w:rPr>
                <w:rFonts w:ascii="Times New Roman" w:hAnsi="Times New Roman"/>
                <w:sz w:val="20"/>
                <w:szCs w:val="20"/>
              </w:rPr>
              <w:t>918.695</w:t>
            </w:r>
          </w:p>
        </w:tc>
      </w:tr>
      <w:tr w:rsidR="003746A3" w:rsidRPr="003746A3" w:rsidTr="00F84019">
        <w:trPr>
          <w:trHeight w:val="346"/>
        </w:trPr>
        <w:tc>
          <w:tcPr>
            <w:tcW w:w="3090" w:type="dxa"/>
            <w:shd w:val="clear" w:color="auto" w:fill="auto"/>
            <w:vAlign w:val="center"/>
          </w:tcPr>
          <w:p w:rsidR="003746A3" w:rsidRPr="003746A3" w:rsidRDefault="003746A3" w:rsidP="003746A3">
            <w:pPr>
              <w:spacing w:after="0" w:line="240" w:lineRule="auto"/>
              <w:rPr>
                <w:rFonts w:ascii="Times New Roman" w:hAnsi="Times New Roman"/>
                <w:b/>
                <w:sz w:val="20"/>
                <w:szCs w:val="20"/>
              </w:rPr>
            </w:pPr>
            <w:r w:rsidRPr="003746A3">
              <w:rPr>
                <w:rFonts w:ascii="Times New Roman" w:hAnsi="Times New Roman"/>
                <w:b/>
                <w:sz w:val="20"/>
                <w:szCs w:val="20"/>
              </w:rPr>
              <w:t>- машини та обладнання</w:t>
            </w:r>
          </w:p>
        </w:tc>
        <w:tc>
          <w:tcPr>
            <w:tcW w:w="1162" w:type="dxa"/>
            <w:shd w:val="clear" w:color="auto" w:fill="auto"/>
            <w:vAlign w:val="center"/>
          </w:tcPr>
          <w:p w:rsidR="003746A3" w:rsidRPr="003746A3" w:rsidRDefault="003746A3" w:rsidP="003746A3">
            <w:pPr>
              <w:spacing w:after="0" w:line="240" w:lineRule="auto"/>
              <w:jc w:val="center"/>
              <w:rPr>
                <w:rFonts w:ascii="Times New Roman" w:hAnsi="Times New Roman"/>
                <w:sz w:val="20"/>
                <w:szCs w:val="20"/>
                <w:lang w:val="en-US"/>
              </w:rPr>
            </w:pPr>
            <w:r w:rsidRPr="003746A3">
              <w:rPr>
                <w:rFonts w:ascii="Times New Roman" w:hAnsi="Times New Roman"/>
                <w:sz w:val="20"/>
                <w:szCs w:val="20"/>
              </w:rPr>
              <w:t>651.537</w:t>
            </w:r>
          </w:p>
        </w:tc>
        <w:tc>
          <w:tcPr>
            <w:tcW w:w="1162" w:type="dxa"/>
            <w:shd w:val="clear" w:color="auto" w:fill="auto"/>
            <w:vAlign w:val="center"/>
          </w:tcPr>
          <w:p w:rsidR="003746A3" w:rsidRPr="003746A3" w:rsidRDefault="003746A3" w:rsidP="003746A3">
            <w:pPr>
              <w:spacing w:after="0" w:line="240" w:lineRule="auto"/>
              <w:jc w:val="center"/>
              <w:rPr>
                <w:rFonts w:ascii="Times New Roman" w:hAnsi="Times New Roman"/>
                <w:sz w:val="20"/>
                <w:szCs w:val="20"/>
              </w:rPr>
            </w:pPr>
            <w:r w:rsidRPr="003746A3">
              <w:rPr>
                <w:rFonts w:ascii="Times New Roman" w:hAnsi="Times New Roman"/>
                <w:sz w:val="20"/>
                <w:szCs w:val="20"/>
              </w:rPr>
              <w:t>557.316</w:t>
            </w:r>
          </w:p>
        </w:tc>
        <w:tc>
          <w:tcPr>
            <w:tcW w:w="1161" w:type="dxa"/>
            <w:shd w:val="clear" w:color="auto" w:fill="auto"/>
            <w:vAlign w:val="center"/>
          </w:tcPr>
          <w:p w:rsidR="003746A3" w:rsidRPr="003746A3" w:rsidRDefault="003746A3" w:rsidP="003746A3">
            <w:pPr>
              <w:spacing w:after="0" w:line="240" w:lineRule="auto"/>
              <w:jc w:val="center"/>
              <w:rPr>
                <w:rFonts w:ascii="Times New Roman" w:hAnsi="Times New Roman"/>
                <w:sz w:val="20"/>
                <w:szCs w:val="20"/>
              </w:rPr>
            </w:pPr>
            <w:r w:rsidRPr="003746A3">
              <w:rPr>
                <w:rFonts w:ascii="Times New Roman" w:hAnsi="Times New Roman"/>
                <w:sz w:val="20"/>
                <w:szCs w:val="20"/>
              </w:rPr>
              <w:t>0.000</w:t>
            </w:r>
          </w:p>
        </w:tc>
        <w:tc>
          <w:tcPr>
            <w:tcW w:w="1162" w:type="dxa"/>
            <w:shd w:val="clear" w:color="auto" w:fill="auto"/>
            <w:vAlign w:val="center"/>
          </w:tcPr>
          <w:p w:rsidR="003746A3" w:rsidRPr="003746A3" w:rsidRDefault="003746A3" w:rsidP="003746A3">
            <w:pPr>
              <w:spacing w:after="0" w:line="240" w:lineRule="auto"/>
              <w:jc w:val="center"/>
              <w:rPr>
                <w:rFonts w:ascii="Times New Roman" w:hAnsi="Times New Roman"/>
                <w:sz w:val="20"/>
                <w:szCs w:val="20"/>
              </w:rPr>
            </w:pPr>
            <w:r w:rsidRPr="003746A3">
              <w:rPr>
                <w:rFonts w:ascii="Times New Roman" w:hAnsi="Times New Roman"/>
                <w:sz w:val="20"/>
                <w:szCs w:val="20"/>
              </w:rPr>
              <w:t>0.000</w:t>
            </w:r>
          </w:p>
        </w:tc>
        <w:tc>
          <w:tcPr>
            <w:tcW w:w="1162" w:type="dxa"/>
            <w:shd w:val="clear" w:color="auto" w:fill="auto"/>
            <w:vAlign w:val="center"/>
          </w:tcPr>
          <w:p w:rsidR="003746A3" w:rsidRPr="003746A3" w:rsidRDefault="003746A3" w:rsidP="003746A3">
            <w:pPr>
              <w:spacing w:after="0" w:line="240" w:lineRule="auto"/>
              <w:jc w:val="center"/>
              <w:rPr>
                <w:rFonts w:ascii="Times New Roman" w:hAnsi="Times New Roman"/>
                <w:sz w:val="20"/>
                <w:szCs w:val="20"/>
              </w:rPr>
            </w:pPr>
            <w:r w:rsidRPr="003746A3">
              <w:rPr>
                <w:rFonts w:ascii="Times New Roman" w:hAnsi="Times New Roman"/>
                <w:sz w:val="20"/>
                <w:szCs w:val="20"/>
              </w:rPr>
              <w:t>651.537</w:t>
            </w:r>
          </w:p>
        </w:tc>
        <w:tc>
          <w:tcPr>
            <w:tcW w:w="1162" w:type="dxa"/>
            <w:shd w:val="clear" w:color="auto" w:fill="auto"/>
            <w:vAlign w:val="center"/>
          </w:tcPr>
          <w:p w:rsidR="003746A3" w:rsidRPr="003746A3" w:rsidRDefault="003746A3" w:rsidP="003746A3">
            <w:pPr>
              <w:spacing w:after="0" w:line="240" w:lineRule="auto"/>
              <w:jc w:val="center"/>
              <w:rPr>
                <w:rFonts w:ascii="Times New Roman" w:hAnsi="Times New Roman"/>
                <w:sz w:val="20"/>
                <w:szCs w:val="20"/>
              </w:rPr>
            </w:pPr>
            <w:r w:rsidRPr="003746A3">
              <w:rPr>
                <w:rFonts w:ascii="Times New Roman" w:hAnsi="Times New Roman"/>
                <w:sz w:val="20"/>
                <w:szCs w:val="20"/>
              </w:rPr>
              <w:t>557.316</w:t>
            </w:r>
          </w:p>
        </w:tc>
      </w:tr>
      <w:tr w:rsidR="003746A3" w:rsidRPr="003746A3" w:rsidTr="00F84019">
        <w:trPr>
          <w:trHeight w:val="346"/>
        </w:trPr>
        <w:tc>
          <w:tcPr>
            <w:tcW w:w="3090" w:type="dxa"/>
            <w:shd w:val="clear" w:color="auto" w:fill="auto"/>
            <w:vAlign w:val="center"/>
          </w:tcPr>
          <w:p w:rsidR="003746A3" w:rsidRPr="003746A3" w:rsidRDefault="003746A3" w:rsidP="003746A3">
            <w:pPr>
              <w:spacing w:after="0" w:line="240" w:lineRule="auto"/>
              <w:rPr>
                <w:rFonts w:ascii="Times New Roman" w:hAnsi="Times New Roman"/>
                <w:b/>
                <w:sz w:val="20"/>
                <w:szCs w:val="20"/>
              </w:rPr>
            </w:pPr>
            <w:r w:rsidRPr="003746A3">
              <w:rPr>
                <w:rFonts w:ascii="Times New Roman" w:hAnsi="Times New Roman"/>
                <w:b/>
                <w:sz w:val="20"/>
                <w:szCs w:val="20"/>
              </w:rPr>
              <w:t>- транспортні засоби</w:t>
            </w:r>
          </w:p>
        </w:tc>
        <w:tc>
          <w:tcPr>
            <w:tcW w:w="1162" w:type="dxa"/>
            <w:shd w:val="clear" w:color="auto" w:fill="auto"/>
            <w:vAlign w:val="center"/>
          </w:tcPr>
          <w:p w:rsidR="003746A3" w:rsidRPr="003746A3" w:rsidRDefault="003746A3" w:rsidP="003746A3">
            <w:pPr>
              <w:spacing w:after="0" w:line="240" w:lineRule="auto"/>
              <w:jc w:val="center"/>
              <w:rPr>
                <w:rFonts w:ascii="Times New Roman" w:hAnsi="Times New Roman"/>
                <w:sz w:val="20"/>
                <w:szCs w:val="20"/>
                <w:lang w:val="en-US"/>
              </w:rPr>
            </w:pPr>
            <w:r w:rsidRPr="003746A3">
              <w:rPr>
                <w:rFonts w:ascii="Times New Roman" w:hAnsi="Times New Roman"/>
                <w:sz w:val="20"/>
                <w:szCs w:val="20"/>
              </w:rPr>
              <w:t>0.000</w:t>
            </w:r>
          </w:p>
        </w:tc>
        <w:tc>
          <w:tcPr>
            <w:tcW w:w="1162" w:type="dxa"/>
            <w:shd w:val="clear" w:color="auto" w:fill="auto"/>
            <w:vAlign w:val="center"/>
          </w:tcPr>
          <w:p w:rsidR="003746A3" w:rsidRPr="003746A3" w:rsidRDefault="003746A3" w:rsidP="003746A3">
            <w:pPr>
              <w:spacing w:after="0" w:line="240" w:lineRule="auto"/>
              <w:jc w:val="center"/>
              <w:rPr>
                <w:rFonts w:ascii="Times New Roman" w:hAnsi="Times New Roman"/>
                <w:sz w:val="20"/>
                <w:szCs w:val="20"/>
              </w:rPr>
            </w:pPr>
            <w:r w:rsidRPr="003746A3">
              <w:rPr>
                <w:rFonts w:ascii="Times New Roman" w:hAnsi="Times New Roman"/>
                <w:sz w:val="20"/>
                <w:szCs w:val="20"/>
              </w:rPr>
              <w:t>0.000</w:t>
            </w:r>
          </w:p>
        </w:tc>
        <w:tc>
          <w:tcPr>
            <w:tcW w:w="1161" w:type="dxa"/>
            <w:shd w:val="clear" w:color="auto" w:fill="auto"/>
            <w:vAlign w:val="center"/>
          </w:tcPr>
          <w:p w:rsidR="003746A3" w:rsidRPr="003746A3" w:rsidRDefault="003746A3" w:rsidP="003746A3">
            <w:pPr>
              <w:spacing w:after="0" w:line="240" w:lineRule="auto"/>
              <w:jc w:val="center"/>
              <w:rPr>
                <w:rFonts w:ascii="Times New Roman" w:hAnsi="Times New Roman"/>
                <w:sz w:val="20"/>
                <w:szCs w:val="20"/>
              </w:rPr>
            </w:pPr>
            <w:r w:rsidRPr="003746A3">
              <w:rPr>
                <w:rFonts w:ascii="Times New Roman" w:hAnsi="Times New Roman"/>
                <w:sz w:val="20"/>
                <w:szCs w:val="20"/>
              </w:rPr>
              <w:t>0.000</w:t>
            </w:r>
          </w:p>
        </w:tc>
        <w:tc>
          <w:tcPr>
            <w:tcW w:w="1162" w:type="dxa"/>
            <w:shd w:val="clear" w:color="auto" w:fill="auto"/>
            <w:vAlign w:val="center"/>
          </w:tcPr>
          <w:p w:rsidR="003746A3" w:rsidRPr="003746A3" w:rsidRDefault="003746A3" w:rsidP="003746A3">
            <w:pPr>
              <w:spacing w:after="0" w:line="240" w:lineRule="auto"/>
              <w:jc w:val="center"/>
              <w:rPr>
                <w:rFonts w:ascii="Times New Roman" w:hAnsi="Times New Roman"/>
                <w:sz w:val="20"/>
                <w:szCs w:val="20"/>
              </w:rPr>
            </w:pPr>
            <w:r w:rsidRPr="003746A3">
              <w:rPr>
                <w:rFonts w:ascii="Times New Roman" w:hAnsi="Times New Roman"/>
                <w:sz w:val="20"/>
                <w:szCs w:val="20"/>
              </w:rPr>
              <w:t>0.000</w:t>
            </w:r>
          </w:p>
        </w:tc>
        <w:tc>
          <w:tcPr>
            <w:tcW w:w="1162" w:type="dxa"/>
            <w:shd w:val="clear" w:color="auto" w:fill="auto"/>
            <w:vAlign w:val="center"/>
          </w:tcPr>
          <w:p w:rsidR="003746A3" w:rsidRPr="003746A3" w:rsidRDefault="003746A3" w:rsidP="003746A3">
            <w:pPr>
              <w:spacing w:after="0" w:line="240" w:lineRule="auto"/>
              <w:jc w:val="center"/>
              <w:rPr>
                <w:rFonts w:ascii="Times New Roman" w:hAnsi="Times New Roman"/>
                <w:sz w:val="20"/>
                <w:szCs w:val="20"/>
              </w:rPr>
            </w:pPr>
            <w:r w:rsidRPr="003746A3">
              <w:rPr>
                <w:rFonts w:ascii="Times New Roman" w:hAnsi="Times New Roman"/>
                <w:sz w:val="20"/>
                <w:szCs w:val="20"/>
              </w:rPr>
              <w:t>0.000</w:t>
            </w:r>
          </w:p>
        </w:tc>
        <w:tc>
          <w:tcPr>
            <w:tcW w:w="1162" w:type="dxa"/>
            <w:shd w:val="clear" w:color="auto" w:fill="auto"/>
            <w:vAlign w:val="center"/>
          </w:tcPr>
          <w:p w:rsidR="003746A3" w:rsidRPr="003746A3" w:rsidRDefault="003746A3" w:rsidP="003746A3">
            <w:pPr>
              <w:spacing w:after="0" w:line="240" w:lineRule="auto"/>
              <w:jc w:val="center"/>
              <w:rPr>
                <w:rFonts w:ascii="Times New Roman" w:hAnsi="Times New Roman"/>
                <w:sz w:val="20"/>
                <w:szCs w:val="20"/>
              </w:rPr>
            </w:pPr>
            <w:r w:rsidRPr="003746A3">
              <w:rPr>
                <w:rFonts w:ascii="Times New Roman" w:hAnsi="Times New Roman"/>
                <w:sz w:val="20"/>
                <w:szCs w:val="20"/>
              </w:rPr>
              <w:t>0.000</w:t>
            </w:r>
          </w:p>
        </w:tc>
      </w:tr>
      <w:tr w:rsidR="003746A3" w:rsidRPr="003746A3" w:rsidTr="00F84019">
        <w:trPr>
          <w:trHeight w:val="346"/>
        </w:trPr>
        <w:tc>
          <w:tcPr>
            <w:tcW w:w="3090" w:type="dxa"/>
            <w:shd w:val="clear" w:color="auto" w:fill="auto"/>
            <w:vAlign w:val="center"/>
          </w:tcPr>
          <w:p w:rsidR="003746A3" w:rsidRPr="003746A3" w:rsidRDefault="003746A3" w:rsidP="003746A3">
            <w:pPr>
              <w:spacing w:after="0" w:line="240" w:lineRule="auto"/>
              <w:rPr>
                <w:rFonts w:ascii="Times New Roman" w:hAnsi="Times New Roman"/>
                <w:b/>
                <w:sz w:val="20"/>
                <w:szCs w:val="20"/>
              </w:rPr>
            </w:pPr>
            <w:r w:rsidRPr="003746A3">
              <w:rPr>
                <w:rFonts w:ascii="Times New Roman" w:hAnsi="Times New Roman"/>
                <w:b/>
                <w:sz w:val="20"/>
                <w:szCs w:val="20"/>
              </w:rPr>
              <w:t>- земельні ділянки</w:t>
            </w:r>
          </w:p>
        </w:tc>
        <w:tc>
          <w:tcPr>
            <w:tcW w:w="1162" w:type="dxa"/>
            <w:shd w:val="clear" w:color="auto" w:fill="auto"/>
            <w:vAlign w:val="center"/>
          </w:tcPr>
          <w:p w:rsidR="003746A3" w:rsidRPr="003746A3" w:rsidRDefault="003746A3" w:rsidP="003746A3">
            <w:pPr>
              <w:spacing w:after="0" w:line="240" w:lineRule="auto"/>
              <w:jc w:val="center"/>
              <w:rPr>
                <w:rFonts w:ascii="Times New Roman" w:hAnsi="Times New Roman"/>
                <w:sz w:val="20"/>
                <w:szCs w:val="20"/>
                <w:lang w:val="en-US"/>
              </w:rPr>
            </w:pPr>
            <w:r w:rsidRPr="003746A3">
              <w:rPr>
                <w:rFonts w:ascii="Times New Roman" w:hAnsi="Times New Roman"/>
                <w:sz w:val="20"/>
                <w:szCs w:val="20"/>
              </w:rPr>
              <w:t>0.000</w:t>
            </w:r>
          </w:p>
        </w:tc>
        <w:tc>
          <w:tcPr>
            <w:tcW w:w="1162" w:type="dxa"/>
            <w:shd w:val="clear" w:color="auto" w:fill="auto"/>
            <w:vAlign w:val="center"/>
          </w:tcPr>
          <w:p w:rsidR="003746A3" w:rsidRPr="003746A3" w:rsidRDefault="003746A3" w:rsidP="003746A3">
            <w:pPr>
              <w:spacing w:after="0" w:line="240" w:lineRule="auto"/>
              <w:jc w:val="center"/>
              <w:rPr>
                <w:rFonts w:ascii="Times New Roman" w:hAnsi="Times New Roman"/>
                <w:sz w:val="20"/>
                <w:szCs w:val="20"/>
              </w:rPr>
            </w:pPr>
            <w:r w:rsidRPr="003746A3">
              <w:rPr>
                <w:rFonts w:ascii="Times New Roman" w:hAnsi="Times New Roman"/>
                <w:sz w:val="20"/>
                <w:szCs w:val="20"/>
              </w:rPr>
              <w:t>0.000</w:t>
            </w:r>
          </w:p>
        </w:tc>
        <w:tc>
          <w:tcPr>
            <w:tcW w:w="1161" w:type="dxa"/>
            <w:shd w:val="clear" w:color="auto" w:fill="auto"/>
            <w:vAlign w:val="center"/>
          </w:tcPr>
          <w:p w:rsidR="003746A3" w:rsidRPr="003746A3" w:rsidRDefault="003746A3" w:rsidP="003746A3">
            <w:pPr>
              <w:spacing w:after="0" w:line="240" w:lineRule="auto"/>
              <w:jc w:val="center"/>
              <w:rPr>
                <w:rFonts w:ascii="Times New Roman" w:hAnsi="Times New Roman"/>
                <w:sz w:val="20"/>
                <w:szCs w:val="20"/>
              </w:rPr>
            </w:pPr>
            <w:r w:rsidRPr="003746A3">
              <w:rPr>
                <w:rFonts w:ascii="Times New Roman" w:hAnsi="Times New Roman"/>
                <w:sz w:val="20"/>
                <w:szCs w:val="20"/>
              </w:rPr>
              <w:t>0.000</w:t>
            </w:r>
          </w:p>
        </w:tc>
        <w:tc>
          <w:tcPr>
            <w:tcW w:w="1162" w:type="dxa"/>
            <w:shd w:val="clear" w:color="auto" w:fill="auto"/>
            <w:vAlign w:val="center"/>
          </w:tcPr>
          <w:p w:rsidR="003746A3" w:rsidRPr="003746A3" w:rsidRDefault="003746A3" w:rsidP="003746A3">
            <w:pPr>
              <w:spacing w:after="0" w:line="240" w:lineRule="auto"/>
              <w:jc w:val="center"/>
              <w:rPr>
                <w:rFonts w:ascii="Times New Roman" w:hAnsi="Times New Roman"/>
                <w:sz w:val="20"/>
                <w:szCs w:val="20"/>
              </w:rPr>
            </w:pPr>
            <w:r w:rsidRPr="003746A3">
              <w:rPr>
                <w:rFonts w:ascii="Times New Roman" w:hAnsi="Times New Roman"/>
                <w:sz w:val="20"/>
                <w:szCs w:val="20"/>
              </w:rPr>
              <w:t>0.000</w:t>
            </w:r>
          </w:p>
        </w:tc>
        <w:tc>
          <w:tcPr>
            <w:tcW w:w="1162" w:type="dxa"/>
            <w:shd w:val="clear" w:color="auto" w:fill="auto"/>
            <w:vAlign w:val="center"/>
          </w:tcPr>
          <w:p w:rsidR="003746A3" w:rsidRPr="003746A3" w:rsidRDefault="003746A3" w:rsidP="003746A3">
            <w:pPr>
              <w:spacing w:after="0" w:line="240" w:lineRule="auto"/>
              <w:jc w:val="center"/>
              <w:rPr>
                <w:rFonts w:ascii="Times New Roman" w:hAnsi="Times New Roman"/>
                <w:sz w:val="20"/>
                <w:szCs w:val="20"/>
              </w:rPr>
            </w:pPr>
            <w:r w:rsidRPr="003746A3">
              <w:rPr>
                <w:rFonts w:ascii="Times New Roman" w:hAnsi="Times New Roman"/>
                <w:sz w:val="20"/>
                <w:szCs w:val="20"/>
              </w:rPr>
              <w:t>0.000</w:t>
            </w:r>
          </w:p>
        </w:tc>
        <w:tc>
          <w:tcPr>
            <w:tcW w:w="1162" w:type="dxa"/>
            <w:shd w:val="clear" w:color="auto" w:fill="auto"/>
            <w:vAlign w:val="center"/>
          </w:tcPr>
          <w:p w:rsidR="003746A3" w:rsidRPr="003746A3" w:rsidRDefault="003746A3" w:rsidP="003746A3">
            <w:pPr>
              <w:spacing w:after="0" w:line="240" w:lineRule="auto"/>
              <w:jc w:val="center"/>
              <w:rPr>
                <w:rFonts w:ascii="Times New Roman" w:hAnsi="Times New Roman"/>
                <w:sz w:val="20"/>
                <w:szCs w:val="20"/>
              </w:rPr>
            </w:pPr>
            <w:r w:rsidRPr="003746A3">
              <w:rPr>
                <w:rFonts w:ascii="Times New Roman" w:hAnsi="Times New Roman"/>
                <w:sz w:val="20"/>
                <w:szCs w:val="20"/>
              </w:rPr>
              <w:t>0.000</w:t>
            </w:r>
          </w:p>
        </w:tc>
      </w:tr>
      <w:tr w:rsidR="003746A3" w:rsidRPr="003746A3" w:rsidTr="00F84019">
        <w:trPr>
          <w:trHeight w:val="346"/>
        </w:trPr>
        <w:tc>
          <w:tcPr>
            <w:tcW w:w="3090" w:type="dxa"/>
            <w:shd w:val="clear" w:color="auto" w:fill="auto"/>
            <w:vAlign w:val="center"/>
          </w:tcPr>
          <w:p w:rsidR="003746A3" w:rsidRPr="003746A3" w:rsidRDefault="003746A3" w:rsidP="003746A3">
            <w:pPr>
              <w:spacing w:after="0" w:line="240" w:lineRule="auto"/>
              <w:rPr>
                <w:rFonts w:ascii="Times New Roman" w:hAnsi="Times New Roman"/>
                <w:b/>
                <w:sz w:val="20"/>
                <w:szCs w:val="20"/>
              </w:rPr>
            </w:pPr>
            <w:r w:rsidRPr="003746A3">
              <w:rPr>
                <w:rFonts w:ascii="Times New Roman" w:hAnsi="Times New Roman"/>
                <w:b/>
                <w:sz w:val="20"/>
                <w:szCs w:val="20"/>
              </w:rPr>
              <w:t>- інші</w:t>
            </w:r>
          </w:p>
        </w:tc>
        <w:tc>
          <w:tcPr>
            <w:tcW w:w="1162" w:type="dxa"/>
            <w:shd w:val="clear" w:color="auto" w:fill="auto"/>
            <w:vAlign w:val="center"/>
          </w:tcPr>
          <w:p w:rsidR="003746A3" w:rsidRPr="003746A3" w:rsidRDefault="003746A3" w:rsidP="003746A3">
            <w:pPr>
              <w:spacing w:after="0" w:line="240" w:lineRule="auto"/>
              <w:jc w:val="center"/>
              <w:rPr>
                <w:rFonts w:ascii="Times New Roman" w:hAnsi="Times New Roman"/>
                <w:sz w:val="20"/>
                <w:szCs w:val="20"/>
                <w:lang w:val="en-US"/>
              </w:rPr>
            </w:pPr>
            <w:r w:rsidRPr="003746A3">
              <w:rPr>
                <w:rFonts w:ascii="Times New Roman" w:hAnsi="Times New Roman"/>
                <w:sz w:val="20"/>
                <w:szCs w:val="20"/>
              </w:rPr>
              <w:t>5.400</w:t>
            </w:r>
          </w:p>
        </w:tc>
        <w:tc>
          <w:tcPr>
            <w:tcW w:w="1162" w:type="dxa"/>
            <w:shd w:val="clear" w:color="auto" w:fill="auto"/>
            <w:vAlign w:val="center"/>
          </w:tcPr>
          <w:p w:rsidR="003746A3" w:rsidRPr="003746A3" w:rsidRDefault="003746A3" w:rsidP="003746A3">
            <w:pPr>
              <w:spacing w:after="0" w:line="240" w:lineRule="auto"/>
              <w:jc w:val="center"/>
              <w:rPr>
                <w:rFonts w:ascii="Times New Roman" w:hAnsi="Times New Roman"/>
                <w:sz w:val="20"/>
                <w:szCs w:val="20"/>
              </w:rPr>
            </w:pPr>
            <w:r w:rsidRPr="003746A3">
              <w:rPr>
                <w:rFonts w:ascii="Times New Roman" w:hAnsi="Times New Roman"/>
                <w:sz w:val="20"/>
                <w:szCs w:val="20"/>
              </w:rPr>
              <w:t>9.815</w:t>
            </w:r>
          </w:p>
        </w:tc>
        <w:tc>
          <w:tcPr>
            <w:tcW w:w="1161" w:type="dxa"/>
            <w:shd w:val="clear" w:color="auto" w:fill="auto"/>
            <w:vAlign w:val="center"/>
          </w:tcPr>
          <w:p w:rsidR="003746A3" w:rsidRPr="003746A3" w:rsidRDefault="003746A3" w:rsidP="003746A3">
            <w:pPr>
              <w:spacing w:after="0" w:line="240" w:lineRule="auto"/>
              <w:jc w:val="center"/>
              <w:rPr>
                <w:rFonts w:ascii="Times New Roman" w:hAnsi="Times New Roman"/>
                <w:sz w:val="20"/>
                <w:szCs w:val="20"/>
              </w:rPr>
            </w:pPr>
            <w:r w:rsidRPr="003746A3">
              <w:rPr>
                <w:rFonts w:ascii="Times New Roman" w:hAnsi="Times New Roman"/>
                <w:sz w:val="20"/>
                <w:szCs w:val="20"/>
              </w:rPr>
              <w:t>0.000</w:t>
            </w:r>
          </w:p>
        </w:tc>
        <w:tc>
          <w:tcPr>
            <w:tcW w:w="1162" w:type="dxa"/>
            <w:shd w:val="clear" w:color="auto" w:fill="auto"/>
            <w:vAlign w:val="center"/>
          </w:tcPr>
          <w:p w:rsidR="003746A3" w:rsidRPr="003746A3" w:rsidRDefault="003746A3" w:rsidP="003746A3">
            <w:pPr>
              <w:spacing w:after="0" w:line="240" w:lineRule="auto"/>
              <w:jc w:val="center"/>
              <w:rPr>
                <w:rFonts w:ascii="Times New Roman" w:hAnsi="Times New Roman"/>
                <w:sz w:val="20"/>
                <w:szCs w:val="20"/>
              </w:rPr>
            </w:pPr>
            <w:r w:rsidRPr="003746A3">
              <w:rPr>
                <w:rFonts w:ascii="Times New Roman" w:hAnsi="Times New Roman"/>
                <w:sz w:val="20"/>
                <w:szCs w:val="20"/>
              </w:rPr>
              <w:t>0.000</w:t>
            </w:r>
          </w:p>
        </w:tc>
        <w:tc>
          <w:tcPr>
            <w:tcW w:w="1162" w:type="dxa"/>
            <w:shd w:val="clear" w:color="auto" w:fill="auto"/>
            <w:vAlign w:val="center"/>
          </w:tcPr>
          <w:p w:rsidR="003746A3" w:rsidRPr="003746A3" w:rsidRDefault="003746A3" w:rsidP="003746A3">
            <w:pPr>
              <w:spacing w:after="0" w:line="240" w:lineRule="auto"/>
              <w:jc w:val="center"/>
              <w:rPr>
                <w:rFonts w:ascii="Times New Roman" w:hAnsi="Times New Roman"/>
                <w:sz w:val="20"/>
                <w:szCs w:val="20"/>
              </w:rPr>
            </w:pPr>
            <w:r w:rsidRPr="003746A3">
              <w:rPr>
                <w:rFonts w:ascii="Times New Roman" w:hAnsi="Times New Roman"/>
                <w:sz w:val="20"/>
                <w:szCs w:val="20"/>
              </w:rPr>
              <w:t>5.400</w:t>
            </w:r>
          </w:p>
        </w:tc>
        <w:tc>
          <w:tcPr>
            <w:tcW w:w="1162" w:type="dxa"/>
            <w:shd w:val="clear" w:color="auto" w:fill="auto"/>
            <w:vAlign w:val="center"/>
          </w:tcPr>
          <w:p w:rsidR="003746A3" w:rsidRPr="003746A3" w:rsidRDefault="003746A3" w:rsidP="003746A3">
            <w:pPr>
              <w:spacing w:after="0" w:line="240" w:lineRule="auto"/>
              <w:jc w:val="center"/>
              <w:rPr>
                <w:rFonts w:ascii="Times New Roman" w:hAnsi="Times New Roman"/>
                <w:sz w:val="20"/>
                <w:szCs w:val="20"/>
              </w:rPr>
            </w:pPr>
            <w:r w:rsidRPr="003746A3">
              <w:rPr>
                <w:rFonts w:ascii="Times New Roman" w:hAnsi="Times New Roman"/>
                <w:sz w:val="20"/>
                <w:szCs w:val="20"/>
              </w:rPr>
              <w:t>9.815</w:t>
            </w:r>
          </w:p>
        </w:tc>
      </w:tr>
      <w:tr w:rsidR="003746A3" w:rsidRPr="003746A3" w:rsidTr="00F84019">
        <w:trPr>
          <w:trHeight w:val="346"/>
        </w:trPr>
        <w:tc>
          <w:tcPr>
            <w:tcW w:w="3090" w:type="dxa"/>
            <w:shd w:val="clear" w:color="auto" w:fill="auto"/>
            <w:vAlign w:val="center"/>
          </w:tcPr>
          <w:p w:rsidR="003746A3" w:rsidRPr="003746A3" w:rsidRDefault="003746A3" w:rsidP="003746A3">
            <w:pPr>
              <w:spacing w:after="0" w:line="240" w:lineRule="auto"/>
              <w:rPr>
                <w:rFonts w:ascii="Times New Roman" w:hAnsi="Times New Roman"/>
                <w:b/>
                <w:sz w:val="20"/>
                <w:szCs w:val="20"/>
              </w:rPr>
            </w:pPr>
            <w:r w:rsidRPr="003746A3">
              <w:rPr>
                <w:rFonts w:ascii="Times New Roman" w:hAnsi="Times New Roman"/>
                <w:b/>
                <w:sz w:val="20"/>
                <w:szCs w:val="20"/>
              </w:rPr>
              <w:t>2. Невиробничого призначення</w:t>
            </w:r>
          </w:p>
        </w:tc>
        <w:tc>
          <w:tcPr>
            <w:tcW w:w="1162" w:type="dxa"/>
            <w:shd w:val="clear" w:color="auto" w:fill="auto"/>
            <w:vAlign w:val="center"/>
          </w:tcPr>
          <w:p w:rsidR="003746A3" w:rsidRPr="003746A3" w:rsidRDefault="003746A3" w:rsidP="003746A3">
            <w:pPr>
              <w:spacing w:after="0" w:line="240" w:lineRule="auto"/>
              <w:jc w:val="center"/>
              <w:rPr>
                <w:rFonts w:ascii="Times New Roman" w:hAnsi="Times New Roman"/>
                <w:sz w:val="20"/>
                <w:szCs w:val="20"/>
                <w:lang w:val="en-US"/>
              </w:rPr>
            </w:pPr>
            <w:r w:rsidRPr="003746A3">
              <w:rPr>
                <w:rFonts w:ascii="Times New Roman" w:hAnsi="Times New Roman"/>
                <w:sz w:val="20"/>
                <w:szCs w:val="20"/>
              </w:rPr>
              <w:t>287.794</w:t>
            </w:r>
          </w:p>
        </w:tc>
        <w:tc>
          <w:tcPr>
            <w:tcW w:w="1162" w:type="dxa"/>
            <w:shd w:val="clear" w:color="auto" w:fill="auto"/>
            <w:vAlign w:val="center"/>
          </w:tcPr>
          <w:p w:rsidR="003746A3" w:rsidRPr="003746A3" w:rsidRDefault="003746A3" w:rsidP="003746A3">
            <w:pPr>
              <w:spacing w:after="0" w:line="240" w:lineRule="auto"/>
              <w:jc w:val="center"/>
              <w:rPr>
                <w:rFonts w:ascii="Times New Roman" w:hAnsi="Times New Roman"/>
                <w:sz w:val="20"/>
                <w:szCs w:val="20"/>
              </w:rPr>
            </w:pPr>
            <w:r w:rsidRPr="003746A3">
              <w:rPr>
                <w:rFonts w:ascii="Times New Roman" w:hAnsi="Times New Roman"/>
                <w:sz w:val="20"/>
                <w:szCs w:val="20"/>
              </w:rPr>
              <w:t>432.305</w:t>
            </w:r>
          </w:p>
        </w:tc>
        <w:tc>
          <w:tcPr>
            <w:tcW w:w="1161" w:type="dxa"/>
            <w:shd w:val="clear" w:color="auto" w:fill="auto"/>
            <w:vAlign w:val="center"/>
          </w:tcPr>
          <w:p w:rsidR="003746A3" w:rsidRPr="003746A3" w:rsidRDefault="003746A3" w:rsidP="003746A3">
            <w:pPr>
              <w:spacing w:after="0" w:line="240" w:lineRule="auto"/>
              <w:jc w:val="center"/>
              <w:rPr>
                <w:rFonts w:ascii="Times New Roman" w:hAnsi="Times New Roman"/>
                <w:sz w:val="20"/>
                <w:szCs w:val="20"/>
              </w:rPr>
            </w:pPr>
            <w:r w:rsidRPr="003746A3">
              <w:rPr>
                <w:rFonts w:ascii="Times New Roman" w:hAnsi="Times New Roman"/>
                <w:sz w:val="20"/>
                <w:szCs w:val="20"/>
              </w:rPr>
              <w:t>0.000</w:t>
            </w:r>
          </w:p>
        </w:tc>
        <w:tc>
          <w:tcPr>
            <w:tcW w:w="1162" w:type="dxa"/>
            <w:shd w:val="clear" w:color="auto" w:fill="auto"/>
            <w:vAlign w:val="center"/>
          </w:tcPr>
          <w:p w:rsidR="003746A3" w:rsidRPr="003746A3" w:rsidRDefault="003746A3" w:rsidP="003746A3">
            <w:pPr>
              <w:spacing w:after="0" w:line="240" w:lineRule="auto"/>
              <w:jc w:val="center"/>
              <w:rPr>
                <w:rFonts w:ascii="Times New Roman" w:hAnsi="Times New Roman"/>
                <w:sz w:val="20"/>
                <w:szCs w:val="20"/>
              </w:rPr>
            </w:pPr>
            <w:r w:rsidRPr="003746A3">
              <w:rPr>
                <w:rFonts w:ascii="Times New Roman" w:hAnsi="Times New Roman"/>
                <w:sz w:val="20"/>
                <w:szCs w:val="20"/>
              </w:rPr>
              <w:t>0.000</w:t>
            </w:r>
          </w:p>
        </w:tc>
        <w:tc>
          <w:tcPr>
            <w:tcW w:w="1162" w:type="dxa"/>
            <w:shd w:val="clear" w:color="auto" w:fill="auto"/>
            <w:vAlign w:val="center"/>
          </w:tcPr>
          <w:p w:rsidR="003746A3" w:rsidRPr="003746A3" w:rsidRDefault="003746A3" w:rsidP="003746A3">
            <w:pPr>
              <w:spacing w:after="0" w:line="240" w:lineRule="auto"/>
              <w:jc w:val="center"/>
              <w:rPr>
                <w:rFonts w:ascii="Times New Roman" w:hAnsi="Times New Roman"/>
                <w:sz w:val="20"/>
                <w:szCs w:val="20"/>
              </w:rPr>
            </w:pPr>
            <w:r w:rsidRPr="003746A3">
              <w:rPr>
                <w:rFonts w:ascii="Times New Roman" w:hAnsi="Times New Roman"/>
                <w:sz w:val="20"/>
                <w:szCs w:val="20"/>
              </w:rPr>
              <w:t>287.794</w:t>
            </w:r>
          </w:p>
        </w:tc>
        <w:tc>
          <w:tcPr>
            <w:tcW w:w="1162" w:type="dxa"/>
            <w:shd w:val="clear" w:color="auto" w:fill="auto"/>
            <w:vAlign w:val="center"/>
          </w:tcPr>
          <w:p w:rsidR="003746A3" w:rsidRPr="003746A3" w:rsidRDefault="003746A3" w:rsidP="003746A3">
            <w:pPr>
              <w:spacing w:after="0" w:line="240" w:lineRule="auto"/>
              <w:jc w:val="center"/>
              <w:rPr>
                <w:rFonts w:ascii="Times New Roman" w:hAnsi="Times New Roman"/>
                <w:sz w:val="20"/>
                <w:szCs w:val="20"/>
              </w:rPr>
            </w:pPr>
            <w:r w:rsidRPr="003746A3">
              <w:rPr>
                <w:rFonts w:ascii="Times New Roman" w:hAnsi="Times New Roman"/>
                <w:sz w:val="20"/>
                <w:szCs w:val="20"/>
              </w:rPr>
              <w:t>432.305</w:t>
            </w:r>
          </w:p>
        </w:tc>
      </w:tr>
      <w:tr w:rsidR="003746A3" w:rsidRPr="003746A3" w:rsidTr="00F84019">
        <w:trPr>
          <w:trHeight w:val="346"/>
        </w:trPr>
        <w:tc>
          <w:tcPr>
            <w:tcW w:w="3090" w:type="dxa"/>
            <w:shd w:val="clear" w:color="auto" w:fill="auto"/>
            <w:vAlign w:val="center"/>
          </w:tcPr>
          <w:p w:rsidR="003746A3" w:rsidRPr="003746A3" w:rsidRDefault="003746A3" w:rsidP="003746A3">
            <w:pPr>
              <w:spacing w:after="0" w:line="240" w:lineRule="auto"/>
              <w:rPr>
                <w:rFonts w:ascii="Times New Roman" w:hAnsi="Times New Roman"/>
                <w:b/>
                <w:sz w:val="20"/>
                <w:szCs w:val="20"/>
              </w:rPr>
            </w:pPr>
            <w:r w:rsidRPr="003746A3">
              <w:rPr>
                <w:rFonts w:ascii="Times New Roman" w:hAnsi="Times New Roman"/>
                <w:b/>
                <w:sz w:val="20"/>
                <w:szCs w:val="20"/>
              </w:rPr>
              <w:t>- будівлі та споруди</w:t>
            </w:r>
          </w:p>
        </w:tc>
        <w:tc>
          <w:tcPr>
            <w:tcW w:w="1162" w:type="dxa"/>
            <w:shd w:val="clear" w:color="auto" w:fill="auto"/>
            <w:vAlign w:val="center"/>
          </w:tcPr>
          <w:p w:rsidR="003746A3" w:rsidRPr="003746A3" w:rsidRDefault="003746A3" w:rsidP="003746A3">
            <w:pPr>
              <w:spacing w:after="0" w:line="240" w:lineRule="auto"/>
              <w:jc w:val="center"/>
              <w:rPr>
                <w:rFonts w:ascii="Times New Roman" w:hAnsi="Times New Roman"/>
                <w:sz w:val="20"/>
                <w:szCs w:val="20"/>
                <w:lang w:val="en-US"/>
              </w:rPr>
            </w:pPr>
            <w:r w:rsidRPr="003746A3">
              <w:rPr>
                <w:rFonts w:ascii="Times New Roman" w:hAnsi="Times New Roman"/>
                <w:sz w:val="20"/>
                <w:szCs w:val="20"/>
              </w:rPr>
              <w:t>0.000</w:t>
            </w:r>
          </w:p>
        </w:tc>
        <w:tc>
          <w:tcPr>
            <w:tcW w:w="1162" w:type="dxa"/>
            <w:shd w:val="clear" w:color="auto" w:fill="auto"/>
            <w:vAlign w:val="center"/>
          </w:tcPr>
          <w:p w:rsidR="003746A3" w:rsidRPr="003746A3" w:rsidRDefault="003746A3" w:rsidP="003746A3">
            <w:pPr>
              <w:spacing w:after="0" w:line="240" w:lineRule="auto"/>
              <w:jc w:val="center"/>
              <w:rPr>
                <w:rFonts w:ascii="Times New Roman" w:hAnsi="Times New Roman"/>
                <w:sz w:val="20"/>
                <w:szCs w:val="20"/>
              </w:rPr>
            </w:pPr>
            <w:r w:rsidRPr="003746A3">
              <w:rPr>
                <w:rFonts w:ascii="Times New Roman" w:hAnsi="Times New Roman"/>
                <w:sz w:val="20"/>
                <w:szCs w:val="20"/>
              </w:rPr>
              <w:t>0.000</w:t>
            </w:r>
          </w:p>
        </w:tc>
        <w:tc>
          <w:tcPr>
            <w:tcW w:w="1161" w:type="dxa"/>
            <w:shd w:val="clear" w:color="auto" w:fill="auto"/>
            <w:vAlign w:val="center"/>
          </w:tcPr>
          <w:p w:rsidR="003746A3" w:rsidRPr="003746A3" w:rsidRDefault="003746A3" w:rsidP="003746A3">
            <w:pPr>
              <w:spacing w:after="0" w:line="240" w:lineRule="auto"/>
              <w:jc w:val="center"/>
              <w:rPr>
                <w:rFonts w:ascii="Times New Roman" w:hAnsi="Times New Roman"/>
                <w:sz w:val="20"/>
                <w:szCs w:val="20"/>
              </w:rPr>
            </w:pPr>
            <w:r w:rsidRPr="003746A3">
              <w:rPr>
                <w:rFonts w:ascii="Times New Roman" w:hAnsi="Times New Roman"/>
                <w:sz w:val="20"/>
                <w:szCs w:val="20"/>
              </w:rPr>
              <w:t>0.000</w:t>
            </w:r>
          </w:p>
        </w:tc>
        <w:tc>
          <w:tcPr>
            <w:tcW w:w="1162" w:type="dxa"/>
            <w:shd w:val="clear" w:color="auto" w:fill="auto"/>
            <w:vAlign w:val="center"/>
          </w:tcPr>
          <w:p w:rsidR="003746A3" w:rsidRPr="003746A3" w:rsidRDefault="003746A3" w:rsidP="003746A3">
            <w:pPr>
              <w:spacing w:after="0" w:line="240" w:lineRule="auto"/>
              <w:jc w:val="center"/>
              <w:rPr>
                <w:rFonts w:ascii="Times New Roman" w:hAnsi="Times New Roman"/>
                <w:sz w:val="20"/>
                <w:szCs w:val="20"/>
              </w:rPr>
            </w:pPr>
            <w:r w:rsidRPr="003746A3">
              <w:rPr>
                <w:rFonts w:ascii="Times New Roman" w:hAnsi="Times New Roman"/>
                <w:sz w:val="20"/>
                <w:szCs w:val="20"/>
              </w:rPr>
              <w:t>0.000</w:t>
            </w:r>
          </w:p>
        </w:tc>
        <w:tc>
          <w:tcPr>
            <w:tcW w:w="1162" w:type="dxa"/>
            <w:shd w:val="clear" w:color="auto" w:fill="auto"/>
            <w:vAlign w:val="center"/>
          </w:tcPr>
          <w:p w:rsidR="003746A3" w:rsidRPr="003746A3" w:rsidRDefault="003746A3" w:rsidP="003746A3">
            <w:pPr>
              <w:spacing w:after="0" w:line="240" w:lineRule="auto"/>
              <w:jc w:val="center"/>
              <w:rPr>
                <w:rFonts w:ascii="Times New Roman" w:hAnsi="Times New Roman"/>
                <w:sz w:val="20"/>
                <w:szCs w:val="20"/>
              </w:rPr>
            </w:pPr>
            <w:r w:rsidRPr="003746A3">
              <w:rPr>
                <w:rFonts w:ascii="Times New Roman" w:hAnsi="Times New Roman"/>
                <w:sz w:val="20"/>
                <w:szCs w:val="20"/>
              </w:rPr>
              <w:t>0.000</w:t>
            </w:r>
          </w:p>
        </w:tc>
        <w:tc>
          <w:tcPr>
            <w:tcW w:w="1162" w:type="dxa"/>
            <w:shd w:val="clear" w:color="auto" w:fill="auto"/>
            <w:vAlign w:val="center"/>
          </w:tcPr>
          <w:p w:rsidR="003746A3" w:rsidRPr="003746A3" w:rsidRDefault="003746A3" w:rsidP="003746A3">
            <w:pPr>
              <w:spacing w:after="0" w:line="240" w:lineRule="auto"/>
              <w:jc w:val="center"/>
              <w:rPr>
                <w:rFonts w:ascii="Times New Roman" w:hAnsi="Times New Roman"/>
                <w:sz w:val="20"/>
                <w:szCs w:val="20"/>
              </w:rPr>
            </w:pPr>
            <w:r w:rsidRPr="003746A3">
              <w:rPr>
                <w:rFonts w:ascii="Times New Roman" w:hAnsi="Times New Roman"/>
                <w:sz w:val="20"/>
                <w:szCs w:val="20"/>
              </w:rPr>
              <w:t>0.000</w:t>
            </w:r>
          </w:p>
        </w:tc>
      </w:tr>
      <w:tr w:rsidR="003746A3" w:rsidRPr="003746A3" w:rsidTr="00F84019">
        <w:trPr>
          <w:trHeight w:val="346"/>
        </w:trPr>
        <w:tc>
          <w:tcPr>
            <w:tcW w:w="3090" w:type="dxa"/>
            <w:shd w:val="clear" w:color="auto" w:fill="auto"/>
            <w:vAlign w:val="center"/>
          </w:tcPr>
          <w:p w:rsidR="003746A3" w:rsidRPr="003746A3" w:rsidRDefault="003746A3" w:rsidP="003746A3">
            <w:pPr>
              <w:spacing w:after="0" w:line="240" w:lineRule="auto"/>
              <w:rPr>
                <w:rFonts w:ascii="Times New Roman" w:hAnsi="Times New Roman"/>
                <w:b/>
                <w:sz w:val="20"/>
                <w:szCs w:val="20"/>
              </w:rPr>
            </w:pPr>
            <w:r w:rsidRPr="003746A3">
              <w:rPr>
                <w:rFonts w:ascii="Times New Roman" w:hAnsi="Times New Roman"/>
                <w:b/>
                <w:sz w:val="20"/>
                <w:szCs w:val="20"/>
              </w:rPr>
              <w:t>- машини та обладнання</w:t>
            </w:r>
          </w:p>
        </w:tc>
        <w:tc>
          <w:tcPr>
            <w:tcW w:w="1162" w:type="dxa"/>
            <w:shd w:val="clear" w:color="auto" w:fill="auto"/>
            <w:vAlign w:val="center"/>
          </w:tcPr>
          <w:p w:rsidR="003746A3" w:rsidRPr="003746A3" w:rsidRDefault="003746A3" w:rsidP="003746A3">
            <w:pPr>
              <w:spacing w:after="0" w:line="240" w:lineRule="auto"/>
              <w:jc w:val="center"/>
              <w:rPr>
                <w:rFonts w:ascii="Times New Roman" w:hAnsi="Times New Roman"/>
                <w:sz w:val="20"/>
                <w:szCs w:val="20"/>
                <w:lang w:val="en-US"/>
              </w:rPr>
            </w:pPr>
            <w:r w:rsidRPr="003746A3">
              <w:rPr>
                <w:rFonts w:ascii="Times New Roman" w:hAnsi="Times New Roman"/>
                <w:sz w:val="20"/>
                <w:szCs w:val="20"/>
              </w:rPr>
              <w:t>0.000</w:t>
            </w:r>
          </w:p>
        </w:tc>
        <w:tc>
          <w:tcPr>
            <w:tcW w:w="1162" w:type="dxa"/>
            <w:shd w:val="clear" w:color="auto" w:fill="auto"/>
            <w:vAlign w:val="center"/>
          </w:tcPr>
          <w:p w:rsidR="003746A3" w:rsidRPr="003746A3" w:rsidRDefault="003746A3" w:rsidP="003746A3">
            <w:pPr>
              <w:spacing w:after="0" w:line="240" w:lineRule="auto"/>
              <w:jc w:val="center"/>
              <w:rPr>
                <w:rFonts w:ascii="Times New Roman" w:hAnsi="Times New Roman"/>
                <w:sz w:val="20"/>
                <w:szCs w:val="20"/>
              </w:rPr>
            </w:pPr>
            <w:r w:rsidRPr="003746A3">
              <w:rPr>
                <w:rFonts w:ascii="Times New Roman" w:hAnsi="Times New Roman"/>
                <w:sz w:val="20"/>
                <w:szCs w:val="20"/>
              </w:rPr>
              <w:t>0.000</w:t>
            </w:r>
          </w:p>
        </w:tc>
        <w:tc>
          <w:tcPr>
            <w:tcW w:w="1161" w:type="dxa"/>
            <w:shd w:val="clear" w:color="auto" w:fill="auto"/>
            <w:vAlign w:val="center"/>
          </w:tcPr>
          <w:p w:rsidR="003746A3" w:rsidRPr="003746A3" w:rsidRDefault="003746A3" w:rsidP="003746A3">
            <w:pPr>
              <w:spacing w:after="0" w:line="240" w:lineRule="auto"/>
              <w:jc w:val="center"/>
              <w:rPr>
                <w:rFonts w:ascii="Times New Roman" w:hAnsi="Times New Roman"/>
                <w:sz w:val="20"/>
                <w:szCs w:val="20"/>
              </w:rPr>
            </w:pPr>
            <w:r w:rsidRPr="003746A3">
              <w:rPr>
                <w:rFonts w:ascii="Times New Roman" w:hAnsi="Times New Roman"/>
                <w:sz w:val="20"/>
                <w:szCs w:val="20"/>
              </w:rPr>
              <w:t>0.000</w:t>
            </w:r>
          </w:p>
        </w:tc>
        <w:tc>
          <w:tcPr>
            <w:tcW w:w="1162" w:type="dxa"/>
            <w:shd w:val="clear" w:color="auto" w:fill="auto"/>
            <w:vAlign w:val="center"/>
          </w:tcPr>
          <w:p w:rsidR="003746A3" w:rsidRPr="003746A3" w:rsidRDefault="003746A3" w:rsidP="003746A3">
            <w:pPr>
              <w:spacing w:after="0" w:line="240" w:lineRule="auto"/>
              <w:jc w:val="center"/>
              <w:rPr>
                <w:rFonts w:ascii="Times New Roman" w:hAnsi="Times New Roman"/>
                <w:sz w:val="20"/>
                <w:szCs w:val="20"/>
              </w:rPr>
            </w:pPr>
            <w:r w:rsidRPr="003746A3">
              <w:rPr>
                <w:rFonts w:ascii="Times New Roman" w:hAnsi="Times New Roman"/>
                <w:sz w:val="20"/>
                <w:szCs w:val="20"/>
              </w:rPr>
              <w:t>0.000</w:t>
            </w:r>
          </w:p>
        </w:tc>
        <w:tc>
          <w:tcPr>
            <w:tcW w:w="1162" w:type="dxa"/>
            <w:shd w:val="clear" w:color="auto" w:fill="auto"/>
            <w:vAlign w:val="center"/>
          </w:tcPr>
          <w:p w:rsidR="003746A3" w:rsidRPr="003746A3" w:rsidRDefault="003746A3" w:rsidP="003746A3">
            <w:pPr>
              <w:spacing w:after="0" w:line="240" w:lineRule="auto"/>
              <w:jc w:val="center"/>
              <w:rPr>
                <w:rFonts w:ascii="Times New Roman" w:hAnsi="Times New Roman"/>
                <w:sz w:val="20"/>
                <w:szCs w:val="20"/>
              </w:rPr>
            </w:pPr>
            <w:r w:rsidRPr="003746A3">
              <w:rPr>
                <w:rFonts w:ascii="Times New Roman" w:hAnsi="Times New Roman"/>
                <w:sz w:val="20"/>
                <w:szCs w:val="20"/>
              </w:rPr>
              <w:t>0.000</w:t>
            </w:r>
          </w:p>
        </w:tc>
        <w:tc>
          <w:tcPr>
            <w:tcW w:w="1162" w:type="dxa"/>
            <w:shd w:val="clear" w:color="auto" w:fill="auto"/>
            <w:vAlign w:val="center"/>
          </w:tcPr>
          <w:p w:rsidR="003746A3" w:rsidRPr="003746A3" w:rsidRDefault="003746A3" w:rsidP="003746A3">
            <w:pPr>
              <w:spacing w:after="0" w:line="240" w:lineRule="auto"/>
              <w:jc w:val="center"/>
              <w:rPr>
                <w:rFonts w:ascii="Times New Roman" w:hAnsi="Times New Roman"/>
                <w:sz w:val="20"/>
                <w:szCs w:val="20"/>
              </w:rPr>
            </w:pPr>
            <w:r w:rsidRPr="003746A3">
              <w:rPr>
                <w:rFonts w:ascii="Times New Roman" w:hAnsi="Times New Roman"/>
                <w:sz w:val="20"/>
                <w:szCs w:val="20"/>
              </w:rPr>
              <w:t>0.000</w:t>
            </w:r>
          </w:p>
        </w:tc>
      </w:tr>
      <w:tr w:rsidR="003746A3" w:rsidRPr="003746A3" w:rsidTr="00F84019">
        <w:trPr>
          <w:trHeight w:val="346"/>
        </w:trPr>
        <w:tc>
          <w:tcPr>
            <w:tcW w:w="3090" w:type="dxa"/>
            <w:shd w:val="clear" w:color="auto" w:fill="auto"/>
            <w:vAlign w:val="center"/>
          </w:tcPr>
          <w:p w:rsidR="003746A3" w:rsidRPr="003746A3" w:rsidRDefault="003746A3" w:rsidP="003746A3">
            <w:pPr>
              <w:spacing w:after="0" w:line="240" w:lineRule="auto"/>
              <w:rPr>
                <w:rFonts w:ascii="Times New Roman" w:hAnsi="Times New Roman"/>
                <w:b/>
                <w:sz w:val="20"/>
                <w:szCs w:val="20"/>
              </w:rPr>
            </w:pPr>
            <w:r w:rsidRPr="003746A3">
              <w:rPr>
                <w:rFonts w:ascii="Times New Roman" w:hAnsi="Times New Roman"/>
                <w:b/>
                <w:sz w:val="20"/>
                <w:szCs w:val="20"/>
              </w:rPr>
              <w:t>- транспортні засоби</w:t>
            </w:r>
          </w:p>
        </w:tc>
        <w:tc>
          <w:tcPr>
            <w:tcW w:w="1162" w:type="dxa"/>
            <w:shd w:val="clear" w:color="auto" w:fill="auto"/>
            <w:vAlign w:val="center"/>
          </w:tcPr>
          <w:p w:rsidR="003746A3" w:rsidRPr="003746A3" w:rsidRDefault="003746A3" w:rsidP="003746A3">
            <w:pPr>
              <w:spacing w:after="0" w:line="240" w:lineRule="auto"/>
              <w:jc w:val="center"/>
              <w:rPr>
                <w:rFonts w:ascii="Times New Roman" w:hAnsi="Times New Roman"/>
                <w:sz w:val="20"/>
                <w:szCs w:val="20"/>
                <w:lang w:val="en-US"/>
              </w:rPr>
            </w:pPr>
            <w:r w:rsidRPr="003746A3">
              <w:rPr>
                <w:rFonts w:ascii="Times New Roman" w:hAnsi="Times New Roman"/>
                <w:sz w:val="20"/>
                <w:szCs w:val="20"/>
              </w:rPr>
              <w:t>0.000</w:t>
            </w:r>
          </w:p>
        </w:tc>
        <w:tc>
          <w:tcPr>
            <w:tcW w:w="1162" w:type="dxa"/>
            <w:shd w:val="clear" w:color="auto" w:fill="auto"/>
            <w:vAlign w:val="center"/>
          </w:tcPr>
          <w:p w:rsidR="003746A3" w:rsidRPr="003746A3" w:rsidRDefault="003746A3" w:rsidP="003746A3">
            <w:pPr>
              <w:spacing w:after="0" w:line="240" w:lineRule="auto"/>
              <w:jc w:val="center"/>
              <w:rPr>
                <w:rFonts w:ascii="Times New Roman" w:hAnsi="Times New Roman"/>
                <w:sz w:val="20"/>
                <w:szCs w:val="20"/>
              </w:rPr>
            </w:pPr>
            <w:r w:rsidRPr="003746A3">
              <w:rPr>
                <w:rFonts w:ascii="Times New Roman" w:hAnsi="Times New Roman"/>
                <w:sz w:val="20"/>
                <w:szCs w:val="20"/>
              </w:rPr>
              <w:t>0.000</w:t>
            </w:r>
          </w:p>
        </w:tc>
        <w:tc>
          <w:tcPr>
            <w:tcW w:w="1161" w:type="dxa"/>
            <w:shd w:val="clear" w:color="auto" w:fill="auto"/>
            <w:vAlign w:val="center"/>
          </w:tcPr>
          <w:p w:rsidR="003746A3" w:rsidRPr="003746A3" w:rsidRDefault="003746A3" w:rsidP="003746A3">
            <w:pPr>
              <w:spacing w:after="0" w:line="240" w:lineRule="auto"/>
              <w:jc w:val="center"/>
              <w:rPr>
                <w:rFonts w:ascii="Times New Roman" w:hAnsi="Times New Roman"/>
                <w:sz w:val="20"/>
                <w:szCs w:val="20"/>
              </w:rPr>
            </w:pPr>
            <w:r w:rsidRPr="003746A3">
              <w:rPr>
                <w:rFonts w:ascii="Times New Roman" w:hAnsi="Times New Roman"/>
                <w:sz w:val="20"/>
                <w:szCs w:val="20"/>
              </w:rPr>
              <w:t>0.000</w:t>
            </w:r>
          </w:p>
        </w:tc>
        <w:tc>
          <w:tcPr>
            <w:tcW w:w="1162" w:type="dxa"/>
            <w:shd w:val="clear" w:color="auto" w:fill="auto"/>
            <w:vAlign w:val="center"/>
          </w:tcPr>
          <w:p w:rsidR="003746A3" w:rsidRPr="003746A3" w:rsidRDefault="003746A3" w:rsidP="003746A3">
            <w:pPr>
              <w:spacing w:after="0" w:line="240" w:lineRule="auto"/>
              <w:jc w:val="center"/>
              <w:rPr>
                <w:rFonts w:ascii="Times New Roman" w:hAnsi="Times New Roman"/>
                <w:sz w:val="20"/>
                <w:szCs w:val="20"/>
              </w:rPr>
            </w:pPr>
            <w:r w:rsidRPr="003746A3">
              <w:rPr>
                <w:rFonts w:ascii="Times New Roman" w:hAnsi="Times New Roman"/>
                <w:sz w:val="20"/>
                <w:szCs w:val="20"/>
              </w:rPr>
              <w:t>0.000</w:t>
            </w:r>
          </w:p>
        </w:tc>
        <w:tc>
          <w:tcPr>
            <w:tcW w:w="1162" w:type="dxa"/>
            <w:shd w:val="clear" w:color="auto" w:fill="auto"/>
            <w:vAlign w:val="center"/>
          </w:tcPr>
          <w:p w:rsidR="003746A3" w:rsidRPr="003746A3" w:rsidRDefault="003746A3" w:rsidP="003746A3">
            <w:pPr>
              <w:spacing w:after="0" w:line="240" w:lineRule="auto"/>
              <w:jc w:val="center"/>
              <w:rPr>
                <w:rFonts w:ascii="Times New Roman" w:hAnsi="Times New Roman"/>
                <w:sz w:val="20"/>
                <w:szCs w:val="20"/>
              </w:rPr>
            </w:pPr>
            <w:r w:rsidRPr="003746A3">
              <w:rPr>
                <w:rFonts w:ascii="Times New Roman" w:hAnsi="Times New Roman"/>
                <w:sz w:val="20"/>
                <w:szCs w:val="20"/>
              </w:rPr>
              <w:t>0.000</w:t>
            </w:r>
          </w:p>
        </w:tc>
        <w:tc>
          <w:tcPr>
            <w:tcW w:w="1162" w:type="dxa"/>
            <w:shd w:val="clear" w:color="auto" w:fill="auto"/>
            <w:vAlign w:val="center"/>
          </w:tcPr>
          <w:p w:rsidR="003746A3" w:rsidRPr="003746A3" w:rsidRDefault="003746A3" w:rsidP="003746A3">
            <w:pPr>
              <w:spacing w:after="0" w:line="240" w:lineRule="auto"/>
              <w:jc w:val="center"/>
              <w:rPr>
                <w:rFonts w:ascii="Times New Roman" w:hAnsi="Times New Roman"/>
                <w:sz w:val="20"/>
                <w:szCs w:val="20"/>
              </w:rPr>
            </w:pPr>
            <w:r w:rsidRPr="003746A3">
              <w:rPr>
                <w:rFonts w:ascii="Times New Roman" w:hAnsi="Times New Roman"/>
                <w:sz w:val="20"/>
                <w:szCs w:val="20"/>
              </w:rPr>
              <w:t>0.000</w:t>
            </w:r>
          </w:p>
        </w:tc>
      </w:tr>
      <w:tr w:rsidR="003746A3" w:rsidRPr="003746A3" w:rsidTr="00F84019">
        <w:trPr>
          <w:trHeight w:val="346"/>
        </w:trPr>
        <w:tc>
          <w:tcPr>
            <w:tcW w:w="3090" w:type="dxa"/>
            <w:shd w:val="clear" w:color="auto" w:fill="auto"/>
            <w:vAlign w:val="center"/>
          </w:tcPr>
          <w:p w:rsidR="003746A3" w:rsidRPr="003746A3" w:rsidRDefault="003746A3" w:rsidP="003746A3">
            <w:pPr>
              <w:spacing w:after="0" w:line="240" w:lineRule="auto"/>
              <w:rPr>
                <w:rFonts w:ascii="Times New Roman" w:hAnsi="Times New Roman"/>
                <w:b/>
                <w:sz w:val="20"/>
                <w:szCs w:val="20"/>
              </w:rPr>
            </w:pPr>
            <w:r w:rsidRPr="003746A3">
              <w:rPr>
                <w:rFonts w:ascii="Times New Roman" w:hAnsi="Times New Roman"/>
                <w:b/>
                <w:sz w:val="20"/>
                <w:szCs w:val="20"/>
              </w:rPr>
              <w:t>- земельні ділянки</w:t>
            </w:r>
          </w:p>
        </w:tc>
        <w:tc>
          <w:tcPr>
            <w:tcW w:w="1162" w:type="dxa"/>
            <w:shd w:val="clear" w:color="auto" w:fill="auto"/>
            <w:vAlign w:val="center"/>
          </w:tcPr>
          <w:p w:rsidR="003746A3" w:rsidRPr="003746A3" w:rsidRDefault="003746A3" w:rsidP="003746A3">
            <w:pPr>
              <w:spacing w:after="0" w:line="240" w:lineRule="auto"/>
              <w:jc w:val="center"/>
              <w:rPr>
                <w:rFonts w:ascii="Times New Roman" w:hAnsi="Times New Roman"/>
                <w:sz w:val="20"/>
                <w:szCs w:val="20"/>
                <w:lang w:val="en-US"/>
              </w:rPr>
            </w:pPr>
            <w:r w:rsidRPr="003746A3">
              <w:rPr>
                <w:rFonts w:ascii="Times New Roman" w:hAnsi="Times New Roman"/>
                <w:sz w:val="20"/>
                <w:szCs w:val="20"/>
                <w:lang w:val="en-US"/>
              </w:rPr>
              <w:t>0.000</w:t>
            </w:r>
          </w:p>
        </w:tc>
        <w:tc>
          <w:tcPr>
            <w:tcW w:w="1162" w:type="dxa"/>
            <w:shd w:val="clear" w:color="auto" w:fill="auto"/>
            <w:vAlign w:val="center"/>
          </w:tcPr>
          <w:p w:rsidR="003746A3" w:rsidRPr="003746A3" w:rsidRDefault="003746A3" w:rsidP="003746A3">
            <w:pPr>
              <w:spacing w:after="0" w:line="240" w:lineRule="auto"/>
              <w:jc w:val="center"/>
              <w:rPr>
                <w:rFonts w:ascii="Times New Roman" w:hAnsi="Times New Roman"/>
                <w:sz w:val="20"/>
                <w:szCs w:val="20"/>
              </w:rPr>
            </w:pPr>
            <w:r w:rsidRPr="003746A3">
              <w:rPr>
                <w:rFonts w:ascii="Times New Roman" w:hAnsi="Times New Roman"/>
                <w:sz w:val="20"/>
                <w:szCs w:val="20"/>
                <w:lang w:val="en-US"/>
              </w:rPr>
              <w:t>0.000</w:t>
            </w:r>
          </w:p>
        </w:tc>
        <w:tc>
          <w:tcPr>
            <w:tcW w:w="1161" w:type="dxa"/>
            <w:shd w:val="clear" w:color="auto" w:fill="auto"/>
            <w:vAlign w:val="center"/>
          </w:tcPr>
          <w:p w:rsidR="003746A3" w:rsidRPr="003746A3" w:rsidRDefault="003746A3" w:rsidP="003746A3">
            <w:pPr>
              <w:spacing w:after="0" w:line="240" w:lineRule="auto"/>
              <w:jc w:val="center"/>
              <w:rPr>
                <w:rFonts w:ascii="Times New Roman" w:hAnsi="Times New Roman"/>
                <w:sz w:val="20"/>
                <w:szCs w:val="20"/>
              </w:rPr>
            </w:pPr>
            <w:r w:rsidRPr="003746A3">
              <w:rPr>
                <w:rFonts w:ascii="Times New Roman" w:hAnsi="Times New Roman"/>
                <w:sz w:val="20"/>
                <w:szCs w:val="20"/>
                <w:lang w:val="en-US"/>
              </w:rPr>
              <w:t>0.000</w:t>
            </w:r>
          </w:p>
        </w:tc>
        <w:tc>
          <w:tcPr>
            <w:tcW w:w="1162" w:type="dxa"/>
            <w:shd w:val="clear" w:color="auto" w:fill="auto"/>
            <w:vAlign w:val="center"/>
          </w:tcPr>
          <w:p w:rsidR="003746A3" w:rsidRPr="003746A3" w:rsidRDefault="003746A3" w:rsidP="003746A3">
            <w:pPr>
              <w:spacing w:after="0" w:line="240" w:lineRule="auto"/>
              <w:jc w:val="center"/>
              <w:rPr>
                <w:rFonts w:ascii="Times New Roman" w:hAnsi="Times New Roman"/>
                <w:sz w:val="20"/>
                <w:szCs w:val="20"/>
              </w:rPr>
            </w:pPr>
            <w:r w:rsidRPr="003746A3">
              <w:rPr>
                <w:rFonts w:ascii="Times New Roman" w:hAnsi="Times New Roman"/>
                <w:sz w:val="20"/>
                <w:szCs w:val="20"/>
                <w:lang w:val="en-US"/>
              </w:rPr>
              <w:t>0.000</w:t>
            </w:r>
          </w:p>
        </w:tc>
        <w:tc>
          <w:tcPr>
            <w:tcW w:w="1162" w:type="dxa"/>
            <w:shd w:val="clear" w:color="auto" w:fill="auto"/>
            <w:vAlign w:val="center"/>
          </w:tcPr>
          <w:p w:rsidR="003746A3" w:rsidRPr="003746A3" w:rsidRDefault="003746A3" w:rsidP="003746A3">
            <w:pPr>
              <w:spacing w:after="0" w:line="240" w:lineRule="auto"/>
              <w:jc w:val="center"/>
              <w:rPr>
                <w:rFonts w:ascii="Times New Roman" w:hAnsi="Times New Roman"/>
                <w:sz w:val="20"/>
                <w:szCs w:val="20"/>
              </w:rPr>
            </w:pPr>
            <w:r w:rsidRPr="003746A3">
              <w:rPr>
                <w:rFonts w:ascii="Times New Roman" w:hAnsi="Times New Roman"/>
                <w:sz w:val="20"/>
                <w:szCs w:val="20"/>
                <w:lang w:val="en-US"/>
              </w:rPr>
              <w:t>0.000</w:t>
            </w:r>
          </w:p>
        </w:tc>
        <w:tc>
          <w:tcPr>
            <w:tcW w:w="1162" w:type="dxa"/>
            <w:shd w:val="clear" w:color="auto" w:fill="auto"/>
            <w:vAlign w:val="center"/>
          </w:tcPr>
          <w:p w:rsidR="003746A3" w:rsidRPr="003746A3" w:rsidRDefault="003746A3" w:rsidP="003746A3">
            <w:pPr>
              <w:spacing w:after="0" w:line="240" w:lineRule="auto"/>
              <w:jc w:val="center"/>
              <w:rPr>
                <w:rFonts w:ascii="Times New Roman" w:hAnsi="Times New Roman"/>
                <w:sz w:val="20"/>
                <w:szCs w:val="20"/>
              </w:rPr>
            </w:pPr>
            <w:r w:rsidRPr="003746A3">
              <w:rPr>
                <w:rFonts w:ascii="Times New Roman" w:hAnsi="Times New Roman"/>
                <w:sz w:val="20"/>
                <w:szCs w:val="20"/>
                <w:lang w:val="en-US"/>
              </w:rPr>
              <w:t>0.000</w:t>
            </w:r>
          </w:p>
        </w:tc>
      </w:tr>
      <w:tr w:rsidR="003746A3" w:rsidRPr="003746A3" w:rsidTr="00F84019">
        <w:trPr>
          <w:trHeight w:val="346"/>
        </w:trPr>
        <w:tc>
          <w:tcPr>
            <w:tcW w:w="3090" w:type="dxa"/>
            <w:shd w:val="clear" w:color="auto" w:fill="auto"/>
            <w:vAlign w:val="center"/>
          </w:tcPr>
          <w:p w:rsidR="003746A3" w:rsidRPr="003746A3" w:rsidRDefault="003746A3" w:rsidP="003746A3">
            <w:pPr>
              <w:spacing w:after="0" w:line="240" w:lineRule="auto"/>
              <w:rPr>
                <w:rFonts w:ascii="Times New Roman" w:hAnsi="Times New Roman"/>
                <w:b/>
                <w:sz w:val="20"/>
                <w:szCs w:val="20"/>
              </w:rPr>
            </w:pPr>
            <w:r w:rsidRPr="003746A3">
              <w:rPr>
                <w:rFonts w:ascii="Times New Roman" w:hAnsi="Times New Roman"/>
                <w:b/>
                <w:sz w:val="20"/>
                <w:szCs w:val="20"/>
              </w:rPr>
              <w:t xml:space="preserve">- </w:t>
            </w:r>
            <w:r w:rsidRPr="003746A3">
              <w:rPr>
                <w:rFonts w:ascii="Times New Roman" w:hAnsi="Times New Roman"/>
                <w:b/>
                <w:sz w:val="20"/>
                <w:szCs w:val="20"/>
                <w:lang w:val="en-US"/>
              </w:rPr>
              <w:t>ін</w:t>
            </w:r>
            <w:r w:rsidRPr="003746A3">
              <w:rPr>
                <w:rFonts w:ascii="Times New Roman" w:hAnsi="Times New Roman"/>
                <w:b/>
                <w:sz w:val="20"/>
                <w:szCs w:val="20"/>
                <w:lang/>
              </w:rPr>
              <w:t>в</w:t>
            </w:r>
            <w:r w:rsidRPr="003746A3">
              <w:rPr>
                <w:rFonts w:ascii="Times New Roman" w:hAnsi="Times New Roman"/>
                <w:b/>
                <w:sz w:val="20"/>
                <w:szCs w:val="20"/>
                <w:lang w:val="en-US"/>
              </w:rPr>
              <w:t>естиційна нерухомість</w:t>
            </w:r>
          </w:p>
        </w:tc>
        <w:tc>
          <w:tcPr>
            <w:tcW w:w="1162" w:type="dxa"/>
            <w:shd w:val="clear" w:color="auto" w:fill="auto"/>
            <w:vAlign w:val="center"/>
          </w:tcPr>
          <w:p w:rsidR="003746A3" w:rsidRPr="003746A3" w:rsidRDefault="003746A3" w:rsidP="003746A3">
            <w:pPr>
              <w:spacing w:after="0" w:line="240" w:lineRule="auto"/>
              <w:jc w:val="center"/>
              <w:rPr>
                <w:rFonts w:ascii="Times New Roman" w:hAnsi="Times New Roman"/>
                <w:sz w:val="20"/>
                <w:szCs w:val="20"/>
                <w:lang w:val="en-US"/>
              </w:rPr>
            </w:pPr>
            <w:r w:rsidRPr="003746A3">
              <w:rPr>
                <w:rFonts w:ascii="Times New Roman" w:hAnsi="Times New Roman"/>
                <w:sz w:val="20"/>
                <w:szCs w:val="20"/>
                <w:lang w:val="en-US"/>
              </w:rPr>
              <w:t>287.104</w:t>
            </w:r>
          </w:p>
        </w:tc>
        <w:tc>
          <w:tcPr>
            <w:tcW w:w="1162" w:type="dxa"/>
            <w:shd w:val="clear" w:color="auto" w:fill="auto"/>
            <w:vAlign w:val="center"/>
          </w:tcPr>
          <w:p w:rsidR="003746A3" w:rsidRPr="003746A3" w:rsidRDefault="003746A3" w:rsidP="003746A3">
            <w:pPr>
              <w:spacing w:after="0" w:line="240" w:lineRule="auto"/>
              <w:jc w:val="center"/>
              <w:rPr>
                <w:rFonts w:ascii="Times New Roman" w:hAnsi="Times New Roman"/>
                <w:sz w:val="20"/>
                <w:szCs w:val="20"/>
                <w:lang w:val="en-US"/>
              </w:rPr>
            </w:pPr>
            <w:r w:rsidRPr="003746A3">
              <w:rPr>
                <w:rFonts w:ascii="Times New Roman" w:hAnsi="Times New Roman"/>
                <w:sz w:val="20"/>
                <w:szCs w:val="20"/>
                <w:lang w:val="en-US"/>
              </w:rPr>
              <w:t>432.305</w:t>
            </w:r>
          </w:p>
        </w:tc>
        <w:tc>
          <w:tcPr>
            <w:tcW w:w="1161" w:type="dxa"/>
            <w:shd w:val="clear" w:color="auto" w:fill="auto"/>
            <w:vAlign w:val="center"/>
          </w:tcPr>
          <w:p w:rsidR="003746A3" w:rsidRPr="003746A3" w:rsidRDefault="003746A3" w:rsidP="003746A3">
            <w:pPr>
              <w:spacing w:after="0" w:line="240" w:lineRule="auto"/>
              <w:jc w:val="center"/>
              <w:rPr>
                <w:rFonts w:ascii="Times New Roman" w:hAnsi="Times New Roman"/>
                <w:sz w:val="20"/>
                <w:szCs w:val="20"/>
                <w:lang w:val="en-US"/>
              </w:rPr>
            </w:pPr>
            <w:r w:rsidRPr="003746A3">
              <w:rPr>
                <w:rFonts w:ascii="Times New Roman" w:hAnsi="Times New Roman"/>
                <w:sz w:val="20"/>
                <w:szCs w:val="20"/>
                <w:lang w:val="en-US"/>
              </w:rPr>
              <w:t>0.000</w:t>
            </w:r>
          </w:p>
        </w:tc>
        <w:tc>
          <w:tcPr>
            <w:tcW w:w="1162" w:type="dxa"/>
            <w:shd w:val="clear" w:color="auto" w:fill="auto"/>
            <w:vAlign w:val="center"/>
          </w:tcPr>
          <w:p w:rsidR="003746A3" w:rsidRPr="003746A3" w:rsidRDefault="003746A3" w:rsidP="003746A3">
            <w:pPr>
              <w:spacing w:after="0" w:line="240" w:lineRule="auto"/>
              <w:jc w:val="center"/>
              <w:rPr>
                <w:rFonts w:ascii="Times New Roman" w:hAnsi="Times New Roman"/>
                <w:sz w:val="20"/>
                <w:szCs w:val="20"/>
                <w:lang w:val="en-US"/>
              </w:rPr>
            </w:pPr>
            <w:r w:rsidRPr="003746A3">
              <w:rPr>
                <w:rFonts w:ascii="Times New Roman" w:hAnsi="Times New Roman"/>
                <w:sz w:val="20"/>
                <w:szCs w:val="20"/>
                <w:lang w:val="en-US"/>
              </w:rPr>
              <w:t>0.000</w:t>
            </w:r>
          </w:p>
        </w:tc>
        <w:tc>
          <w:tcPr>
            <w:tcW w:w="1162" w:type="dxa"/>
            <w:shd w:val="clear" w:color="auto" w:fill="auto"/>
            <w:vAlign w:val="center"/>
          </w:tcPr>
          <w:p w:rsidR="003746A3" w:rsidRPr="003746A3" w:rsidRDefault="003746A3" w:rsidP="003746A3">
            <w:pPr>
              <w:spacing w:after="0" w:line="240" w:lineRule="auto"/>
              <w:jc w:val="center"/>
              <w:rPr>
                <w:rFonts w:ascii="Times New Roman" w:hAnsi="Times New Roman"/>
                <w:sz w:val="20"/>
                <w:szCs w:val="20"/>
                <w:lang w:val="en-US"/>
              </w:rPr>
            </w:pPr>
            <w:r w:rsidRPr="003746A3">
              <w:rPr>
                <w:rFonts w:ascii="Times New Roman" w:hAnsi="Times New Roman"/>
                <w:sz w:val="20"/>
                <w:szCs w:val="20"/>
                <w:lang w:val="en-US"/>
              </w:rPr>
              <w:t>287.104</w:t>
            </w:r>
          </w:p>
        </w:tc>
        <w:tc>
          <w:tcPr>
            <w:tcW w:w="1162" w:type="dxa"/>
            <w:shd w:val="clear" w:color="auto" w:fill="auto"/>
            <w:vAlign w:val="center"/>
          </w:tcPr>
          <w:p w:rsidR="003746A3" w:rsidRPr="003746A3" w:rsidRDefault="003746A3" w:rsidP="003746A3">
            <w:pPr>
              <w:spacing w:after="0" w:line="240" w:lineRule="auto"/>
              <w:jc w:val="center"/>
              <w:rPr>
                <w:rFonts w:ascii="Times New Roman" w:hAnsi="Times New Roman"/>
                <w:sz w:val="20"/>
                <w:szCs w:val="20"/>
                <w:lang w:val="en-US"/>
              </w:rPr>
            </w:pPr>
            <w:r w:rsidRPr="003746A3">
              <w:rPr>
                <w:rFonts w:ascii="Times New Roman" w:hAnsi="Times New Roman"/>
                <w:sz w:val="20"/>
                <w:szCs w:val="20"/>
                <w:lang w:val="en-US"/>
              </w:rPr>
              <w:t>432.305</w:t>
            </w:r>
          </w:p>
        </w:tc>
      </w:tr>
      <w:tr w:rsidR="003746A3" w:rsidRPr="003746A3" w:rsidTr="00F84019">
        <w:trPr>
          <w:trHeight w:val="346"/>
        </w:trPr>
        <w:tc>
          <w:tcPr>
            <w:tcW w:w="3090" w:type="dxa"/>
            <w:shd w:val="clear" w:color="auto" w:fill="auto"/>
            <w:vAlign w:val="center"/>
          </w:tcPr>
          <w:p w:rsidR="003746A3" w:rsidRPr="003746A3" w:rsidRDefault="003746A3" w:rsidP="003746A3">
            <w:pPr>
              <w:spacing w:after="0" w:line="240" w:lineRule="auto"/>
              <w:rPr>
                <w:rFonts w:ascii="Times New Roman" w:hAnsi="Times New Roman"/>
                <w:b/>
                <w:sz w:val="20"/>
                <w:szCs w:val="20"/>
              </w:rPr>
            </w:pPr>
            <w:r w:rsidRPr="003746A3">
              <w:rPr>
                <w:rFonts w:ascii="Times New Roman" w:hAnsi="Times New Roman"/>
                <w:b/>
                <w:sz w:val="20"/>
                <w:szCs w:val="20"/>
              </w:rPr>
              <w:t>- інші</w:t>
            </w:r>
          </w:p>
        </w:tc>
        <w:tc>
          <w:tcPr>
            <w:tcW w:w="1162" w:type="dxa"/>
            <w:shd w:val="clear" w:color="auto" w:fill="auto"/>
            <w:vAlign w:val="center"/>
          </w:tcPr>
          <w:p w:rsidR="003746A3" w:rsidRPr="003746A3" w:rsidRDefault="003746A3" w:rsidP="003746A3">
            <w:pPr>
              <w:spacing w:after="0" w:line="240" w:lineRule="auto"/>
              <w:jc w:val="center"/>
              <w:rPr>
                <w:rFonts w:ascii="Times New Roman" w:hAnsi="Times New Roman"/>
                <w:sz w:val="20"/>
                <w:szCs w:val="20"/>
                <w:lang w:val="en-US"/>
              </w:rPr>
            </w:pPr>
            <w:r w:rsidRPr="003746A3">
              <w:rPr>
                <w:rFonts w:ascii="Times New Roman" w:hAnsi="Times New Roman"/>
                <w:sz w:val="20"/>
                <w:szCs w:val="20"/>
              </w:rPr>
              <w:t>0.690</w:t>
            </w:r>
          </w:p>
        </w:tc>
        <w:tc>
          <w:tcPr>
            <w:tcW w:w="1162" w:type="dxa"/>
            <w:shd w:val="clear" w:color="auto" w:fill="auto"/>
            <w:vAlign w:val="center"/>
          </w:tcPr>
          <w:p w:rsidR="003746A3" w:rsidRPr="003746A3" w:rsidRDefault="003746A3" w:rsidP="003746A3">
            <w:pPr>
              <w:spacing w:after="0" w:line="240" w:lineRule="auto"/>
              <w:jc w:val="center"/>
              <w:rPr>
                <w:rFonts w:ascii="Times New Roman" w:hAnsi="Times New Roman"/>
                <w:sz w:val="20"/>
                <w:szCs w:val="20"/>
              </w:rPr>
            </w:pPr>
            <w:r w:rsidRPr="003746A3">
              <w:rPr>
                <w:rFonts w:ascii="Times New Roman" w:hAnsi="Times New Roman"/>
                <w:sz w:val="20"/>
                <w:szCs w:val="20"/>
              </w:rPr>
              <w:t>0.000</w:t>
            </w:r>
          </w:p>
        </w:tc>
        <w:tc>
          <w:tcPr>
            <w:tcW w:w="1161" w:type="dxa"/>
            <w:shd w:val="clear" w:color="auto" w:fill="auto"/>
            <w:vAlign w:val="center"/>
          </w:tcPr>
          <w:p w:rsidR="003746A3" w:rsidRPr="003746A3" w:rsidRDefault="003746A3" w:rsidP="003746A3">
            <w:pPr>
              <w:spacing w:after="0" w:line="240" w:lineRule="auto"/>
              <w:jc w:val="center"/>
              <w:rPr>
                <w:rFonts w:ascii="Times New Roman" w:hAnsi="Times New Roman"/>
                <w:sz w:val="20"/>
                <w:szCs w:val="20"/>
              </w:rPr>
            </w:pPr>
            <w:r w:rsidRPr="003746A3">
              <w:rPr>
                <w:rFonts w:ascii="Times New Roman" w:hAnsi="Times New Roman"/>
                <w:sz w:val="20"/>
                <w:szCs w:val="20"/>
              </w:rPr>
              <w:t>0.000</w:t>
            </w:r>
          </w:p>
        </w:tc>
        <w:tc>
          <w:tcPr>
            <w:tcW w:w="1162" w:type="dxa"/>
            <w:shd w:val="clear" w:color="auto" w:fill="auto"/>
            <w:vAlign w:val="center"/>
          </w:tcPr>
          <w:p w:rsidR="003746A3" w:rsidRPr="003746A3" w:rsidRDefault="003746A3" w:rsidP="003746A3">
            <w:pPr>
              <w:spacing w:after="0" w:line="240" w:lineRule="auto"/>
              <w:jc w:val="center"/>
              <w:rPr>
                <w:rFonts w:ascii="Times New Roman" w:hAnsi="Times New Roman"/>
                <w:sz w:val="20"/>
                <w:szCs w:val="20"/>
              </w:rPr>
            </w:pPr>
            <w:r w:rsidRPr="003746A3">
              <w:rPr>
                <w:rFonts w:ascii="Times New Roman" w:hAnsi="Times New Roman"/>
                <w:sz w:val="20"/>
                <w:szCs w:val="20"/>
              </w:rPr>
              <w:t>0.000</w:t>
            </w:r>
          </w:p>
        </w:tc>
        <w:tc>
          <w:tcPr>
            <w:tcW w:w="1162" w:type="dxa"/>
            <w:shd w:val="clear" w:color="auto" w:fill="auto"/>
            <w:vAlign w:val="center"/>
          </w:tcPr>
          <w:p w:rsidR="003746A3" w:rsidRPr="003746A3" w:rsidRDefault="003746A3" w:rsidP="003746A3">
            <w:pPr>
              <w:spacing w:after="0" w:line="240" w:lineRule="auto"/>
              <w:jc w:val="center"/>
              <w:rPr>
                <w:rFonts w:ascii="Times New Roman" w:hAnsi="Times New Roman"/>
                <w:sz w:val="20"/>
                <w:szCs w:val="20"/>
              </w:rPr>
            </w:pPr>
            <w:r w:rsidRPr="003746A3">
              <w:rPr>
                <w:rFonts w:ascii="Times New Roman" w:hAnsi="Times New Roman"/>
                <w:sz w:val="20"/>
                <w:szCs w:val="20"/>
              </w:rPr>
              <w:t>0.690</w:t>
            </w:r>
          </w:p>
        </w:tc>
        <w:tc>
          <w:tcPr>
            <w:tcW w:w="1162" w:type="dxa"/>
            <w:shd w:val="clear" w:color="auto" w:fill="auto"/>
            <w:vAlign w:val="center"/>
          </w:tcPr>
          <w:p w:rsidR="003746A3" w:rsidRPr="003746A3" w:rsidRDefault="003746A3" w:rsidP="003746A3">
            <w:pPr>
              <w:spacing w:after="0" w:line="240" w:lineRule="auto"/>
              <w:jc w:val="center"/>
              <w:rPr>
                <w:rFonts w:ascii="Times New Roman" w:hAnsi="Times New Roman"/>
                <w:sz w:val="20"/>
                <w:szCs w:val="20"/>
              </w:rPr>
            </w:pPr>
            <w:r w:rsidRPr="003746A3">
              <w:rPr>
                <w:rFonts w:ascii="Times New Roman" w:hAnsi="Times New Roman"/>
                <w:sz w:val="20"/>
                <w:szCs w:val="20"/>
              </w:rPr>
              <w:t>0.000</w:t>
            </w:r>
          </w:p>
        </w:tc>
      </w:tr>
      <w:tr w:rsidR="003746A3" w:rsidRPr="003746A3" w:rsidTr="00F84019">
        <w:trPr>
          <w:trHeight w:val="346"/>
        </w:trPr>
        <w:tc>
          <w:tcPr>
            <w:tcW w:w="3090" w:type="dxa"/>
            <w:shd w:val="clear" w:color="auto" w:fill="auto"/>
            <w:vAlign w:val="center"/>
          </w:tcPr>
          <w:p w:rsidR="003746A3" w:rsidRPr="003746A3" w:rsidRDefault="003746A3" w:rsidP="003746A3">
            <w:pPr>
              <w:spacing w:after="0" w:line="240" w:lineRule="auto"/>
              <w:rPr>
                <w:rFonts w:ascii="Times New Roman" w:hAnsi="Times New Roman"/>
                <w:b/>
                <w:sz w:val="20"/>
                <w:szCs w:val="20"/>
              </w:rPr>
            </w:pPr>
            <w:r w:rsidRPr="003746A3">
              <w:rPr>
                <w:rFonts w:ascii="Times New Roman" w:hAnsi="Times New Roman"/>
                <w:b/>
                <w:sz w:val="20"/>
                <w:szCs w:val="20"/>
              </w:rPr>
              <w:t>Усього</w:t>
            </w:r>
          </w:p>
        </w:tc>
        <w:tc>
          <w:tcPr>
            <w:tcW w:w="1162" w:type="dxa"/>
            <w:shd w:val="clear" w:color="auto" w:fill="auto"/>
            <w:vAlign w:val="center"/>
          </w:tcPr>
          <w:p w:rsidR="003746A3" w:rsidRPr="003746A3" w:rsidRDefault="003746A3" w:rsidP="003746A3">
            <w:pPr>
              <w:spacing w:after="0" w:line="240" w:lineRule="auto"/>
              <w:jc w:val="center"/>
              <w:rPr>
                <w:rFonts w:ascii="Times New Roman" w:hAnsi="Times New Roman"/>
                <w:sz w:val="20"/>
                <w:szCs w:val="20"/>
                <w:lang w:val="en-US"/>
              </w:rPr>
            </w:pPr>
            <w:r w:rsidRPr="003746A3">
              <w:rPr>
                <w:rFonts w:ascii="Times New Roman" w:hAnsi="Times New Roman"/>
                <w:sz w:val="20"/>
                <w:szCs w:val="20"/>
              </w:rPr>
              <w:t>2146.982</w:t>
            </w:r>
          </w:p>
        </w:tc>
        <w:tc>
          <w:tcPr>
            <w:tcW w:w="1162" w:type="dxa"/>
            <w:shd w:val="clear" w:color="auto" w:fill="auto"/>
            <w:vAlign w:val="center"/>
          </w:tcPr>
          <w:p w:rsidR="003746A3" w:rsidRPr="003746A3" w:rsidRDefault="003746A3" w:rsidP="003746A3">
            <w:pPr>
              <w:spacing w:after="0" w:line="240" w:lineRule="auto"/>
              <w:jc w:val="center"/>
              <w:rPr>
                <w:rFonts w:ascii="Times New Roman" w:hAnsi="Times New Roman"/>
                <w:sz w:val="20"/>
                <w:szCs w:val="20"/>
              </w:rPr>
            </w:pPr>
            <w:r w:rsidRPr="003746A3">
              <w:rPr>
                <w:rFonts w:ascii="Times New Roman" w:hAnsi="Times New Roman"/>
                <w:sz w:val="20"/>
                <w:szCs w:val="20"/>
              </w:rPr>
              <w:t>1918.131</w:t>
            </w:r>
          </w:p>
        </w:tc>
        <w:tc>
          <w:tcPr>
            <w:tcW w:w="1161" w:type="dxa"/>
            <w:shd w:val="clear" w:color="auto" w:fill="auto"/>
            <w:vAlign w:val="center"/>
          </w:tcPr>
          <w:p w:rsidR="003746A3" w:rsidRPr="003746A3" w:rsidRDefault="003746A3" w:rsidP="003746A3">
            <w:pPr>
              <w:spacing w:after="0" w:line="240" w:lineRule="auto"/>
              <w:jc w:val="center"/>
              <w:rPr>
                <w:rFonts w:ascii="Times New Roman" w:hAnsi="Times New Roman"/>
                <w:sz w:val="20"/>
                <w:szCs w:val="20"/>
              </w:rPr>
            </w:pPr>
            <w:r w:rsidRPr="003746A3">
              <w:rPr>
                <w:rFonts w:ascii="Times New Roman" w:hAnsi="Times New Roman"/>
                <w:sz w:val="20"/>
                <w:szCs w:val="20"/>
              </w:rPr>
              <w:t>0.000</w:t>
            </w:r>
          </w:p>
        </w:tc>
        <w:tc>
          <w:tcPr>
            <w:tcW w:w="1162" w:type="dxa"/>
            <w:shd w:val="clear" w:color="auto" w:fill="auto"/>
            <w:vAlign w:val="center"/>
          </w:tcPr>
          <w:p w:rsidR="003746A3" w:rsidRPr="003746A3" w:rsidRDefault="003746A3" w:rsidP="003746A3">
            <w:pPr>
              <w:spacing w:after="0" w:line="240" w:lineRule="auto"/>
              <w:jc w:val="center"/>
              <w:rPr>
                <w:rFonts w:ascii="Times New Roman" w:hAnsi="Times New Roman"/>
                <w:sz w:val="20"/>
                <w:szCs w:val="20"/>
              </w:rPr>
            </w:pPr>
            <w:r w:rsidRPr="003746A3">
              <w:rPr>
                <w:rFonts w:ascii="Times New Roman" w:hAnsi="Times New Roman"/>
                <w:sz w:val="20"/>
                <w:szCs w:val="20"/>
              </w:rPr>
              <w:t>0.000</w:t>
            </w:r>
          </w:p>
        </w:tc>
        <w:tc>
          <w:tcPr>
            <w:tcW w:w="1162" w:type="dxa"/>
            <w:shd w:val="clear" w:color="auto" w:fill="auto"/>
            <w:vAlign w:val="center"/>
          </w:tcPr>
          <w:p w:rsidR="003746A3" w:rsidRPr="003746A3" w:rsidRDefault="003746A3" w:rsidP="003746A3">
            <w:pPr>
              <w:spacing w:after="0" w:line="240" w:lineRule="auto"/>
              <w:jc w:val="center"/>
              <w:rPr>
                <w:rFonts w:ascii="Times New Roman" w:hAnsi="Times New Roman"/>
                <w:sz w:val="20"/>
                <w:szCs w:val="20"/>
              </w:rPr>
            </w:pPr>
            <w:r w:rsidRPr="003746A3">
              <w:rPr>
                <w:rFonts w:ascii="Times New Roman" w:hAnsi="Times New Roman"/>
                <w:sz w:val="20"/>
                <w:szCs w:val="20"/>
              </w:rPr>
              <w:t>2146.982</w:t>
            </w:r>
          </w:p>
        </w:tc>
        <w:tc>
          <w:tcPr>
            <w:tcW w:w="1162" w:type="dxa"/>
            <w:shd w:val="clear" w:color="auto" w:fill="auto"/>
            <w:vAlign w:val="center"/>
          </w:tcPr>
          <w:p w:rsidR="003746A3" w:rsidRPr="003746A3" w:rsidRDefault="003746A3" w:rsidP="003746A3">
            <w:pPr>
              <w:spacing w:after="0" w:line="240" w:lineRule="auto"/>
              <w:jc w:val="center"/>
              <w:rPr>
                <w:rFonts w:ascii="Times New Roman" w:hAnsi="Times New Roman"/>
                <w:sz w:val="20"/>
                <w:szCs w:val="20"/>
              </w:rPr>
            </w:pPr>
            <w:r w:rsidRPr="003746A3">
              <w:rPr>
                <w:rFonts w:ascii="Times New Roman" w:hAnsi="Times New Roman"/>
                <w:sz w:val="20"/>
                <w:szCs w:val="20"/>
              </w:rPr>
              <w:t>1918.131</w:t>
            </w:r>
          </w:p>
        </w:tc>
      </w:tr>
    </w:tbl>
    <w:p w:rsidR="003746A3" w:rsidRPr="003746A3" w:rsidRDefault="003746A3" w:rsidP="003746A3">
      <w:pPr>
        <w:spacing w:after="0" w:line="240" w:lineRule="auto"/>
        <w:rPr>
          <w:rFonts w:ascii="Times New Roman" w:hAnsi="Times New Roman"/>
          <w:sz w:val="20"/>
          <w:szCs w:val="20"/>
        </w:rPr>
      </w:pPr>
    </w:p>
    <w:p w:rsidR="003746A3" w:rsidRPr="003746A3" w:rsidRDefault="003746A3" w:rsidP="003746A3">
      <w:pPr>
        <w:spacing w:after="0" w:line="240" w:lineRule="auto"/>
        <w:rPr>
          <w:rFonts w:ascii="Times New Roman" w:hAnsi="Times New Roman"/>
          <w:sz w:val="20"/>
          <w:szCs w:val="20"/>
          <w:lang w:val="ru-RU"/>
        </w:rPr>
      </w:pPr>
      <w:r w:rsidRPr="003746A3">
        <w:rPr>
          <w:rFonts w:ascii="Times New Roman" w:hAnsi="Times New Roman"/>
          <w:b/>
          <w:sz w:val="20"/>
          <w:szCs w:val="20"/>
        </w:rPr>
        <w:t xml:space="preserve">Пояснення : </w:t>
      </w:r>
      <w:r w:rsidRPr="003746A3">
        <w:rPr>
          <w:rFonts w:ascii="Times New Roman" w:hAnsi="Times New Roman"/>
          <w:b/>
          <w:sz w:val="20"/>
          <w:szCs w:val="20"/>
          <w:lang w:val="en-US"/>
        </w:rPr>
        <w:t xml:space="preserve"> </w:t>
      </w:r>
      <w:r w:rsidRPr="003746A3">
        <w:rPr>
          <w:rFonts w:ascii="Times New Roman" w:hAnsi="Times New Roman"/>
          <w:sz w:val="20"/>
          <w:szCs w:val="20"/>
          <w:lang w:val="ru-RU"/>
        </w:rPr>
        <w:t>Станом на 31.12.2023 року за даними бухгалтерського облiку первiсна вартiсть основних засобiв разом з інвестиційної нерухомістю складає 23122 тис. грн., у тому числi будiвлi та споруди - 8644 тис. грн., машини та обладнання -  13382 тис. грн., iнструменти,прилади та iншi основнi засоби-1096 тис. грн.</w:t>
      </w:r>
    </w:p>
    <w:p w:rsidR="003746A3" w:rsidRPr="003746A3" w:rsidRDefault="003746A3" w:rsidP="003746A3">
      <w:pPr>
        <w:spacing w:after="0" w:line="240" w:lineRule="auto"/>
        <w:rPr>
          <w:rFonts w:ascii="Times New Roman" w:hAnsi="Times New Roman"/>
          <w:sz w:val="20"/>
          <w:szCs w:val="20"/>
          <w:lang w:val="ru-RU"/>
        </w:rPr>
      </w:pPr>
      <w:r w:rsidRPr="003746A3">
        <w:rPr>
          <w:rFonts w:ascii="Times New Roman" w:hAnsi="Times New Roman"/>
          <w:sz w:val="20"/>
          <w:szCs w:val="20"/>
          <w:lang w:val="ru-RU"/>
        </w:rPr>
        <w:t>Знос основних засобiв складає-21204 тис. грн. (91,7 %), у тому числi за групами основних засобiв: будiвлi та споруди - 7293 тис.грн. (84,3%), машини та обладнання - 12825 тис. грн. (95,8%), iнструменти та прилади та iншi основнi засоби - 1086 тис. грн. (99,1%).</w:t>
      </w:r>
    </w:p>
    <w:p w:rsidR="003746A3" w:rsidRPr="003746A3" w:rsidRDefault="003746A3" w:rsidP="003746A3">
      <w:pPr>
        <w:spacing w:after="0" w:line="240" w:lineRule="auto"/>
        <w:rPr>
          <w:rFonts w:ascii="Times New Roman" w:hAnsi="Times New Roman"/>
          <w:sz w:val="20"/>
          <w:szCs w:val="20"/>
          <w:lang w:val="ru-RU"/>
        </w:rPr>
      </w:pPr>
      <w:r w:rsidRPr="003746A3">
        <w:rPr>
          <w:rFonts w:ascii="Times New Roman" w:hAnsi="Times New Roman"/>
          <w:sz w:val="20"/>
          <w:szCs w:val="20"/>
          <w:lang w:val="ru-RU"/>
        </w:rPr>
        <w:t>Основнi засоби використовуються з моменту вводу їх в експлуатацiю i вiдповiдно до технiчних характеристик.</w:t>
      </w:r>
    </w:p>
    <w:p w:rsidR="003746A3" w:rsidRPr="003746A3" w:rsidRDefault="003746A3" w:rsidP="003746A3">
      <w:pPr>
        <w:spacing w:after="0" w:line="240" w:lineRule="auto"/>
        <w:rPr>
          <w:rFonts w:ascii="Times New Roman" w:hAnsi="Times New Roman"/>
          <w:sz w:val="20"/>
          <w:szCs w:val="20"/>
          <w:lang w:val="ru-RU"/>
        </w:rPr>
      </w:pPr>
      <w:r w:rsidRPr="003746A3">
        <w:rPr>
          <w:rFonts w:ascii="Times New Roman" w:hAnsi="Times New Roman"/>
          <w:sz w:val="20"/>
          <w:szCs w:val="20"/>
          <w:lang w:val="ru-RU"/>
        </w:rPr>
        <w:lastRenderedPageBreak/>
        <w:t>Термiн експлуатацiї:будiвлi та споруди-22-90 рокiв; машини та обладнання-4-74 рокiв;ншi основнi засоби-8-43 роки; iнструменти та прилади-8-55 рокiв;</w:t>
      </w:r>
    </w:p>
    <w:p w:rsidR="003746A3" w:rsidRPr="003746A3" w:rsidRDefault="003746A3" w:rsidP="003746A3">
      <w:pPr>
        <w:spacing w:after="0" w:line="240" w:lineRule="auto"/>
        <w:rPr>
          <w:rFonts w:ascii="Times New Roman" w:hAnsi="Times New Roman"/>
          <w:sz w:val="20"/>
          <w:szCs w:val="20"/>
          <w:lang w:val="ru-RU"/>
        </w:rPr>
      </w:pPr>
      <w:r w:rsidRPr="003746A3">
        <w:rPr>
          <w:rFonts w:ascii="Times New Roman" w:hAnsi="Times New Roman"/>
          <w:sz w:val="20"/>
          <w:szCs w:val="20"/>
          <w:lang w:val="ru-RU"/>
        </w:rPr>
        <w:t>Ступiнь використання основних засобiв складає 23,6%. У звiтному роцi пiдприємство не здiйснювало капiтальних ремонтiв основних засобiв. Змiни у вартостi основних засобiв не вiдбулось.</w:t>
      </w:r>
    </w:p>
    <w:p w:rsidR="003746A3" w:rsidRPr="003746A3" w:rsidRDefault="003746A3" w:rsidP="003746A3">
      <w:pPr>
        <w:spacing w:after="0" w:line="240" w:lineRule="auto"/>
        <w:rPr>
          <w:rFonts w:ascii="Times New Roman" w:hAnsi="Times New Roman"/>
          <w:sz w:val="20"/>
          <w:szCs w:val="20"/>
          <w:lang w:val="ru-RU"/>
        </w:rPr>
      </w:pPr>
      <w:r w:rsidRPr="003746A3">
        <w:rPr>
          <w:rFonts w:ascii="Times New Roman" w:hAnsi="Times New Roman"/>
          <w:sz w:val="20"/>
          <w:szCs w:val="20"/>
          <w:lang w:val="ru-RU"/>
        </w:rPr>
        <w:t>Первісна вартість інвестиційної нерухомості станом на 31.12.2023 року складає 5454 тис.грн. Знос обєктів, включених до складу інвестиційної нерухомості, складає 5022 тис.грн., ступінь зносу - 92,1 %.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ru-RU"/>
        </w:rPr>
        <w:t>Обмежень щодо використання основних засобiв не iснує.</w:t>
      </w:r>
    </w:p>
    <w:tbl>
      <w:tblPr>
        <w:tblW w:w="9828" w:type="dxa"/>
        <w:tblLook w:val="01E0" w:firstRow="1" w:lastRow="1" w:firstColumn="1" w:lastColumn="1" w:noHBand="0" w:noVBand="0"/>
      </w:tblPr>
      <w:tblGrid>
        <w:gridCol w:w="1252"/>
        <w:gridCol w:w="3438"/>
        <w:gridCol w:w="2571"/>
        <w:gridCol w:w="2567"/>
      </w:tblGrid>
      <w:tr w:rsidR="003746A3" w:rsidRPr="003746A3" w:rsidTr="00F84019">
        <w:trPr>
          <w:trHeight w:val="244"/>
        </w:trPr>
        <w:tc>
          <w:tcPr>
            <w:tcW w:w="9828" w:type="dxa"/>
            <w:gridSpan w:val="4"/>
            <w:shd w:val="clear" w:color="auto" w:fill="auto"/>
          </w:tcPr>
          <w:p w:rsidR="003746A3" w:rsidRPr="003746A3" w:rsidRDefault="003746A3" w:rsidP="003746A3">
            <w:pPr>
              <w:spacing w:after="0" w:line="240" w:lineRule="auto"/>
              <w:jc w:val="center"/>
              <w:rPr>
                <w:rFonts w:ascii="Times New Roman" w:hAnsi="Times New Roman"/>
                <w:b/>
                <w:bCs/>
                <w:color w:val="000000"/>
                <w:sz w:val="24"/>
                <w:szCs w:val="24"/>
              </w:rPr>
            </w:pPr>
            <w:r w:rsidRPr="003746A3">
              <w:rPr>
                <w:rFonts w:ascii="Times New Roman" w:hAnsi="Times New Roman"/>
                <w:b/>
                <w:bCs/>
                <w:color w:val="000000"/>
                <w:sz w:val="24"/>
                <w:szCs w:val="24"/>
              </w:rPr>
              <w:t>Інформація щодо вартості чистих активів емітента</w:t>
            </w:r>
          </w:p>
          <w:p w:rsidR="003746A3" w:rsidRPr="003746A3" w:rsidRDefault="003746A3" w:rsidP="003746A3">
            <w:pPr>
              <w:spacing w:after="0" w:line="240" w:lineRule="auto"/>
              <w:rPr>
                <w:rFonts w:ascii="Times New Roman" w:hAnsi="Times New Roman"/>
                <w:sz w:val="24"/>
                <w:szCs w:val="24"/>
              </w:rPr>
            </w:pPr>
          </w:p>
        </w:tc>
      </w:tr>
      <w:tr w:rsidR="003746A3" w:rsidRPr="003746A3" w:rsidTr="00F84019">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3746A3" w:rsidRPr="003746A3" w:rsidRDefault="003746A3" w:rsidP="003746A3">
            <w:pPr>
              <w:spacing w:after="0" w:line="240" w:lineRule="auto"/>
              <w:rPr>
                <w:rFonts w:ascii="Times New Roman" w:hAnsi="Times New Roman"/>
                <w:b/>
                <w:sz w:val="20"/>
                <w:szCs w:val="20"/>
              </w:rPr>
            </w:pPr>
            <w:r w:rsidRPr="003746A3">
              <w:rPr>
                <w:rFonts w:ascii="Times New Roman" w:hAnsi="Times New Roman"/>
                <w:b/>
                <w:sz w:val="20"/>
                <w:szCs w:val="20"/>
                <w:lang w:val="ru-RU"/>
              </w:rPr>
              <w:t>Найменування показника</w:t>
            </w:r>
            <w:r w:rsidRPr="003746A3">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spacing w:after="0" w:line="240" w:lineRule="auto"/>
              <w:jc w:val="center"/>
              <w:rPr>
                <w:rFonts w:ascii="Times New Roman" w:hAnsi="Times New Roman"/>
                <w:b/>
                <w:sz w:val="20"/>
                <w:szCs w:val="20"/>
                <w:lang w:val="ru-RU"/>
              </w:rPr>
            </w:pPr>
            <w:r w:rsidRPr="003746A3">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rsidR="003746A3" w:rsidRPr="003746A3" w:rsidRDefault="003746A3" w:rsidP="003746A3">
            <w:pPr>
              <w:spacing w:after="0" w:line="240" w:lineRule="auto"/>
              <w:jc w:val="center"/>
              <w:rPr>
                <w:rFonts w:ascii="Times New Roman" w:hAnsi="Times New Roman"/>
                <w:b/>
                <w:sz w:val="20"/>
                <w:szCs w:val="20"/>
                <w:lang w:val="ru-RU"/>
              </w:rPr>
            </w:pPr>
            <w:r w:rsidRPr="003746A3">
              <w:rPr>
                <w:rFonts w:ascii="Times New Roman" w:hAnsi="Times New Roman"/>
                <w:b/>
                <w:sz w:val="20"/>
                <w:szCs w:val="20"/>
                <w:lang w:val="ru-RU"/>
              </w:rPr>
              <w:t>За попередній період</w:t>
            </w:r>
          </w:p>
        </w:tc>
      </w:tr>
      <w:tr w:rsidR="003746A3" w:rsidRPr="003746A3" w:rsidTr="00F84019">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3746A3" w:rsidRPr="003746A3" w:rsidRDefault="003746A3" w:rsidP="003746A3">
            <w:pPr>
              <w:spacing w:after="0" w:line="240" w:lineRule="auto"/>
              <w:rPr>
                <w:rFonts w:ascii="Times New Roman" w:hAnsi="Times New Roman"/>
                <w:b/>
                <w:sz w:val="20"/>
                <w:szCs w:val="20"/>
                <w:lang w:val="ru-RU"/>
              </w:rPr>
            </w:pPr>
            <w:r w:rsidRPr="003746A3">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spacing w:after="0" w:line="240" w:lineRule="auto"/>
              <w:jc w:val="center"/>
              <w:rPr>
                <w:rFonts w:ascii="Times New Roman" w:hAnsi="Times New Roman"/>
                <w:sz w:val="20"/>
                <w:szCs w:val="20"/>
                <w:lang w:val="ru-RU"/>
              </w:rPr>
            </w:pPr>
            <w:r w:rsidRPr="003746A3">
              <w:rPr>
                <w:rFonts w:ascii="Times New Roman" w:hAnsi="Times New Roman"/>
                <w:sz w:val="20"/>
                <w:szCs w:val="20"/>
                <w:lang w:val="en-US"/>
              </w:rPr>
              <w:t>1888</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3746A3" w:rsidRPr="003746A3" w:rsidRDefault="003746A3" w:rsidP="003746A3">
            <w:pPr>
              <w:spacing w:after="0" w:line="240" w:lineRule="auto"/>
              <w:jc w:val="center"/>
              <w:rPr>
                <w:rFonts w:ascii="Times New Roman" w:hAnsi="Times New Roman"/>
                <w:sz w:val="20"/>
                <w:szCs w:val="20"/>
                <w:lang w:val="ru-RU"/>
              </w:rPr>
            </w:pPr>
            <w:r w:rsidRPr="003746A3">
              <w:rPr>
                <w:rFonts w:ascii="Times New Roman" w:hAnsi="Times New Roman"/>
                <w:sz w:val="20"/>
                <w:szCs w:val="20"/>
                <w:lang w:val="en-US"/>
              </w:rPr>
              <w:t>2866</w:t>
            </w:r>
          </w:p>
        </w:tc>
      </w:tr>
      <w:tr w:rsidR="003746A3" w:rsidRPr="003746A3" w:rsidTr="00F84019">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3746A3" w:rsidRPr="003746A3" w:rsidRDefault="003746A3" w:rsidP="003746A3">
            <w:pPr>
              <w:spacing w:after="0" w:line="240" w:lineRule="auto"/>
              <w:rPr>
                <w:rFonts w:ascii="Times New Roman" w:hAnsi="Times New Roman"/>
                <w:b/>
                <w:sz w:val="20"/>
                <w:szCs w:val="20"/>
                <w:lang w:val="ru-RU"/>
              </w:rPr>
            </w:pPr>
            <w:r w:rsidRPr="003746A3">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spacing w:after="0" w:line="240" w:lineRule="auto"/>
              <w:jc w:val="center"/>
              <w:rPr>
                <w:rFonts w:ascii="Times New Roman" w:hAnsi="Times New Roman"/>
                <w:sz w:val="20"/>
                <w:szCs w:val="20"/>
                <w:lang w:val="ru-RU"/>
              </w:rPr>
            </w:pPr>
            <w:r w:rsidRPr="003746A3">
              <w:rPr>
                <w:rFonts w:ascii="Times New Roman" w:hAnsi="Times New Roman"/>
                <w:sz w:val="20"/>
                <w:szCs w:val="20"/>
                <w:lang w:val="en-US"/>
              </w:rPr>
              <w:t>2246</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3746A3" w:rsidRPr="003746A3" w:rsidRDefault="003746A3" w:rsidP="003746A3">
            <w:pPr>
              <w:spacing w:after="0" w:line="240" w:lineRule="auto"/>
              <w:jc w:val="center"/>
              <w:rPr>
                <w:rFonts w:ascii="Times New Roman" w:hAnsi="Times New Roman"/>
                <w:sz w:val="20"/>
                <w:szCs w:val="20"/>
                <w:lang w:val="ru-RU"/>
              </w:rPr>
            </w:pPr>
            <w:r w:rsidRPr="003746A3">
              <w:rPr>
                <w:rFonts w:ascii="Times New Roman" w:hAnsi="Times New Roman"/>
                <w:sz w:val="20"/>
                <w:szCs w:val="20"/>
                <w:lang w:val="en-US"/>
              </w:rPr>
              <w:t>2246</w:t>
            </w:r>
          </w:p>
        </w:tc>
      </w:tr>
      <w:tr w:rsidR="003746A3" w:rsidRPr="003746A3" w:rsidTr="00F84019">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3746A3" w:rsidRPr="003746A3" w:rsidRDefault="003746A3" w:rsidP="003746A3">
            <w:pPr>
              <w:spacing w:after="0" w:line="240" w:lineRule="auto"/>
              <w:rPr>
                <w:rFonts w:ascii="Times New Roman" w:hAnsi="Times New Roman"/>
                <w:b/>
                <w:sz w:val="20"/>
                <w:szCs w:val="20"/>
                <w:lang w:val="ru-RU"/>
              </w:rPr>
            </w:pPr>
            <w:r w:rsidRPr="003746A3">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spacing w:after="0" w:line="240" w:lineRule="auto"/>
              <w:jc w:val="center"/>
              <w:rPr>
                <w:rFonts w:ascii="Times New Roman" w:hAnsi="Times New Roman"/>
                <w:sz w:val="20"/>
                <w:szCs w:val="20"/>
                <w:lang w:val="ru-RU"/>
              </w:rPr>
            </w:pPr>
            <w:r w:rsidRPr="003746A3">
              <w:rPr>
                <w:rFonts w:ascii="Times New Roman" w:hAnsi="Times New Roman"/>
                <w:sz w:val="20"/>
                <w:szCs w:val="20"/>
                <w:lang w:val="en-US"/>
              </w:rPr>
              <w:t>2246</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3746A3" w:rsidRPr="003746A3" w:rsidRDefault="003746A3" w:rsidP="003746A3">
            <w:pPr>
              <w:spacing w:after="0" w:line="240" w:lineRule="auto"/>
              <w:jc w:val="center"/>
              <w:rPr>
                <w:rFonts w:ascii="Times New Roman" w:hAnsi="Times New Roman"/>
                <w:sz w:val="20"/>
                <w:szCs w:val="20"/>
                <w:lang w:val="ru-RU"/>
              </w:rPr>
            </w:pPr>
            <w:r w:rsidRPr="003746A3">
              <w:rPr>
                <w:rFonts w:ascii="Times New Roman" w:hAnsi="Times New Roman"/>
                <w:sz w:val="20"/>
                <w:szCs w:val="20"/>
                <w:lang w:val="en-US"/>
              </w:rPr>
              <w:t>2246</w:t>
            </w:r>
          </w:p>
        </w:tc>
      </w:tr>
      <w:tr w:rsidR="003746A3" w:rsidRPr="003746A3" w:rsidTr="00F84019">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3746A3" w:rsidRPr="003746A3" w:rsidRDefault="003746A3" w:rsidP="003746A3">
            <w:pPr>
              <w:spacing w:after="0" w:line="240" w:lineRule="auto"/>
              <w:rPr>
                <w:rFonts w:ascii="Times New Roman" w:hAnsi="Times New Roman"/>
                <w:b/>
                <w:sz w:val="20"/>
                <w:szCs w:val="20"/>
                <w:lang w:val="ru-RU"/>
              </w:rPr>
            </w:pPr>
            <w:r w:rsidRPr="003746A3">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spacing w:after="0" w:line="240" w:lineRule="auto"/>
              <w:jc w:val="center"/>
              <w:rPr>
                <w:rFonts w:ascii="Times New Roman" w:hAnsi="Times New Roman"/>
                <w:sz w:val="20"/>
                <w:szCs w:val="20"/>
                <w:lang w:val="ru-RU"/>
              </w:rPr>
            </w:pPr>
            <w:r w:rsidRPr="003746A3">
              <w:rPr>
                <w:rFonts w:ascii="Times New Roman" w:hAnsi="Times New Roman"/>
                <w:sz w:val="20"/>
                <w:szCs w:val="20"/>
                <w:lang w:val="en-US"/>
              </w:rPr>
              <w:t>84.061</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3746A3" w:rsidRPr="003746A3" w:rsidRDefault="003746A3" w:rsidP="003746A3">
            <w:pPr>
              <w:spacing w:after="0" w:line="240" w:lineRule="auto"/>
              <w:jc w:val="center"/>
              <w:rPr>
                <w:rFonts w:ascii="Times New Roman" w:hAnsi="Times New Roman"/>
                <w:sz w:val="20"/>
                <w:szCs w:val="20"/>
                <w:lang w:val="ru-RU"/>
              </w:rPr>
            </w:pPr>
            <w:r w:rsidRPr="003746A3">
              <w:rPr>
                <w:rFonts w:ascii="Times New Roman" w:hAnsi="Times New Roman"/>
                <w:sz w:val="20"/>
                <w:szCs w:val="20"/>
                <w:lang w:val="en-US"/>
              </w:rPr>
              <w:t>127.605</w:t>
            </w:r>
          </w:p>
        </w:tc>
      </w:tr>
      <w:tr w:rsidR="003746A3" w:rsidRPr="003746A3" w:rsidTr="00F84019">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3746A3" w:rsidRPr="003746A3" w:rsidRDefault="003746A3" w:rsidP="003746A3">
            <w:pPr>
              <w:spacing w:after="0" w:line="240" w:lineRule="auto"/>
              <w:rPr>
                <w:rFonts w:ascii="Times New Roman" w:hAnsi="Times New Roman"/>
                <w:b/>
                <w:sz w:val="20"/>
                <w:szCs w:val="20"/>
                <w:lang w:val="ru-RU"/>
              </w:rPr>
            </w:pPr>
            <w:r w:rsidRPr="003746A3">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spacing w:after="0" w:line="240" w:lineRule="auto"/>
              <w:jc w:val="center"/>
              <w:rPr>
                <w:rFonts w:ascii="Times New Roman" w:hAnsi="Times New Roman"/>
                <w:sz w:val="20"/>
                <w:szCs w:val="20"/>
                <w:lang w:val="ru-RU"/>
              </w:rPr>
            </w:pPr>
            <w:r w:rsidRPr="003746A3">
              <w:rPr>
                <w:rFonts w:ascii="Times New Roman" w:hAnsi="Times New Roman"/>
                <w:sz w:val="20"/>
                <w:szCs w:val="20"/>
                <w:lang w:val="en-US"/>
              </w:rPr>
              <w:t>65.876</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3746A3" w:rsidRPr="003746A3" w:rsidRDefault="003746A3" w:rsidP="003746A3">
            <w:pPr>
              <w:spacing w:after="0" w:line="240" w:lineRule="auto"/>
              <w:jc w:val="center"/>
              <w:rPr>
                <w:rFonts w:ascii="Times New Roman" w:hAnsi="Times New Roman"/>
                <w:sz w:val="20"/>
                <w:szCs w:val="20"/>
                <w:lang w:val="ru-RU"/>
              </w:rPr>
            </w:pPr>
            <w:r w:rsidRPr="003746A3">
              <w:rPr>
                <w:rFonts w:ascii="Times New Roman" w:hAnsi="Times New Roman"/>
                <w:sz w:val="20"/>
                <w:szCs w:val="20"/>
                <w:lang w:val="en-US"/>
              </w:rPr>
              <w:t>59.609</w:t>
            </w:r>
          </w:p>
        </w:tc>
      </w:tr>
      <w:tr w:rsidR="003746A3" w:rsidRPr="003746A3" w:rsidTr="00F84019">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rsidR="003746A3" w:rsidRPr="003746A3" w:rsidRDefault="003746A3" w:rsidP="003746A3">
            <w:pPr>
              <w:spacing w:after="0" w:line="240" w:lineRule="auto"/>
              <w:rPr>
                <w:rFonts w:ascii="Times New Roman" w:hAnsi="Times New Roman"/>
                <w:b/>
                <w:sz w:val="20"/>
                <w:szCs w:val="20"/>
                <w:lang w:val="ru-RU"/>
              </w:rPr>
            </w:pPr>
            <w:r w:rsidRPr="003746A3">
              <w:rPr>
                <w:rFonts w:ascii="Times New Roman" w:hAnsi="Times New Roman"/>
                <w:b/>
                <w:sz w:val="20"/>
                <w:szCs w:val="20"/>
                <w:lang w:val="ru-RU"/>
              </w:rPr>
              <w:t>Додаткова інформ</w:t>
            </w:r>
            <w:r w:rsidRPr="003746A3">
              <w:rPr>
                <w:rFonts w:ascii="Times New Roman" w:hAnsi="Times New Roman"/>
                <w:b/>
                <w:sz w:val="20"/>
                <w:szCs w:val="20"/>
                <w:lang/>
              </w:rPr>
              <w:t>а</w:t>
            </w:r>
            <w:r w:rsidRPr="003746A3">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Розрахунок вартості чистих активів виконано відповідно до пункту 2 статті 16 Закону України "Про акціонерні товариства" №2465-IX від 27.07.2022р.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Співвідношення вартості чистих активів особи за звітний період (1888.0 тис.грн ) до розміру зареєстрованого статутного капіталу особи (2246.0 тис.грн ) - 84.061%.</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Співвідношення вартості чистих активів особи за звітний період (1888.0 тис.грн ) до вартості чистих активів за попередній звітний період (2866.0 тис.грн ) - 65.876%.</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Вимоги п.2 ст.16 Закону України "Про акціонерні товариства" дотримуються.</w:t>
            </w:r>
          </w:p>
        </w:tc>
      </w:tr>
    </w:tbl>
    <w:p w:rsidR="003746A3" w:rsidRPr="003746A3" w:rsidRDefault="003746A3" w:rsidP="003746A3">
      <w:pPr>
        <w:spacing w:after="0" w:line="240" w:lineRule="auto"/>
        <w:rPr>
          <w:rFonts w:ascii="Times New Roman" w:hAnsi="Times New Roman"/>
          <w:sz w:val="24"/>
          <w:szCs w:val="24"/>
          <w:lang w:val="ru-RU"/>
        </w:rPr>
      </w:pPr>
    </w:p>
    <w:p w:rsidR="003746A3" w:rsidRPr="003746A3" w:rsidRDefault="003746A3" w:rsidP="003746A3">
      <w:pPr>
        <w:spacing w:after="0" w:line="240" w:lineRule="auto"/>
        <w:jc w:val="center"/>
        <w:rPr>
          <w:rFonts w:ascii="Times New Roman" w:hAnsi="Times New Roman"/>
          <w:b/>
          <w:sz w:val="24"/>
          <w:szCs w:val="24"/>
        </w:rPr>
      </w:pPr>
      <w:r w:rsidRPr="003746A3">
        <w:rPr>
          <w:rFonts w:ascii="Times New Roman" w:hAnsi="Times New Roman"/>
          <w:b/>
          <w:sz w:val="24"/>
          <w:szCs w:val="24"/>
          <w:lang w:val="ru-RU"/>
        </w:rPr>
        <w:t>Інформація про зобов'язання та забезпечення емітента</w:t>
      </w:r>
    </w:p>
    <w:p w:rsidR="003746A3" w:rsidRPr="003746A3" w:rsidRDefault="003746A3" w:rsidP="003746A3">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3746A3" w:rsidRPr="003746A3" w:rsidTr="00F84019">
        <w:tc>
          <w:tcPr>
            <w:tcW w:w="4494"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ind w:left="180" w:hanging="180"/>
              <w:jc w:val="center"/>
              <w:rPr>
                <w:rFonts w:ascii="Times New Roman" w:hAnsi="Times New Roman"/>
                <w:b/>
                <w:bCs/>
                <w:sz w:val="20"/>
                <w:szCs w:val="20"/>
              </w:rPr>
            </w:pPr>
            <w:r w:rsidRPr="003746A3">
              <w:rPr>
                <w:rFonts w:ascii="Times New Roman" w:hAnsi="Times New Roman"/>
                <w:b/>
                <w:bCs/>
                <w:sz w:val="20"/>
                <w:szCs w:val="20"/>
              </w:rPr>
              <w:t>Види зобов’</w:t>
            </w:r>
            <w:r w:rsidRPr="003746A3">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bCs/>
                <w:sz w:val="20"/>
                <w:szCs w:val="20"/>
              </w:rPr>
              <w:t>Дата погашення</w:t>
            </w:r>
          </w:p>
        </w:tc>
      </w:tr>
      <w:tr w:rsidR="003746A3" w:rsidRPr="003746A3" w:rsidTr="00F84019">
        <w:tc>
          <w:tcPr>
            <w:tcW w:w="4494"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ind w:left="180" w:hanging="180"/>
              <w:rPr>
                <w:rFonts w:ascii="Times New Roman" w:hAnsi="Times New Roman"/>
                <w:b/>
                <w:bCs/>
                <w:sz w:val="20"/>
                <w:szCs w:val="20"/>
              </w:rPr>
            </w:pPr>
            <w:r w:rsidRPr="003746A3">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bCs/>
                <w:sz w:val="20"/>
                <w:szCs w:val="20"/>
              </w:rPr>
              <w:t>Х</w:t>
            </w:r>
          </w:p>
        </w:tc>
      </w:tr>
      <w:tr w:rsidR="003746A3" w:rsidRPr="003746A3" w:rsidTr="00F84019">
        <w:tc>
          <w:tcPr>
            <w:tcW w:w="4494"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ind w:left="180" w:hanging="180"/>
              <w:rPr>
                <w:rFonts w:ascii="Times New Roman" w:hAnsi="Times New Roman"/>
                <w:b/>
                <w:bCs/>
                <w:sz w:val="20"/>
                <w:szCs w:val="20"/>
              </w:rPr>
            </w:pPr>
            <w:r w:rsidRPr="003746A3">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bCs/>
                <w:sz w:val="20"/>
                <w:szCs w:val="20"/>
              </w:rPr>
              <w:t>Х</w:t>
            </w:r>
          </w:p>
        </w:tc>
      </w:tr>
      <w:tr w:rsidR="003746A3" w:rsidRPr="003746A3" w:rsidTr="00F84019">
        <w:tc>
          <w:tcPr>
            <w:tcW w:w="4494"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ind w:left="180" w:hanging="180"/>
              <w:rPr>
                <w:rFonts w:ascii="Times New Roman" w:hAnsi="Times New Roman"/>
                <w:b/>
                <w:bCs/>
                <w:sz w:val="20"/>
                <w:szCs w:val="20"/>
              </w:rPr>
            </w:pPr>
            <w:r w:rsidRPr="003746A3">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bCs/>
                <w:sz w:val="20"/>
                <w:szCs w:val="20"/>
              </w:rPr>
              <w:t>Х</w:t>
            </w:r>
          </w:p>
        </w:tc>
      </w:tr>
      <w:tr w:rsidR="003746A3" w:rsidRPr="003746A3" w:rsidTr="00F84019">
        <w:tc>
          <w:tcPr>
            <w:tcW w:w="4494"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ind w:left="180" w:hanging="180"/>
              <w:rPr>
                <w:rFonts w:ascii="Times New Roman" w:hAnsi="Times New Roman"/>
                <w:b/>
                <w:bCs/>
                <w:sz w:val="20"/>
                <w:szCs w:val="20"/>
              </w:rPr>
            </w:pPr>
            <w:r w:rsidRPr="003746A3">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bCs/>
                <w:sz w:val="20"/>
                <w:szCs w:val="20"/>
              </w:rPr>
              <w:t>Х</w:t>
            </w:r>
          </w:p>
        </w:tc>
      </w:tr>
      <w:tr w:rsidR="003746A3" w:rsidRPr="003746A3" w:rsidTr="00F84019">
        <w:tc>
          <w:tcPr>
            <w:tcW w:w="4494"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ind w:left="180" w:hanging="180"/>
              <w:rPr>
                <w:rFonts w:ascii="Times New Roman" w:hAnsi="Times New Roman"/>
                <w:b/>
                <w:bCs/>
                <w:sz w:val="20"/>
                <w:szCs w:val="20"/>
              </w:rPr>
            </w:pPr>
            <w:r w:rsidRPr="003746A3">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bCs/>
                <w:sz w:val="20"/>
                <w:szCs w:val="20"/>
              </w:rPr>
              <w:t>Х</w:t>
            </w:r>
          </w:p>
        </w:tc>
      </w:tr>
      <w:tr w:rsidR="003746A3" w:rsidRPr="003746A3" w:rsidTr="00F84019">
        <w:tc>
          <w:tcPr>
            <w:tcW w:w="4494"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ind w:left="180" w:hanging="180"/>
              <w:rPr>
                <w:rFonts w:ascii="Times New Roman" w:hAnsi="Times New Roman"/>
                <w:b/>
                <w:bCs/>
                <w:sz w:val="20"/>
                <w:szCs w:val="20"/>
              </w:rPr>
            </w:pPr>
            <w:r w:rsidRPr="003746A3">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bCs/>
                <w:sz w:val="20"/>
                <w:szCs w:val="20"/>
              </w:rPr>
              <w:t>Х</w:t>
            </w:r>
          </w:p>
        </w:tc>
      </w:tr>
      <w:tr w:rsidR="003746A3" w:rsidRPr="003746A3" w:rsidTr="00F84019">
        <w:tc>
          <w:tcPr>
            <w:tcW w:w="4494"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ind w:left="180" w:hanging="180"/>
              <w:rPr>
                <w:rFonts w:ascii="Times New Roman" w:hAnsi="Times New Roman"/>
                <w:b/>
                <w:bCs/>
                <w:sz w:val="20"/>
                <w:szCs w:val="20"/>
              </w:rPr>
            </w:pPr>
            <w:r w:rsidRPr="003746A3">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bCs/>
                <w:sz w:val="20"/>
                <w:szCs w:val="20"/>
              </w:rPr>
              <w:t>Х</w:t>
            </w:r>
          </w:p>
        </w:tc>
      </w:tr>
      <w:tr w:rsidR="003746A3" w:rsidRPr="003746A3" w:rsidTr="00F84019">
        <w:tc>
          <w:tcPr>
            <w:tcW w:w="4494"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ind w:left="180" w:hanging="180"/>
              <w:rPr>
                <w:rFonts w:ascii="Times New Roman" w:hAnsi="Times New Roman"/>
                <w:b/>
                <w:bCs/>
                <w:sz w:val="20"/>
                <w:szCs w:val="20"/>
              </w:rPr>
            </w:pPr>
            <w:r w:rsidRPr="003746A3">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bCs/>
                <w:sz w:val="20"/>
                <w:szCs w:val="20"/>
              </w:rPr>
              <w:t>Х</w:t>
            </w:r>
          </w:p>
        </w:tc>
      </w:tr>
      <w:tr w:rsidR="003746A3" w:rsidRPr="003746A3" w:rsidTr="00F84019">
        <w:tc>
          <w:tcPr>
            <w:tcW w:w="4494"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ind w:left="180" w:hanging="180"/>
              <w:rPr>
                <w:rFonts w:ascii="Times New Roman" w:hAnsi="Times New Roman"/>
                <w:b/>
                <w:bCs/>
                <w:sz w:val="20"/>
                <w:szCs w:val="20"/>
              </w:rPr>
            </w:pPr>
            <w:r w:rsidRPr="003746A3">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bCs/>
                <w:sz w:val="20"/>
                <w:szCs w:val="20"/>
              </w:rPr>
              <w:t>Х</w:t>
            </w:r>
          </w:p>
        </w:tc>
      </w:tr>
      <w:tr w:rsidR="003746A3" w:rsidRPr="003746A3" w:rsidTr="00F84019">
        <w:tc>
          <w:tcPr>
            <w:tcW w:w="4494"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ind w:left="180" w:hanging="180"/>
              <w:rPr>
                <w:rFonts w:ascii="Times New Roman" w:hAnsi="Times New Roman"/>
                <w:b/>
                <w:bCs/>
                <w:sz w:val="20"/>
                <w:szCs w:val="20"/>
              </w:rPr>
            </w:pPr>
            <w:r w:rsidRPr="003746A3">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bCs/>
                <w:sz w:val="20"/>
                <w:szCs w:val="20"/>
              </w:rPr>
              <w:t>Х</w:t>
            </w:r>
          </w:p>
        </w:tc>
      </w:tr>
      <w:tr w:rsidR="003746A3" w:rsidRPr="003746A3" w:rsidTr="00F84019">
        <w:tc>
          <w:tcPr>
            <w:tcW w:w="4494"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ind w:left="180" w:hanging="180"/>
              <w:rPr>
                <w:rFonts w:ascii="Times New Roman" w:hAnsi="Times New Roman"/>
                <w:b/>
                <w:bCs/>
                <w:sz w:val="20"/>
                <w:szCs w:val="20"/>
              </w:rPr>
            </w:pPr>
            <w:r w:rsidRPr="003746A3">
              <w:rPr>
                <w:rFonts w:ascii="Times New Roman" w:hAnsi="Times New Roman"/>
                <w:b/>
                <w:bCs/>
                <w:sz w:val="20"/>
                <w:szCs w:val="20"/>
              </w:rPr>
              <w:lastRenderedPageBreak/>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bCs/>
                <w:sz w:val="20"/>
                <w:szCs w:val="20"/>
              </w:rPr>
              <w:t>1627.00</w:t>
            </w:r>
          </w:p>
        </w:tc>
        <w:tc>
          <w:tcPr>
            <w:tcW w:w="1652"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bCs/>
                <w:sz w:val="20"/>
                <w:szCs w:val="20"/>
              </w:rPr>
              <w:t>Х</w:t>
            </w:r>
          </w:p>
        </w:tc>
      </w:tr>
      <w:tr w:rsidR="003746A3" w:rsidRPr="003746A3" w:rsidTr="00F84019">
        <w:tc>
          <w:tcPr>
            <w:tcW w:w="4494"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ind w:left="180" w:hanging="180"/>
              <w:rPr>
                <w:rFonts w:ascii="Times New Roman" w:hAnsi="Times New Roman"/>
                <w:bCs/>
                <w:sz w:val="20"/>
                <w:szCs w:val="20"/>
              </w:rPr>
            </w:pPr>
            <w:r w:rsidRPr="003746A3">
              <w:rPr>
                <w:rFonts w:ascii="Times New Roman" w:hAnsi="Times New Roman"/>
                <w:bCs/>
                <w:sz w:val="20"/>
                <w:szCs w:val="20"/>
              </w:rPr>
              <w:t>Поточна кредиторська заборгованість з одержаних авансів</w:t>
            </w:r>
          </w:p>
        </w:tc>
        <w:tc>
          <w:tcPr>
            <w:tcW w:w="1189"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Cs/>
                <w:sz w:val="20"/>
                <w:szCs w:val="20"/>
              </w:rPr>
            </w:pPr>
            <w:r w:rsidRPr="003746A3">
              <w:rPr>
                <w:rFonts w:ascii="Times New Roman" w:hAnsi="Times New Roman"/>
                <w:bCs/>
                <w:sz w:val="20"/>
                <w:szCs w:val="20"/>
              </w:rPr>
              <w:t>31.12.2023</w:t>
            </w:r>
          </w:p>
        </w:tc>
        <w:tc>
          <w:tcPr>
            <w:tcW w:w="1386"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Cs/>
                <w:sz w:val="20"/>
                <w:szCs w:val="20"/>
              </w:rPr>
            </w:pPr>
            <w:r w:rsidRPr="003746A3">
              <w:rPr>
                <w:rFonts w:ascii="Times New Roman" w:hAnsi="Times New Roman"/>
                <w:bCs/>
                <w:sz w:val="20"/>
                <w:szCs w:val="20"/>
              </w:rPr>
              <w:t>1202.00</w:t>
            </w:r>
          </w:p>
        </w:tc>
        <w:tc>
          <w:tcPr>
            <w:tcW w:w="1652"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Cs/>
                <w:sz w:val="20"/>
                <w:szCs w:val="20"/>
              </w:rPr>
            </w:pPr>
            <w:r w:rsidRPr="003746A3">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rPr>
            </w:pPr>
            <w:r w:rsidRPr="003746A3">
              <w:rPr>
                <w:rFonts w:ascii="Times New Roman" w:hAnsi="Times New Roman"/>
                <w:bCs/>
                <w:sz w:val="20"/>
                <w:szCs w:val="20"/>
              </w:rPr>
              <w:t>31.03.2024</w:t>
            </w:r>
          </w:p>
        </w:tc>
      </w:tr>
      <w:tr w:rsidR="003746A3" w:rsidRPr="003746A3" w:rsidTr="00F84019">
        <w:tc>
          <w:tcPr>
            <w:tcW w:w="4494"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ind w:left="180" w:hanging="180"/>
              <w:rPr>
                <w:rFonts w:ascii="Times New Roman" w:hAnsi="Times New Roman"/>
                <w:bCs/>
                <w:sz w:val="20"/>
                <w:szCs w:val="20"/>
              </w:rPr>
            </w:pPr>
            <w:r w:rsidRPr="003746A3">
              <w:rPr>
                <w:rFonts w:ascii="Times New Roman" w:hAnsi="Times New Roman"/>
                <w:bCs/>
                <w:sz w:val="20"/>
                <w:szCs w:val="20"/>
              </w:rPr>
              <w:t>Поточна кредиторська заборгованість за товари, роботи, послуги</w:t>
            </w:r>
          </w:p>
        </w:tc>
        <w:tc>
          <w:tcPr>
            <w:tcW w:w="1189"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Cs/>
                <w:sz w:val="20"/>
                <w:szCs w:val="20"/>
              </w:rPr>
            </w:pPr>
            <w:r w:rsidRPr="003746A3">
              <w:rPr>
                <w:rFonts w:ascii="Times New Roman" w:hAnsi="Times New Roman"/>
                <w:bCs/>
                <w:sz w:val="20"/>
                <w:szCs w:val="20"/>
              </w:rPr>
              <w:t>31.12.2023</w:t>
            </w:r>
          </w:p>
        </w:tc>
        <w:tc>
          <w:tcPr>
            <w:tcW w:w="1386"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Cs/>
                <w:sz w:val="20"/>
                <w:szCs w:val="20"/>
              </w:rPr>
            </w:pPr>
            <w:r w:rsidRPr="003746A3">
              <w:rPr>
                <w:rFonts w:ascii="Times New Roman" w:hAnsi="Times New Roman"/>
                <w:bCs/>
                <w:sz w:val="20"/>
                <w:szCs w:val="20"/>
              </w:rPr>
              <w:t>179.00</w:t>
            </w:r>
          </w:p>
        </w:tc>
        <w:tc>
          <w:tcPr>
            <w:tcW w:w="1652"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Cs/>
                <w:sz w:val="20"/>
                <w:szCs w:val="20"/>
              </w:rPr>
            </w:pPr>
            <w:r w:rsidRPr="003746A3">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rPr>
            </w:pPr>
            <w:r w:rsidRPr="003746A3">
              <w:rPr>
                <w:rFonts w:ascii="Times New Roman" w:hAnsi="Times New Roman"/>
                <w:bCs/>
                <w:sz w:val="20"/>
                <w:szCs w:val="20"/>
              </w:rPr>
              <w:t>31.01.2024</w:t>
            </w:r>
          </w:p>
        </w:tc>
      </w:tr>
      <w:tr w:rsidR="003746A3" w:rsidRPr="003746A3" w:rsidTr="00F84019">
        <w:tc>
          <w:tcPr>
            <w:tcW w:w="4494"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ind w:left="180" w:hanging="180"/>
              <w:rPr>
                <w:rFonts w:ascii="Times New Roman" w:hAnsi="Times New Roman"/>
                <w:bCs/>
                <w:sz w:val="20"/>
                <w:szCs w:val="20"/>
              </w:rPr>
            </w:pPr>
            <w:r w:rsidRPr="003746A3">
              <w:rPr>
                <w:rFonts w:ascii="Times New Roman" w:hAnsi="Times New Roman"/>
                <w:bCs/>
                <w:sz w:val="20"/>
                <w:szCs w:val="20"/>
              </w:rPr>
              <w:t>Поточна кредиторська заборгованість по розрахунку з учасниками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Cs/>
                <w:sz w:val="20"/>
                <w:szCs w:val="20"/>
              </w:rPr>
            </w:pPr>
            <w:r w:rsidRPr="003746A3">
              <w:rPr>
                <w:rFonts w:ascii="Times New Roman" w:hAnsi="Times New Roman"/>
                <w:bCs/>
                <w:sz w:val="20"/>
                <w:szCs w:val="20"/>
              </w:rPr>
              <w:t>31.12.2023</w:t>
            </w:r>
          </w:p>
        </w:tc>
        <w:tc>
          <w:tcPr>
            <w:tcW w:w="1386"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Cs/>
                <w:sz w:val="20"/>
                <w:szCs w:val="20"/>
              </w:rPr>
            </w:pPr>
            <w:r w:rsidRPr="003746A3">
              <w:rPr>
                <w:rFonts w:ascii="Times New Roman" w:hAnsi="Times New Roman"/>
                <w:bCs/>
                <w:sz w:val="20"/>
                <w:szCs w:val="20"/>
              </w:rPr>
              <w:t>148.00</w:t>
            </w:r>
          </w:p>
        </w:tc>
        <w:tc>
          <w:tcPr>
            <w:tcW w:w="1652"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Cs/>
                <w:sz w:val="20"/>
                <w:szCs w:val="20"/>
              </w:rPr>
            </w:pPr>
            <w:r w:rsidRPr="003746A3">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rPr>
            </w:pPr>
            <w:r w:rsidRPr="003746A3">
              <w:rPr>
                <w:rFonts w:ascii="Times New Roman" w:hAnsi="Times New Roman"/>
                <w:bCs/>
                <w:sz w:val="20"/>
                <w:szCs w:val="20"/>
              </w:rPr>
              <w:t>31.03.2024</w:t>
            </w:r>
          </w:p>
        </w:tc>
      </w:tr>
      <w:tr w:rsidR="003746A3" w:rsidRPr="003746A3" w:rsidTr="00F84019">
        <w:tc>
          <w:tcPr>
            <w:tcW w:w="4494"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ind w:left="180" w:hanging="180"/>
              <w:rPr>
                <w:rFonts w:ascii="Times New Roman" w:hAnsi="Times New Roman"/>
                <w:bCs/>
                <w:sz w:val="20"/>
                <w:szCs w:val="20"/>
              </w:rPr>
            </w:pPr>
            <w:r w:rsidRPr="003746A3">
              <w:rPr>
                <w:rFonts w:ascii="Times New Roman" w:hAnsi="Times New Roman"/>
                <w:bCs/>
                <w:sz w:val="20"/>
                <w:szCs w:val="20"/>
              </w:rPr>
              <w:t>Поточна кредиторська заборгованість  з оплати праці</w:t>
            </w:r>
          </w:p>
        </w:tc>
        <w:tc>
          <w:tcPr>
            <w:tcW w:w="1189"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Cs/>
                <w:sz w:val="20"/>
                <w:szCs w:val="20"/>
              </w:rPr>
            </w:pPr>
            <w:r w:rsidRPr="003746A3">
              <w:rPr>
                <w:rFonts w:ascii="Times New Roman" w:hAnsi="Times New Roman"/>
                <w:bCs/>
                <w:sz w:val="20"/>
                <w:szCs w:val="20"/>
              </w:rPr>
              <w:t>31.12.2023</w:t>
            </w:r>
          </w:p>
        </w:tc>
        <w:tc>
          <w:tcPr>
            <w:tcW w:w="1386"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Cs/>
                <w:sz w:val="20"/>
                <w:szCs w:val="20"/>
              </w:rPr>
            </w:pPr>
            <w:r w:rsidRPr="003746A3">
              <w:rPr>
                <w:rFonts w:ascii="Times New Roman" w:hAnsi="Times New Roman"/>
                <w:bCs/>
                <w:sz w:val="20"/>
                <w:szCs w:val="20"/>
              </w:rPr>
              <w:t>98.00</w:t>
            </w:r>
          </w:p>
        </w:tc>
        <w:tc>
          <w:tcPr>
            <w:tcW w:w="1652"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Cs/>
                <w:sz w:val="20"/>
                <w:szCs w:val="20"/>
              </w:rPr>
            </w:pPr>
            <w:r w:rsidRPr="003746A3">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rPr>
            </w:pPr>
            <w:r w:rsidRPr="003746A3">
              <w:rPr>
                <w:rFonts w:ascii="Times New Roman" w:hAnsi="Times New Roman"/>
                <w:bCs/>
                <w:sz w:val="20"/>
                <w:szCs w:val="20"/>
              </w:rPr>
              <w:t>31.01.2024</w:t>
            </w:r>
          </w:p>
        </w:tc>
      </w:tr>
      <w:tr w:rsidR="003746A3" w:rsidRPr="003746A3" w:rsidTr="00F84019">
        <w:tc>
          <w:tcPr>
            <w:tcW w:w="4494"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ind w:left="180" w:hanging="180"/>
              <w:rPr>
                <w:rFonts w:ascii="Times New Roman" w:hAnsi="Times New Roman"/>
                <w:b/>
                <w:bCs/>
                <w:sz w:val="20"/>
                <w:szCs w:val="20"/>
              </w:rPr>
            </w:pPr>
            <w:r w:rsidRPr="003746A3">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bCs/>
                <w:sz w:val="20"/>
                <w:szCs w:val="20"/>
              </w:rPr>
              <w:t>1627.00</w:t>
            </w:r>
          </w:p>
        </w:tc>
        <w:tc>
          <w:tcPr>
            <w:tcW w:w="1652"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bCs/>
                <w:sz w:val="20"/>
                <w:szCs w:val="20"/>
              </w:rPr>
              <w:t>Х</w:t>
            </w:r>
          </w:p>
        </w:tc>
      </w:tr>
    </w:tbl>
    <w:p w:rsidR="003746A3" w:rsidRPr="003746A3" w:rsidRDefault="003746A3" w:rsidP="003746A3">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3746A3" w:rsidRPr="003746A3" w:rsidTr="00F84019">
        <w:tc>
          <w:tcPr>
            <w:tcW w:w="9720" w:type="dxa"/>
            <w:tcMar>
              <w:top w:w="60" w:type="dxa"/>
              <w:left w:w="60" w:type="dxa"/>
              <w:bottom w:w="60" w:type="dxa"/>
              <w:right w:w="60" w:type="dxa"/>
            </w:tcMar>
            <w:vAlign w:val="center"/>
          </w:tcPr>
          <w:p w:rsidR="003746A3" w:rsidRPr="003746A3" w:rsidRDefault="003746A3" w:rsidP="003746A3">
            <w:pPr>
              <w:spacing w:after="0" w:line="240" w:lineRule="auto"/>
              <w:ind w:left="-210"/>
              <w:jc w:val="center"/>
              <w:rPr>
                <w:rFonts w:ascii="Times New Roman" w:hAnsi="Times New Roman"/>
                <w:b/>
                <w:bCs/>
                <w:sz w:val="24"/>
                <w:szCs w:val="24"/>
              </w:rPr>
            </w:pPr>
            <w:r w:rsidRPr="003746A3">
              <w:rPr>
                <w:rFonts w:ascii="Times New Roman" w:hAnsi="Times New Roman"/>
                <w:b/>
                <w:color w:val="000000"/>
                <w:sz w:val="24"/>
                <w:szCs w:val="24"/>
              </w:rPr>
              <w:t>Інформація про осіб, послугами яких користується емітент</w:t>
            </w:r>
          </w:p>
        </w:tc>
      </w:tr>
    </w:tbl>
    <w:p w:rsidR="003746A3" w:rsidRPr="003746A3" w:rsidRDefault="003746A3" w:rsidP="003746A3">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85"/>
        <w:gridCol w:w="6753"/>
      </w:tblGrid>
      <w:tr w:rsidR="003746A3" w:rsidRPr="003746A3" w:rsidTr="00F84019">
        <w:trPr>
          <w:trHeight w:val="360"/>
        </w:trPr>
        <w:tc>
          <w:tcPr>
            <w:tcW w:w="3401" w:type="dxa"/>
            <w:shd w:val="clear" w:color="auto" w:fill="auto"/>
            <w:vAlign w:val="center"/>
          </w:tcPr>
          <w:p w:rsidR="003746A3" w:rsidRPr="003746A3" w:rsidRDefault="003746A3" w:rsidP="003746A3">
            <w:pPr>
              <w:spacing w:after="0" w:line="240" w:lineRule="auto"/>
              <w:rPr>
                <w:rFonts w:ascii="Times New Roman" w:hAnsi="Times New Roman"/>
                <w:b/>
                <w:szCs w:val="24"/>
              </w:rPr>
            </w:pPr>
            <w:r w:rsidRPr="003746A3">
              <w:rPr>
                <w:rFonts w:ascii="Times New Roman" w:hAnsi="Times New Roman"/>
                <w:b/>
                <w:szCs w:val="24"/>
              </w:rPr>
              <w:t xml:space="preserve">Повне найменування або ім'я </w:t>
            </w:r>
          </w:p>
        </w:tc>
        <w:tc>
          <w:tcPr>
            <w:tcW w:w="6803" w:type="dxa"/>
            <w:shd w:val="clear" w:color="auto" w:fill="auto"/>
            <w:vAlign w:val="center"/>
          </w:tcPr>
          <w:p w:rsidR="003746A3" w:rsidRPr="003746A3" w:rsidRDefault="003746A3" w:rsidP="003746A3">
            <w:pPr>
              <w:spacing w:after="0" w:line="240" w:lineRule="auto"/>
              <w:rPr>
                <w:rFonts w:ascii="Times New Roman" w:hAnsi="Times New Roman"/>
                <w:szCs w:val="24"/>
              </w:rPr>
            </w:pPr>
            <w:r w:rsidRPr="003746A3">
              <w:rPr>
                <w:rFonts w:ascii="Times New Roman" w:hAnsi="Times New Roman"/>
                <w:szCs w:val="24"/>
              </w:rPr>
              <w:t>ДУ "Агентство з розвитку інфраструктури фондового ринку України"</w:t>
            </w:r>
          </w:p>
        </w:tc>
      </w:tr>
      <w:tr w:rsidR="003746A3" w:rsidRPr="003746A3" w:rsidTr="00F84019">
        <w:trPr>
          <w:trHeight w:val="360"/>
        </w:trPr>
        <w:tc>
          <w:tcPr>
            <w:tcW w:w="3401" w:type="dxa"/>
            <w:shd w:val="clear" w:color="auto" w:fill="auto"/>
            <w:vAlign w:val="center"/>
          </w:tcPr>
          <w:p w:rsidR="003746A3" w:rsidRPr="003746A3" w:rsidRDefault="003746A3" w:rsidP="003746A3">
            <w:pPr>
              <w:spacing w:after="0" w:line="240" w:lineRule="auto"/>
              <w:rPr>
                <w:rFonts w:ascii="Times New Roman" w:hAnsi="Times New Roman"/>
                <w:b/>
                <w:szCs w:val="24"/>
              </w:rPr>
            </w:pPr>
            <w:r w:rsidRPr="003746A3">
              <w:rPr>
                <w:rFonts w:ascii="Times New Roman" w:hAnsi="Times New Roman"/>
                <w:b/>
                <w:szCs w:val="24"/>
              </w:rPr>
              <w:t>РНОКПП</w:t>
            </w:r>
          </w:p>
        </w:tc>
        <w:tc>
          <w:tcPr>
            <w:tcW w:w="6803" w:type="dxa"/>
            <w:shd w:val="clear" w:color="auto" w:fill="auto"/>
            <w:vAlign w:val="center"/>
          </w:tcPr>
          <w:p w:rsidR="003746A3" w:rsidRPr="003746A3" w:rsidRDefault="003746A3" w:rsidP="003746A3">
            <w:pPr>
              <w:spacing w:after="0" w:line="240" w:lineRule="auto"/>
              <w:rPr>
                <w:rFonts w:ascii="Times New Roman" w:hAnsi="Times New Roman"/>
                <w:szCs w:val="24"/>
              </w:rPr>
            </w:pPr>
            <w:r w:rsidRPr="003746A3">
              <w:rPr>
                <w:rFonts w:ascii="Times New Roman" w:hAnsi="Times New Roman"/>
                <w:szCs w:val="24"/>
              </w:rPr>
              <w:t>*</w:t>
            </w:r>
          </w:p>
        </w:tc>
      </w:tr>
      <w:tr w:rsidR="003746A3" w:rsidRPr="003746A3" w:rsidTr="00F84019">
        <w:trPr>
          <w:trHeight w:val="360"/>
        </w:trPr>
        <w:tc>
          <w:tcPr>
            <w:tcW w:w="3401" w:type="dxa"/>
            <w:shd w:val="clear" w:color="auto" w:fill="auto"/>
            <w:vAlign w:val="center"/>
          </w:tcPr>
          <w:p w:rsidR="003746A3" w:rsidRPr="003746A3" w:rsidRDefault="003746A3" w:rsidP="003746A3">
            <w:pPr>
              <w:spacing w:after="0" w:line="240" w:lineRule="auto"/>
              <w:rPr>
                <w:rFonts w:ascii="Times New Roman" w:hAnsi="Times New Roman"/>
                <w:b/>
                <w:szCs w:val="24"/>
              </w:rPr>
            </w:pPr>
            <w:r w:rsidRPr="003746A3">
              <w:rPr>
                <w:rFonts w:ascii="Times New Roman" w:hAnsi="Times New Roman"/>
                <w:b/>
                <w:szCs w:val="24"/>
              </w:rPr>
              <w:t>УНЗР</w:t>
            </w:r>
          </w:p>
        </w:tc>
        <w:tc>
          <w:tcPr>
            <w:tcW w:w="6803" w:type="dxa"/>
            <w:shd w:val="clear" w:color="auto" w:fill="auto"/>
            <w:vAlign w:val="center"/>
          </w:tcPr>
          <w:p w:rsidR="003746A3" w:rsidRPr="003746A3" w:rsidRDefault="003746A3" w:rsidP="003746A3">
            <w:pPr>
              <w:spacing w:after="0" w:line="240" w:lineRule="auto"/>
              <w:rPr>
                <w:rFonts w:ascii="Times New Roman" w:hAnsi="Times New Roman"/>
                <w:szCs w:val="24"/>
              </w:rPr>
            </w:pPr>
            <w:r w:rsidRPr="003746A3">
              <w:rPr>
                <w:rFonts w:ascii="Times New Roman" w:hAnsi="Times New Roman"/>
                <w:szCs w:val="24"/>
              </w:rPr>
              <w:t>*</w:t>
            </w:r>
          </w:p>
        </w:tc>
      </w:tr>
      <w:tr w:rsidR="003746A3" w:rsidRPr="003746A3" w:rsidTr="00F84019">
        <w:trPr>
          <w:trHeight w:val="360"/>
        </w:trPr>
        <w:tc>
          <w:tcPr>
            <w:tcW w:w="3401" w:type="dxa"/>
            <w:shd w:val="clear" w:color="auto" w:fill="auto"/>
            <w:vAlign w:val="center"/>
          </w:tcPr>
          <w:p w:rsidR="003746A3" w:rsidRPr="003746A3" w:rsidRDefault="003746A3" w:rsidP="003746A3">
            <w:pPr>
              <w:spacing w:after="0" w:line="240" w:lineRule="auto"/>
              <w:rPr>
                <w:rFonts w:ascii="Times New Roman" w:hAnsi="Times New Roman"/>
                <w:b/>
                <w:szCs w:val="24"/>
              </w:rPr>
            </w:pPr>
            <w:r w:rsidRPr="003746A3">
              <w:rPr>
                <w:rFonts w:ascii="Times New Roman" w:hAnsi="Times New Roman"/>
                <w:b/>
                <w:szCs w:val="24"/>
              </w:rPr>
              <w:t>Організаційно-правова форма</w:t>
            </w:r>
          </w:p>
        </w:tc>
        <w:tc>
          <w:tcPr>
            <w:tcW w:w="6803" w:type="dxa"/>
            <w:shd w:val="clear" w:color="auto" w:fill="auto"/>
            <w:vAlign w:val="center"/>
          </w:tcPr>
          <w:p w:rsidR="003746A3" w:rsidRPr="003746A3" w:rsidRDefault="003746A3" w:rsidP="003746A3">
            <w:pPr>
              <w:spacing w:after="0" w:line="240" w:lineRule="auto"/>
              <w:rPr>
                <w:rFonts w:ascii="Times New Roman" w:hAnsi="Times New Roman"/>
                <w:szCs w:val="24"/>
              </w:rPr>
            </w:pPr>
            <w:r w:rsidRPr="003746A3">
              <w:rPr>
                <w:rFonts w:ascii="Times New Roman" w:hAnsi="Times New Roman"/>
                <w:szCs w:val="24"/>
              </w:rPr>
              <w:t>Державна органiзацiя (установа, заклад)</w:t>
            </w:r>
          </w:p>
        </w:tc>
      </w:tr>
      <w:tr w:rsidR="003746A3" w:rsidRPr="003746A3" w:rsidTr="00F84019">
        <w:trPr>
          <w:trHeight w:val="360"/>
        </w:trPr>
        <w:tc>
          <w:tcPr>
            <w:tcW w:w="3401" w:type="dxa"/>
            <w:shd w:val="clear" w:color="auto" w:fill="auto"/>
            <w:vAlign w:val="center"/>
          </w:tcPr>
          <w:p w:rsidR="003746A3" w:rsidRPr="003746A3" w:rsidRDefault="003746A3" w:rsidP="003746A3">
            <w:pPr>
              <w:spacing w:after="0" w:line="240" w:lineRule="auto"/>
              <w:rPr>
                <w:rFonts w:ascii="Times New Roman" w:hAnsi="Times New Roman"/>
                <w:b/>
                <w:szCs w:val="24"/>
              </w:rPr>
            </w:pPr>
            <w:r w:rsidRPr="003746A3">
              <w:rPr>
                <w:rFonts w:ascii="Times New Roman" w:hAnsi="Times New Roman"/>
                <w:b/>
                <w:szCs w:val="24"/>
              </w:rPr>
              <w:t>Ідентифікаційний код юридичної особи</w:t>
            </w:r>
          </w:p>
        </w:tc>
        <w:tc>
          <w:tcPr>
            <w:tcW w:w="6803" w:type="dxa"/>
            <w:shd w:val="clear" w:color="auto" w:fill="auto"/>
            <w:vAlign w:val="center"/>
          </w:tcPr>
          <w:p w:rsidR="003746A3" w:rsidRPr="003746A3" w:rsidRDefault="003746A3" w:rsidP="003746A3">
            <w:pPr>
              <w:spacing w:after="0" w:line="240" w:lineRule="auto"/>
              <w:rPr>
                <w:rFonts w:ascii="Times New Roman" w:hAnsi="Times New Roman"/>
                <w:szCs w:val="24"/>
              </w:rPr>
            </w:pPr>
            <w:r w:rsidRPr="003746A3">
              <w:rPr>
                <w:rFonts w:ascii="Times New Roman" w:hAnsi="Times New Roman"/>
                <w:szCs w:val="24"/>
              </w:rPr>
              <w:t>21676262</w:t>
            </w:r>
          </w:p>
        </w:tc>
      </w:tr>
      <w:tr w:rsidR="003746A3" w:rsidRPr="003746A3" w:rsidTr="00F84019">
        <w:trPr>
          <w:trHeight w:val="360"/>
        </w:trPr>
        <w:tc>
          <w:tcPr>
            <w:tcW w:w="3401" w:type="dxa"/>
            <w:shd w:val="clear" w:color="auto" w:fill="auto"/>
            <w:vAlign w:val="center"/>
          </w:tcPr>
          <w:p w:rsidR="003746A3" w:rsidRPr="003746A3" w:rsidRDefault="003746A3" w:rsidP="003746A3">
            <w:pPr>
              <w:spacing w:after="0" w:line="240" w:lineRule="auto"/>
              <w:rPr>
                <w:rFonts w:ascii="Times New Roman" w:hAnsi="Times New Roman"/>
                <w:b/>
                <w:szCs w:val="24"/>
              </w:rPr>
            </w:pPr>
            <w:r w:rsidRPr="003746A3">
              <w:rPr>
                <w:rFonts w:ascii="Times New Roman" w:hAnsi="Times New Roman"/>
                <w:b/>
                <w:szCs w:val="24"/>
              </w:rPr>
              <w:t>Місцезнаходження</w:t>
            </w:r>
          </w:p>
        </w:tc>
        <w:tc>
          <w:tcPr>
            <w:tcW w:w="6803" w:type="dxa"/>
            <w:shd w:val="clear" w:color="auto" w:fill="auto"/>
            <w:vAlign w:val="center"/>
          </w:tcPr>
          <w:p w:rsidR="003746A3" w:rsidRPr="003746A3" w:rsidRDefault="003746A3" w:rsidP="003746A3">
            <w:pPr>
              <w:spacing w:after="0" w:line="240" w:lineRule="auto"/>
              <w:rPr>
                <w:rFonts w:ascii="Times New Roman" w:hAnsi="Times New Roman"/>
                <w:szCs w:val="24"/>
              </w:rPr>
            </w:pPr>
            <w:r w:rsidRPr="003746A3">
              <w:rPr>
                <w:rFonts w:ascii="Times New Roman" w:hAnsi="Times New Roman"/>
                <w:szCs w:val="24"/>
              </w:rPr>
              <w:t>03150 УКРАЇНА  * м.Київ вул.Антоновича, 51, оф. 1206</w:t>
            </w:r>
          </w:p>
        </w:tc>
      </w:tr>
      <w:tr w:rsidR="003746A3" w:rsidRPr="003746A3" w:rsidTr="00F84019">
        <w:trPr>
          <w:trHeight w:val="360"/>
        </w:trPr>
        <w:tc>
          <w:tcPr>
            <w:tcW w:w="3401" w:type="dxa"/>
            <w:shd w:val="clear" w:color="auto" w:fill="auto"/>
            <w:vAlign w:val="center"/>
          </w:tcPr>
          <w:p w:rsidR="003746A3" w:rsidRPr="003746A3" w:rsidRDefault="003746A3" w:rsidP="003746A3">
            <w:pPr>
              <w:spacing w:after="0" w:line="240" w:lineRule="auto"/>
              <w:rPr>
                <w:rFonts w:ascii="Times New Roman" w:hAnsi="Times New Roman"/>
                <w:b/>
                <w:szCs w:val="24"/>
              </w:rPr>
            </w:pPr>
            <w:r w:rsidRPr="003746A3">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3746A3" w:rsidRPr="003746A3" w:rsidRDefault="003746A3" w:rsidP="003746A3">
            <w:pPr>
              <w:spacing w:after="0" w:line="240" w:lineRule="auto"/>
              <w:rPr>
                <w:rFonts w:ascii="Times New Roman" w:hAnsi="Times New Roman"/>
                <w:szCs w:val="24"/>
              </w:rPr>
            </w:pPr>
            <w:r w:rsidRPr="003746A3">
              <w:rPr>
                <w:rFonts w:ascii="Times New Roman" w:hAnsi="Times New Roman"/>
                <w:szCs w:val="24"/>
              </w:rPr>
              <w:t>DR/00002/ARM</w:t>
            </w:r>
          </w:p>
        </w:tc>
      </w:tr>
      <w:tr w:rsidR="003746A3" w:rsidRPr="003746A3" w:rsidTr="00F84019">
        <w:trPr>
          <w:trHeight w:val="360"/>
        </w:trPr>
        <w:tc>
          <w:tcPr>
            <w:tcW w:w="3401" w:type="dxa"/>
            <w:shd w:val="clear" w:color="auto" w:fill="auto"/>
            <w:vAlign w:val="center"/>
          </w:tcPr>
          <w:p w:rsidR="003746A3" w:rsidRPr="003746A3" w:rsidRDefault="003746A3" w:rsidP="003746A3">
            <w:pPr>
              <w:spacing w:after="0" w:line="240" w:lineRule="auto"/>
              <w:rPr>
                <w:rFonts w:ascii="Times New Roman" w:hAnsi="Times New Roman"/>
                <w:b/>
                <w:szCs w:val="24"/>
              </w:rPr>
            </w:pPr>
            <w:r w:rsidRPr="003746A3">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3746A3" w:rsidRPr="003746A3" w:rsidRDefault="003746A3" w:rsidP="003746A3">
            <w:pPr>
              <w:spacing w:after="0" w:line="240" w:lineRule="auto"/>
              <w:rPr>
                <w:rFonts w:ascii="Times New Roman" w:hAnsi="Times New Roman"/>
                <w:szCs w:val="24"/>
              </w:rPr>
            </w:pPr>
            <w:r w:rsidRPr="003746A3">
              <w:rPr>
                <w:rFonts w:ascii="Times New Roman" w:hAnsi="Times New Roman"/>
                <w:szCs w:val="24"/>
              </w:rPr>
              <w:t>НКЦПФР</w:t>
            </w:r>
          </w:p>
        </w:tc>
      </w:tr>
      <w:tr w:rsidR="003746A3" w:rsidRPr="003746A3" w:rsidTr="00F84019">
        <w:trPr>
          <w:trHeight w:val="360"/>
        </w:trPr>
        <w:tc>
          <w:tcPr>
            <w:tcW w:w="3401" w:type="dxa"/>
            <w:shd w:val="clear" w:color="auto" w:fill="auto"/>
            <w:vAlign w:val="center"/>
          </w:tcPr>
          <w:p w:rsidR="003746A3" w:rsidRPr="003746A3" w:rsidRDefault="003746A3" w:rsidP="003746A3">
            <w:pPr>
              <w:spacing w:after="0" w:line="240" w:lineRule="auto"/>
              <w:rPr>
                <w:rFonts w:ascii="Times New Roman" w:hAnsi="Times New Roman"/>
                <w:b/>
                <w:szCs w:val="24"/>
              </w:rPr>
            </w:pPr>
            <w:r w:rsidRPr="003746A3">
              <w:rPr>
                <w:rFonts w:ascii="Times New Roman" w:hAnsi="Times New Roman"/>
                <w:b/>
                <w:szCs w:val="24"/>
              </w:rPr>
              <w:t>Дата видачі ліцензії або іншого документа</w:t>
            </w:r>
          </w:p>
        </w:tc>
        <w:tc>
          <w:tcPr>
            <w:tcW w:w="6803" w:type="dxa"/>
            <w:shd w:val="clear" w:color="auto" w:fill="auto"/>
            <w:vAlign w:val="center"/>
          </w:tcPr>
          <w:p w:rsidR="003746A3" w:rsidRPr="003746A3" w:rsidRDefault="003746A3" w:rsidP="003746A3">
            <w:pPr>
              <w:spacing w:after="0" w:line="240" w:lineRule="auto"/>
              <w:rPr>
                <w:rFonts w:ascii="Times New Roman" w:hAnsi="Times New Roman"/>
                <w:szCs w:val="24"/>
              </w:rPr>
            </w:pPr>
            <w:r w:rsidRPr="003746A3">
              <w:rPr>
                <w:rFonts w:ascii="Times New Roman" w:hAnsi="Times New Roman"/>
                <w:szCs w:val="24"/>
              </w:rPr>
              <w:t>18.02.2019</w:t>
            </w:r>
          </w:p>
        </w:tc>
      </w:tr>
      <w:tr w:rsidR="003746A3" w:rsidRPr="003746A3" w:rsidTr="00F84019">
        <w:trPr>
          <w:trHeight w:val="360"/>
        </w:trPr>
        <w:tc>
          <w:tcPr>
            <w:tcW w:w="3401" w:type="dxa"/>
            <w:shd w:val="clear" w:color="auto" w:fill="auto"/>
            <w:vAlign w:val="center"/>
          </w:tcPr>
          <w:p w:rsidR="003746A3" w:rsidRPr="003746A3" w:rsidRDefault="003746A3" w:rsidP="003746A3">
            <w:pPr>
              <w:spacing w:after="0" w:line="240" w:lineRule="auto"/>
              <w:rPr>
                <w:rFonts w:ascii="Times New Roman" w:hAnsi="Times New Roman"/>
                <w:b/>
                <w:szCs w:val="24"/>
              </w:rPr>
            </w:pPr>
            <w:r w:rsidRPr="003746A3">
              <w:rPr>
                <w:rFonts w:ascii="Times New Roman" w:hAnsi="Times New Roman"/>
                <w:b/>
                <w:szCs w:val="24"/>
              </w:rPr>
              <w:t>Міжміський код та телефон</w:t>
            </w:r>
          </w:p>
        </w:tc>
        <w:tc>
          <w:tcPr>
            <w:tcW w:w="6803" w:type="dxa"/>
            <w:shd w:val="clear" w:color="auto" w:fill="auto"/>
            <w:vAlign w:val="center"/>
          </w:tcPr>
          <w:p w:rsidR="003746A3" w:rsidRPr="003746A3" w:rsidRDefault="003746A3" w:rsidP="003746A3">
            <w:pPr>
              <w:spacing w:after="0" w:line="240" w:lineRule="auto"/>
              <w:rPr>
                <w:rFonts w:ascii="Times New Roman" w:hAnsi="Times New Roman"/>
                <w:szCs w:val="24"/>
              </w:rPr>
            </w:pPr>
            <w:r w:rsidRPr="003746A3">
              <w:rPr>
                <w:rFonts w:ascii="Times New Roman" w:hAnsi="Times New Roman"/>
                <w:szCs w:val="24"/>
              </w:rPr>
              <w:t>(044) 498-38-15/16</w:t>
            </w:r>
          </w:p>
        </w:tc>
      </w:tr>
      <w:tr w:rsidR="003746A3" w:rsidRPr="003746A3" w:rsidTr="00F84019">
        <w:trPr>
          <w:trHeight w:val="360"/>
        </w:trPr>
        <w:tc>
          <w:tcPr>
            <w:tcW w:w="3401" w:type="dxa"/>
            <w:shd w:val="clear" w:color="auto" w:fill="auto"/>
            <w:vAlign w:val="center"/>
          </w:tcPr>
          <w:p w:rsidR="003746A3" w:rsidRPr="003746A3" w:rsidRDefault="003746A3" w:rsidP="003746A3">
            <w:pPr>
              <w:spacing w:after="0" w:line="240" w:lineRule="auto"/>
              <w:rPr>
                <w:rFonts w:ascii="Times New Roman" w:hAnsi="Times New Roman"/>
                <w:b/>
                <w:szCs w:val="24"/>
              </w:rPr>
            </w:pPr>
            <w:r w:rsidRPr="003746A3">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3746A3" w:rsidRPr="003746A3" w:rsidRDefault="003746A3" w:rsidP="003746A3">
            <w:pPr>
              <w:spacing w:after="0" w:line="240" w:lineRule="auto"/>
              <w:rPr>
                <w:rFonts w:ascii="Times New Roman" w:hAnsi="Times New Roman"/>
                <w:szCs w:val="24"/>
              </w:rPr>
            </w:pPr>
            <w:r w:rsidRPr="003746A3">
              <w:rPr>
                <w:rFonts w:ascii="Times New Roman" w:hAnsi="Times New Roman"/>
                <w:szCs w:val="24"/>
              </w:rPr>
              <w:t>63.11   ОБРОБЛЕННЯ ДАНИХ, РОЗМІЩЕННЯ ІНФОРМАЦІЇ НА ВЕБ-ВУЗЛАХ І ПОВ'ЯЗАНА З НИМИ ДІЯЛЬНІСТЬ</w:t>
            </w:r>
          </w:p>
          <w:p w:rsidR="003746A3" w:rsidRPr="003746A3" w:rsidRDefault="003746A3" w:rsidP="003746A3">
            <w:pPr>
              <w:spacing w:after="0" w:line="240" w:lineRule="auto"/>
              <w:rPr>
                <w:rFonts w:ascii="Times New Roman" w:hAnsi="Times New Roman"/>
                <w:szCs w:val="24"/>
              </w:rPr>
            </w:pPr>
            <w:r w:rsidRPr="003746A3">
              <w:rPr>
                <w:rFonts w:ascii="Times New Roman" w:hAnsi="Times New Roman"/>
                <w:szCs w:val="24"/>
              </w:rPr>
              <w:t>84.13   РЕГУЛЮВАННЯ ТА СПРИЯННЯ ЕФЕКТИВНОМУ ВЕДЕННЮ ЕКОНОМІЧНОЇ ДІЯЛЬНОСТІ</w:t>
            </w:r>
          </w:p>
          <w:p w:rsidR="003746A3" w:rsidRPr="003746A3" w:rsidRDefault="003746A3" w:rsidP="003746A3">
            <w:pPr>
              <w:spacing w:after="0" w:line="240" w:lineRule="auto"/>
              <w:rPr>
                <w:rFonts w:ascii="Times New Roman" w:hAnsi="Times New Roman"/>
                <w:szCs w:val="24"/>
              </w:rPr>
            </w:pPr>
            <w:r w:rsidRPr="003746A3">
              <w:rPr>
                <w:rFonts w:ascii="Times New Roman" w:hAnsi="Times New Roman"/>
                <w:szCs w:val="24"/>
              </w:rPr>
              <w:t>62.02   КОНСУЛЬТУВАННЯ З ПИТАНЬ ІНФОРМАТИЗАЦІЇ</w:t>
            </w:r>
          </w:p>
        </w:tc>
      </w:tr>
      <w:tr w:rsidR="003746A3" w:rsidRPr="003746A3" w:rsidTr="00F84019">
        <w:trPr>
          <w:trHeight w:val="360"/>
        </w:trPr>
        <w:tc>
          <w:tcPr>
            <w:tcW w:w="3401" w:type="dxa"/>
            <w:shd w:val="clear" w:color="auto" w:fill="auto"/>
            <w:vAlign w:val="center"/>
          </w:tcPr>
          <w:p w:rsidR="003746A3" w:rsidRPr="003746A3" w:rsidRDefault="003746A3" w:rsidP="003746A3">
            <w:pPr>
              <w:spacing w:after="0" w:line="240" w:lineRule="auto"/>
              <w:rPr>
                <w:rFonts w:ascii="Times New Roman" w:hAnsi="Times New Roman"/>
                <w:b/>
                <w:szCs w:val="24"/>
              </w:rPr>
            </w:pPr>
            <w:r w:rsidRPr="003746A3">
              <w:rPr>
                <w:rFonts w:ascii="Times New Roman" w:hAnsi="Times New Roman"/>
                <w:b/>
                <w:szCs w:val="24"/>
              </w:rPr>
              <w:t>Вид послуг, які надає особа</w:t>
            </w:r>
          </w:p>
        </w:tc>
        <w:tc>
          <w:tcPr>
            <w:tcW w:w="6803" w:type="dxa"/>
            <w:shd w:val="clear" w:color="auto" w:fill="auto"/>
            <w:vAlign w:val="center"/>
          </w:tcPr>
          <w:p w:rsidR="003746A3" w:rsidRPr="003746A3" w:rsidRDefault="003746A3" w:rsidP="003746A3">
            <w:pPr>
              <w:spacing w:after="0" w:line="240" w:lineRule="auto"/>
              <w:rPr>
                <w:rFonts w:ascii="Times New Roman" w:hAnsi="Times New Roman"/>
                <w:szCs w:val="24"/>
              </w:rPr>
            </w:pPr>
            <w:r w:rsidRPr="003746A3">
              <w:rPr>
                <w:rFonts w:ascii="Times New Roman" w:hAnsi="Times New Roman"/>
                <w:szCs w:val="24"/>
              </w:rPr>
              <w:t>Діяльність з подання звітності та/або адміністративних даних до НКЦПФР</w:t>
            </w:r>
          </w:p>
        </w:tc>
      </w:tr>
    </w:tbl>
    <w:p w:rsidR="003746A3" w:rsidRPr="003746A3" w:rsidRDefault="003746A3" w:rsidP="003746A3">
      <w:pPr>
        <w:spacing w:after="0" w:line="240" w:lineRule="auto"/>
        <w:rPr>
          <w:rFonts w:ascii="Times New Roman" w:hAnsi="Times New Roman"/>
          <w:sz w:val="20"/>
          <w:szCs w:val="24"/>
        </w:rPr>
      </w:pPr>
    </w:p>
    <w:p w:rsidR="003746A3" w:rsidRPr="003746A3" w:rsidRDefault="003746A3" w:rsidP="003746A3">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85"/>
        <w:gridCol w:w="6753"/>
      </w:tblGrid>
      <w:tr w:rsidR="003746A3" w:rsidRPr="003746A3" w:rsidTr="00F84019">
        <w:trPr>
          <w:trHeight w:val="360"/>
        </w:trPr>
        <w:tc>
          <w:tcPr>
            <w:tcW w:w="3401" w:type="dxa"/>
            <w:shd w:val="clear" w:color="auto" w:fill="auto"/>
            <w:vAlign w:val="center"/>
          </w:tcPr>
          <w:p w:rsidR="003746A3" w:rsidRPr="003746A3" w:rsidRDefault="003746A3" w:rsidP="003746A3">
            <w:pPr>
              <w:spacing w:after="0" w:line="240" w:lineRule="auto"/>
              <w:rPr>
                <w:rFonts w:ascii="Times New Roman" w:hAnsi="Times New Roman"/>
                <w:b/>
                <w:szCs w:val="24"/>
              </w:rPr>
            </w:pPr>
            <w:r w:rsidRPr="003746A3">
              <w:rPr>
                <w:rFonts w:ascii="Times New Roman" w:hAnsi="Times New Roman"/>
                <w:b/>
                <w:szCs w:val="24"/>
              </w:rPr>
              <w:t xml:space="preserve">Повне найменування або ім'я </w:t>
            </w:r>
          </w:p>
        </w:tc>
        <w:tc>
          <w:tcPr>
            <w:tcW w:w="6803" w:type="dxa"/>
            <w:shd w:val="clear" w:color="auto" w:fill="auto"/>
            <w:vAlign w:val="center"/>
          </w:tcPr>
          <w:p w:rsidR="003746A3" w:rsidRPr="003746A3" w:rsidRDefault="003746A3" w:rsidP="003746A3">
            <w:pPr>
              <w:spacing w:after="0" w:line="240" w:lineRule="auto"/>
              <w:rPr>
                <w:rFonts w:ascii="Times New Roman" w:hAnsi="Times New Roman"/>
                <w:szCs w:val="24"/>
              </w:rPr>
            </w:pPr>
            <w:r w:rsidRPr="003746A3">
              <w:rPr>
                <w:rFonts w:ascii="Times New Roman" w:hAnsi="Times New Roman"/>
                <w:szCs w:val="24"/>
              </w:rPr>
              <w:t>ДУ "Агентство з розвитку інфраструктури фондового ринку України"</w:t>
            </w:r>
          </w:p>
        </w:tc>
      </w:tr>
      <w:tr w:rsidR="003746A3" w:rsidRPr="003746A3" w:rsidTr="00F84019">
        <w:trPr>
          <w:trHeight w:val="360"/>
        </w:trPr>
        <w:tc>
          <w:tcPr>
            <w:tcW w:w="3401" w:type="dxa"/>
            <w:shd w:val="clear" w:color="auto" w:fill="auto"/>
            <w:vAlign w:val="center"/>
          </w:tcPr>
          <w:p w:rsidR="003746A3" w:rsidRPr="003746A3" w:rsidRDefault="003746A3" w:rsidP="003746A3">
            <w:pPr>
              <w:spacing w:after="0" w:line="240" w:lineRule="auto"/>
              <w:rPr>
                <w:rFonts w:ascii="Times New Roman" w:hAnsi="Times New Roman"/>
                <w:b/>
                <w:szCs w:val="24"/>
              </w:rPr>
            </w:pPr>
            <w:r w:rsidRPr="003746A3">
              <w:rPr>
                <w:rFonts w:ascii="Times New Roman" w:hAnsi="Times New Roman"/>
                <w:b/>
                <w:szCs w:val="24"/>
              </w:rPr>
              <w:t>РНОКПП</w:t>
            </w:r>
          </w:p>
        </w:tc>
        <w:tc>
          <w:tcPr>
            <w:tcW w:w="6803" w:type="dxa"/>
            <w:shd w:val="clear" w:color="auto" w:fill="auto"/>
            <w:vAlign w:val="center"/>
          </w:tcPr>
          <w:p w:rsidR="003746A3" w:rsidRPr="003746A3" w:rsidRDefault="003746A3" w:rsidP="003746A3">
            <w:pPr>
              <w:spacing w:after="0" w:line="240" w:lineRule="auto"/>
              <w:rPr>
                <w:rFonts w:ascii="Times New Roman" w:hAnsi="Times New Roman"/>
                <w:szCs w:val="24"/>
              </w:rPr>
            </w:pPr>
            <w:r w:rsidRPr="003746A3">
              <w:rPr>
                <w:rFonts w:ascii="Times New Roman" w:hAnsi="Times New Roman"/>
                <w:szCs w:val="24"/>
              </w:rPr>
              <w:t>*</w:t>
            </w:r>
          </w:p>
        </w:tc>
      </w:tr>
      <w:tr w:rsidR="003746A3" w:rsidRPr="003746A3" w:rsidTr="00F84019">
        <w:trPr>
          <w:trHeight w:val="360"/>
        </w:trPr>
        <w:tc>
          <w:tcPr>
            <w:tcW w:w="3401" w:type="dxa"/>
            <w:shd w:val="clear" w:color="auto" w:fill="auto"/>
            <w:vAlign w:val="center"/>
          </w:tcPr>
          <w:p w:rsidR="003746A3" w:rsidRPr="003746A3" w:rsidRDefault="003746A3" w:rsidP="003746A3">
            <w:pPr>
              <w:spacing w:after="0" w:line="240" w:lineRule="auto"/>
              <w:rPr>
                <w:rFonts w:ascii="Times New Roman" w:hAnsi="Times New Roman"/>
                <w:b/>
                <w:szCs w:val="24"/>
              </w:rPr>
            </w:pPr>
            <w:r w:rsidRPr="003746A3">
              <w:rPr>
                <w:rFonts w:ascii="Times New Roman" w:hAnsi="Times New Roman"/>
                <w:b/>
                <w:szCs w:val="24"/>
              </w:rPr>
              <w:t>УНЗР</w:t>
            </w:r>
          </w:p>
        </w:tc>
        <w:tc>
          <w:tcPr>
            <w:tcW w:w="6803" w:type="dxa"/>
            <w:shd w:val="clear" w:color="auto" w:fill="auto"/>
            <w:vAlign w:val="center"/>
          </w:tcPr>
          <w:p w:rsidR="003746A3" w:rsidRPr="003746A3" w:rsidRDefault="003746A3" w:rsidP="003746A3">
            <w:pPr>
              <w:spacing w:after="0" w:line="240" w:lineRule="auto"/>
              <w:rPr>
                <w:rFonts w:ascii="Times New Roman" w:hAnsi="Times New Roman"/>
                <w:szCs w:val="24"/>
              </w:rPr>
            </w:pPr>
            <w:r w:rsidRPr="003746A3">
              <w:rPr>
                <w:rFonts w:ascii="Times New Roman" w:hAnsi="Times New Roman"/>
                <w:szCs w:val="24"/>
              </w:rPr>
              <w:t>*</w:t>
            </w:r>
          </w:p>
        </w:tc>
      </w:tr>
      <w:tr w:rsidR="003746A3" w:rsidRPr="003746A3" w:rsidTr="00F84019">
        <w:trPr>
          <w:trHeight w:val="360"/>
        </w:trPr>
        <w:tc>
          <w:tcPr>
            <w:tcW w:w="3401" w:type="dxa"/>
            <w:shd w:val="clear" w:color="auto" w:fill="auto"/>
            <w:vAlign w:val="center"/>
          </w:tcPr>
          <w:p w:rsidR="003746A3" w:rsidRPr="003746A3" w:rsidRDefault="003746A3" w:rsidP="003746A3">
            <w:pPr>
              <w:spacing w:after="0" w:line="240" w:lineRule="auto"/>
              <w:rPr>
                <w:rFonts w:ascii="Times New Roman" w:hAnsi="Times New Roman"/>
                <w:b/>
                <w:szCs w:val="24"/>
              </w:rPr>
            </w:pPr>
            <w:r w:rsidRPr="003746A3">
              <w:rPr>
                <w:rFonts w:ascii="Times New Roman" w:hAnsi="Times New Roman"/>
                <w:b/>
                <w:szCs w:val="24"/>
              </w:rPr>
              <w:t>Організаційно-правова форма</w:t>
            </w:r>
          </w:p>
        </w:tc>
        <w:tc>
          <w:tcPr>
            <w:tcW w:w="6803" w:type="dxa"/>
            <w:shd w:val="clear" w:color="auto" w:fill="auto"/>
            <w:vAlign w:val="center"/>
          </w:tcPr>
          <w:p w:rsidR="003746A3" w:rsidRPr="003746A3" w:rsidRDefault="003746A3" w:rsidP="003746A3">
            <w:pPr>
              <w:spacing w:after="0" w:line="240" w:lineRule="auto"/>
              <w:rPr>
                <w:rFonts w:ascii="Times New Roman" w:hAnsi="Times New Roman"/>
                <w:szCs w:val="24"/>
              </w:rPr>
            </w:pPr>
            <w:r w:rsidRPr="003746A3">
              <w:rPr>
                <w:rFonts w:ascii="Times New Roman" w:hAnsi="Times New Roman"/>
                <w:szCs w:val="24"/>
              </w:rPr>
              <w:t>Державна органiзацiя (установа, заклад)</w:t>
            </w:r>
          </w:p>
        </w:tc>
      </w:tr>
      <w:tr w:rsidR="003746A3" w:rsidRPr="003746A3" w:rsidTr="00F84019">
        <w:trPr>
          <w:trHeight w:val="360"/>
        </w:trPr>
        <w:tc>
          <w:tcPr>
            <w:tcW w:w="3401" w:type="dxa"/>
            <w:shd w:val="clear" w:color="auto" w:fill="auto"/>
            <w:vAlign w:val="center"/>
          </w:tcPr>
          <w:p w:rsidR="003746A3" w:rsidRPr="003746A3" w:rsidRDefault="003746A3" w:rsidP="003746A3">
            <w:pPr>
              <w:spacing w:after="0" w:line="240" w:lineRule="auto"/>
              <w:rPr>
                <w:rFonts w:ascii="Times New Roman" w:hAnsi="Times New Roman"/>
                <w:b/>
                <w:szCs w:val="24"/>
              </w:rPr>
            </w:pPr>
            <w:r w:rsidRPr="003746A3">
              <w:rPr>
                <w:rFonts w:ascii="Times New Roman" w:hAnsi="Times New Roman"/>
                <w:b/>
                <w:szCs w:val="24"/>
              </w:rPr>
              <w:t>Ідентифікаційний код юридичної особи</w:t>
            </w:r>
          </w:p>
        </w:tc>
        <w:tc>
          <w:tcPr>
            <w:tcW w:w="6803" w:type="dxa"/>
            <w:shd w:val="clear" w:color="auto" w:fill="auto"/>
            <w:vAlign w:val="center"/>
          </w:tcPr>
          <w:p w:rsidR="003746A3" w:rsidRPr="003746A3" w:rsidRDefault="003746A3" w:rsidP="003746A3">
            <w:pPr>
              <w:spacing w:after="0" w:line="240" w:lineRule="auto"/>
              <w:rPr>
                <w:rFonts w:ascii="Times New Roman" w:hAnsi="Times New Roman"/>
                <w:szCs w:val="24"/>
              </w:rPr>
            </w:pPr>
            <w:r w:rsidRPr="003746A3">
              <w:rPr>
                <w:rFonts w:ascii="Times New Roman" w:hAnsi="Times New Roman"/>
                <w:szCs w:val="24"/>
              </w:rPr>
              <w:t>21676262</w:t>
            </w:r>
          </w:p>
        </w:tc>
      </w:tr>
      <w:tr w:rsidR="003746A3" w:rsidRPr="003746A3" w:rsidTr="00F84019">
        <w:trPr>
          <w:trHeight w:val="360"/>
        </w:trPr>
        <w:tc>
          <w:tcPr>
            <w:tcW w:w="3401" w:type="dxa"/>
            <w:shd w:val="clear" w:color="auto" w:fill="auto"/>
            <w:vAlign w:val="center"/>
          </w:tcPr>
          <w:p w:rsidR="003746A3" w:rsidRPr="003746A3" w:rsidRDefault="003746A3" w:rsidP="003746A3">
            <w:pPr>
              <w:spacing w:after="0" w:line="240" w:lineRule="auto"/>
              <w:rPr>
                <w:rFonts w:ascii="Times New Roman" w:hAnsi="Times New Roman"/>
                <w:b/>
                <w:szCs w:val="24"/>
              </w:rPr>
            </w:pPr>
            <w:r w:rsidRPr="003746A3">
              <w:rPr>
                <w:rFonts w:ascii="Times New Roman" w:hAnsi="Times New Roman"/>
                <w:b/>
                <w:szCs w:val="24"/>
              </w:rPr>
              <w:t>Місцезнаходження</w:t>
            </w:r>
          </w:p>
        </w:tc>
        <w:tc>
          <w:tcPr>
            <w:tcW w:w="6803" w:type="dxa"/>
            <w:shd w:val="clear" w:color="auto" w:fill="auto"/>
            <w:vAlign w:val="center"/>
          </w:tcPr>
          <w:p w:rsidR="003746A3" w:rsidRPr="003746A3" w:rsidRDefault="003746A3" w:rsidP="003746A3">
            <w:pPr>
              <w:spacing w:after="0" w:line="240" w:lineRule="auto"/>
              <w:rPr>
                <w:rFonts w:ascii="Times New Roman" w:hAnsi="Times New Roman"/>
                <w:szCs w:val="24"/>
              </w:rPr>
            </w:pPr>
            <w:r w:rsidRPr="003746A3">
              <w:rPr>
                <w:rFonts w:ascii="Times New Roman" w:hAnsi="Times New Roman"/>
                <w:szCs w:val="24"/>
              </w:rPr>
              <w:t>03150 УКРАЇНА  * м.Київ вул.Антоновича, 51, оф. 1206</w:t>
            </w:r>
          </w:p>
        </w:tc>
      </w:tr>
      <w:tr w:rsidR="003746A3" w:rsidRPr="003746A3" w:rsidTr="00F84019">
        <w:trPr>
          <w:trHeight w:val="360"/>
        </w:trPr>
        <w:tc>
          <w:tcPr>
            <w:tcW w:w="3401" w:type="dxa"/>
            <w:shd w:val="clear" w:color="auto" w:fill="auto"/>
            <w:vAlign w:val="center"/>
          </w:tcPr>
          <w:p w:rsidR="003746A3" w:rsidRPr="003746A3" w:rsidRDefault="003746A3" w:rsidP="003746A3">
            <w:pPr>
              <w:spacing w:after="0" w:line="240" w:lineRule="auto"/>
              <w:rPr>
                <w:rFonts w:ascii="Times New Roman" w:hAnsi="Times New Roman"/>
                <w:b/>
                <w:szCs w:val="24"/>
              </w:rPr>
            </w:pPr>
            <w:r w:rsidRPr="003746A3">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3746A3" w:rsidRPr="003746A3" w:rsidRDefault="003746A3" w:rsidP="003746A3">
            <w:pPr>
              <w:spacing w:after="0" w:line="240" w:lineRule="auto"/>
              <w:rPr>
                <w:rFonts w:ascii="Times New Roman" w:hAnsi="Times New Roman"/>
                <w:szCs w:val="24"/>
              </w:rPr>
            </w:pPr>
            <w:r w:rsidRPr="003746A3">
              <w:rPr>
                <w:rFonts w:ascii="Times New Roman" w:hAnsi="Times New Roman"/>
                <w:szCs w:val="24"/>
              </w:rPr>
              <w:t>DR/00001/APA</w:t>
            </w:r>
          </w:p>
        </w:tc>
      </w:tr>
      <w:tr w:rsidR="003746A3" w:rsidRPr="003746A3" w:rsidTr="00F84019">
        <w:trPr>
          <w:trHeight w:val="360"/>
        </w:trPr>
        <w:tc>
          <w:tcPr>
            <w:tcW w:w="3401" w:type="dxa"/>
            <w:shd w:val="clear" w:color="auto" w:fill="auto"/>
            <w:vAlign w:val="center"/>
          </w:tcPr>
          <w:p w:rsidR="003746A3" w:rsidRPr="003746A3" w:rsidRDefault="003746A3" w:rsidP="003746A3">
            <w:pPr>
              <w:spacing w:after="0" w:line="240" w:lineRule="auto"/>
              <w:rPr>
                <w:rFonts w:ascii="Times New Roman" w:hAnsi="Times New Roman"/>
                <w:b/>
                <w:szCs w:val="24"/>
              </w:rPr>
            </w:pPr>
            <w:r w:rsidRPr="003746A3">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3746A3" w:rsidRPr="003746A3" w:rsidRDefault="003746A3" w:rsidP="003746A3">
            <w:pPr>
              <w:spacing w:after="0" w:line="240" w:lineRule="auto"/>
              <w:rPr>
                <w:rFonts w:ascii="Times New Roman" w:hAnsi="Times New Roman"/>
                <w:szCs w:val="24"/>
              </w:rPr>
            </w:pPr>
            <w:r w:rsidRPr="003746A3">
              <w:rPr>
                <w:rFonts w:ascii="Times New Roman" w:hAnsi="Times New Roman"/>
                <w:szCs w:val="24"/>
              </w:rPr>
              <w:t>НКЦПФР</w:t>
            </w:r>
          </w:p>
        </w:tc>
      </w:tr>
      <w:tr w:rsidR="003746A3" w:rsidRPr="003746A3" w:rsidTr="00F84019">
        <w:trPr>
          <w:trHeight w:val="360"/>
        </w:trPr>
        <w:tc>
          <w:tcPr>
            <w:tcW w:w="3401" w:type="dxa"/>
            <w:shd w:val="clear" w:color="auto" w:fill="auto"/>
            <w:vAlign w:val="center"/>
          </w:tcPr>
          <w:p w:rsidR="003746A3" w:rsidRPr="003746A3" w:rsidRDefault="003746A3" w:rsidP="003746A3">
            <w:pPr>
              <w:spacing w:after="0" w:line="240" w:lineRule="auto"/>
              <w:rPr>
                <w:rFonts w:ascii="Times New Roman" w:hAnsi="Times New Roman"/>
                <w:b/>
                <w:szCs w:val="24"/>
              </w:rPr>
            </w:pPr>
            <w:r w:rsidRPr="003746A3">
              <w:rPr>
                <w:rFonts w:ascii="Times New Roman" w:hAnsi="Times New Roman"/>
                <w:b/>
                <w:szCs w:val="24"/>
              </w:rPr>
              <w:t>Дата видачі ліцензії або іншого документа</w:t>
            </w:r>
          </w:p>
        </w:tc>
        <w:tc>
          <w:tcPr>
            <w:tcW w:w="6803" w:type="dxa"/>
            <w:shd w:val="clear" w:color="auto" w:fill="auto"/>
            <w:vAlign w:val="center"/>
          </w:tcPr>
          <w:p w:rsidR="003746A3" w:rsidRPr="003746A3" w:rsidRDefault="003746A3" w:rsidP="003746A3">
            <w:pPr>
              <w:spacing w:after="0" w:line="240" w:lineRule="auto"/>
              <w:rPr>
                <w:rFonts w:ascii="Times New Roman" w:hAnsi="Times New Roman"/>
                <w:szCs w:val="24"/>
              </w:rPr>
            </w:pPr>
            <w:r w:rsidRPr="003746A3">
              <w:rPr>
                <w:rFonts w:ascii="Times New Roman" w:hAnsi="Times New Roman"/>
                <w:szCs w:val="24"/>
              </w:rPr>
              <w:t>18.02.2019</w:t>
            </w:r>
          </w:p>
        </w:tc>
      </w:tr>
      <w:tr w:rsidR="003746A3" w:rsidRPr="003746A3" w:rsidTr="00F84019">
        <w:trPr>
          <w:trHeight w:val="360"/>
        </w:trPr>
        <w:tc>
          <w:tcPr>
            <w:tcW w:w="3401" w:type="dxa"/>
            <w:shd w:val="clear" w:color="auto" w:fill="auto"/>
            <w:vAlign w:val="center"/>
          </w:tcPr>
          <w:p w:rsidR="003746A3" w:rsidRPr="003746A3" w:rsidRDefault="003746A3" w:rsidP="003746A3">
            <w:pPr>
              <w:spacing w:after="0" w:line="240" w:lineRule="auto"/>
              <w:rPr>
                <w:rFonts w:ascii="Times New Roman" w:hAnsi="Times New Roman"/>
                <w:b/>
                <w:szCs w:val="24"/>
              </w:rPr>
            </w:pPr>
            <w:r w:rsidRPr="003746A3">
              <w:rPr>
                <w:rFonts w:ascii="Times New Roman" w:hAnsi="Times New Roman"/>
                <w:b/>
                <w:szCs w:val="24"/>
              </w:rPr>
              <w:t>Міжміський код та телефон</w:t>
            </w:r>
          </w:p>
        </w:tc>
        <w:tc>
          <w:tcPr>
            <w:tcW w:w="6803" w:type="dxa"/>
            <w:shd w:val="clear" w:color="auto" w:fill="auto"/>
            <w:vAlign w:val="center"/>
          </w:tcPr>
          <w:p w:rsidR="003746A3" w:rsidRPr="003746A3" w:rsidRDefault="003746A3" w:rsidP="003746A3">
            <w:pPr>
              <w:spacing w:after="0" w:line="240" w:lineRule="auto"/>
              <w:rPr>
                <w:rFonts w:ascii="Times New Roman" w:hAnsi="Times New Roman"/>
                <w:szCs w:val="24"/>
              </w:rPr>
            </w:pPr>
            <w:r w:rsidRPr="003746A3">
              <w:rPr>
                <w:rFonts w:ascii="Times New Roman" w:hAnsi="Times New Roman"/>
                <w:szCs w:val="24"/>
              </w:rPr>
              <w:t>(044) 498-38-15/16</w:t>
            </w:r>
          </w:p>
        </w:tc>
      </w:tr>
      <w:tr w:rsidR="003746A3" w:rsidRPr="003746A3" w:rsidTr="00F84019">
        <w:trPr>
          <w:trHeight w:val="360"/>
        </w:trPr>
        <w:tc>
          <w:tcPr>
            <w:tcW w:w="3401" w:type="dxa"/>
            <w:shd w:val="clear" w:color="auto" w:fill="auto"/>
            <w:vAlign w:val="center"/>
          </w:tcPr>
          <w:p w:rsidR="003746A3" w:rsidRPr="003746A3" w:rsidRDefault="003746A3" w:rsidP="003746A3">
            <w:pPr>
              <w:spacing w:after="0" w:line="240" w:lineRule="auto"/>
              <w:rPr>
                <w:rFonts w:ascii="Times New Roman" w:hAnsi="Times New Roman"/>
                <w:b/>
                <w:szCs w:val="24"/>
              </w:rPr>
            </w:pPr>
            <w:r w:rsidRPr="003746A3">
              <w:rPr>
                <w:rFonts w:ascii="Times New Roman" w:hAnsi="Times New Roman"/>
                <w:b/>
                <w:szCs w:val="24"/>
              </w:rPr>
              <w:lastRenderedPageBreak/>
              <w:t>Основні види діяльності із зазначенням їх найменування та коду за КВЕД</w:t>
            </w:r>
          </w:p>
        </w:tc>
        <w:tc>
          <w:tcPr>
            <w:tcW w:w="6803" w:type="dxa"/>
            <w:shd w:val="clear" w:color="auto" w:fill="auto"/>
            <w:vAlign w:val="center"/>
          </w:tcPr>
          <w:p w:rsidR="003746A3" w:rsidRPr="003746A3" w:rsidRDefault="003746A3" w:rsidP="003746A3">
            <w:pPr>
              <w:spacing w:after="0" w:line="240" w:lineRule="auto"/>
              <w:rPr>
                <w:rFonts w:ascii="Times New Roman" w:hAnsi="Times New Roman"/>
                <w:szCs w:val="24"/>
              </w:rPr>
            </w:pPr>
            <w:r w:rsidRPr="003746A3">
              <w:rPr>
                <w:rFonts w:ascii="Times New Roman" w:hAnsi="Times New Roman"/>
                <w:szCs w:val="24"/>
              </w:rPr>
              <w:t>63.11   ОБРОБЛЕННЯ ДАНИХ, РОЗМІЩЕННЯ ІНФОРМАЦІЇ НА ВЕБ-ВУЗЛАХ І ПОВ'ЯЗАНА З НИМИ ДІЯЛЬНІСТЬ</w:t>
            </w:r>
          </w:p>
          <w:p w:rsidR="003746A3" w:rsidRPr="003746A3" w:rsidRDefault="003746A3" w:rsidP="003746A3">
            <w:pPr>
              <w:spacing w:after="0" w:line="240" w:lineRule="auto"/>
              <w:rPr>
                <w:rFonts w:ascii="Times New Roman" w:hAnsi="Times New Roman"/>
                <w:szCs w:val="24"/>
              </w:rPr>
            </w:pPr>
            <w:r w:rsidRPr="003746A3">
              <w:rPr>
                <w:rFonts w:ascii="Times New Roman" w:hAnsi="Times New Roman"/>
                <w:szCs w:val="24"/>
              </w:rPr>
              <w:t>84.13   РЕГУЛЮВАННЯ ТА СПРИЯННЯ ЕФЕКТИВНОМУ ВЕДЕННЮ ЕКОНОМІЧНОЇ ДІЯЛЬНОСТІ</w:t>
            </w:r>
          </w:p>
          <w:p w:rsidR="003746A3" w:rsidRPr="003746A3" w:rsidRDefault="003746A3" w:rsidP="003746A3">
            <w:pPr>
              <w:spacing w:after="0" w:line="240" w:lineRule="auto"/>
              <w:rPr>
                <w:rFonts w:ascii="Times New Roman" w:hAnsi="Times New Roman"/>
                <w:szCs w:val="24"/>
              </w:rPr>
            </w:pPr>
            <w:r w:rsidRPr="003746A3">
              <w:rPr>
                <w:rFonts w:ascii="Times New Roman" w:hAnsi="Times New Roman"/>
                <w:szCs w:val="24"/>
              </w:rPr>
              <w:t>62.02   КОНСУЛЬТУВАННЯ З ПИТАНЬ ІНФОРМАТИЗАЦІЇ</w:t>
            </w:r>
          </w:p>
        </w:tc>
      </w:tr>
      <w:tr w:rsidR="003746A3" w:rsidRPr="003746A3" w:rsidTr="00F84019">
        <w:trPr>
          <w:trHeight w:val="360"/>
        </w:trPr>
        <w:tc>
          <w:tcPr>
            <w:tcW w:w="3401" w:type="dxa"/>
            <w:shd w:val="clear" w:color="auto" w:fill="auto"/>
            <w:vAlign w:val="center"/>
          </w:tcPr>
          <w:p w:rsidR="003746A3" w:rsidRPr="003746A3" w:rsidRDefault="003746A3" w:rsidP="003746A3">
            <w:pPr>
              <w:spacing w:after="0" w:line="240" w:lineRule="auto"/>
              <w:rPr>
                <w:rFonts w:ascii="Times New Roman" w:hAnsi="Times New Roman"/>
                <w:b/>
                <w:szCs w:val="24"/>
              </w:rPr>
            </w:pPr>
            <w:r w:rsidRPr="003746A3">
              <w:rPr>
                <w:rFonts w:ascii="Times New Roman" w:hAnsi="Times New Roman"/>
                <w:b/>
                <w:szCs w:val="24"/>
              </w:rPr>
              <w:t>Вид послуг, які надає особа</w:t>
            </w:r>
          </w:p>
        </w:tc>
        <w:tc>
          <w:tcPr>
            <w:tcW w:w="6803" w:type="dxa"/>
            <w:shd w:val="clear" w:color="auto" w:fill="auto"/>
            <w:vAlign w:val="center"/>
          </w:tcPr>
          <w:p w:rsidR="003746A3" w:rsidRPr="003746A3" w:rsidRDefault="003746A3" w:rsidP="003746A3">
            <w:pPr>
              <w:spacing w:after="0" w:line="240" w:lineRule="auto"/>
              <w:rPr>
                <w:rFonts w:ascii="Times New Roman" w:hAnsi="Times New Roman"/>
                <w:szCs w:val="24"/>
              </w:rPr>
            </w:pPr>
            <w:r w:rsidRPr="003746A3">
              <w:rPr>
                <w:rFonts w:ascii="Times New Roman" w:hAnsi="Times New Roman"/>
                <w:szCs w:val="24"/>
              </w:rPr>
              <w:t>Діяльність з оприлюднення регульованої інформації від імені учасників фондового ринку</w:t>
            </w:r>
          </w:p>
        </w:tc>
      </w:tr>
    </w:tbl>
    <w:p w:rsidR="003746A3" w:rsidRPr="003746A3" w:rsidRDefault="003746A3" w:rsidP="003746A3">
      <w:pPr>
        <w:spacing w:after="0" w:line="240" w:lineRule="auto"/>
        <w:rPr>
          <w:rFonts w:ascii="Times New Roman" w:hAnsi="Times New Roman"/>
          <w:sz w:val="20"/>
          <w:szCs w:val="24"/>
        </w:rPr>
      </w:pPr>
    </w:p>
    <w:p w:rsidR="003746A3" w:rsidRPr="003746A3" w:rsidRDefault="003746A3" w:rsidP="003746A3">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86"/>
        <w:gridCol w:w="6752"/>
      </w:tblGrid>
      <w:tr w:rsidR="003746A3" w:rsidRPr="003746A3" w:rsidTr="00F84019">
        <w:trPr>
          <w:trHeight w:val="360"/>
        </w:trPr>
        <w:tc>
          <w:tcPr>
            <w:tcW w:w="3401" w:type="dxa"/>
            <w:shd w:val="clear" w:color="auto" w:fill="auto"/>
            <w:vAlign w:val="center"/>
          </w:tcPr>
          <w:p w:rsidR="003746A3" w:rsidRPr="003746A3" w:rsidRDefault="003746A3" w:rsidP="003746A3">
            <w:pPr>
              <w:spacing w:after="0" w:line="240" w:lineRule="auto"/>
              <w:rPr>
                <w:rFonts w:ascii="Times New Roman" w:hAnsi="Times New Roman"/>
                <w:b/>
                <w:szCs w:val="24"/>
              </w:rPr>
            </w:pPr>
            <w:r w:rsidRPr="003746A3">
              <w:rPr>
                <w:rFonts w:ascii="Times New Roman" w:hAnsi="Times New Roman"/>
                <w:b/>
                <w:szCs w:val="24"/>
              </w:rPr>
              <w:t xml:space="preserve">Повне найменування або ім'я </w:t>
            </w:r>
          </w:p>
        </w:tc>
        <w:tc>
          <w:tcPr>
            <w:tcW w:w="6803" w:type="dxa"/>
            <w:shd w:val="clear" w:color="auto" w:fill="auto"/>
            <w:vAlign w:val="center"/>
          </w:tcPr>
          <w:p w:rsidR="003746A3" w:rsidRPr="003746A3" w:rsidRDefault="003746A3" w:rsidP="003746A3">
            <w:pPr>
              <w:spacing w:after="0" w:line="240" w:lineRule="auto"/>
              <w:rPr>
                <w:rFonts w:ascii="Times New Roman" w:hAnsi="Times New Roman"/>
                <w:szCs w:val="24"/>
              </w:rPr>
            </w:pPr>
            <w:r w:rsidRPr="003746A3">
              <w:rPr>
                <w:rFonts w:ascii="Times New Roman" w:hAnsi="Times New Roman"/>
                <w:szCs w:val="24"/>
              </w:rPr>
              <w:t>Товариство з обмеженою вiдповiдальнiстю "Регран"</w:t>
            </w:r>
          </w:p>
        </w:tc>
      </w:tr>
      <w:tr w:rsidR="003746A3" w:rsidRPr="003746A3" w:rsidTr="00F84019">
        <w:trPr>
          <w:trHeight w:val="360"/>
        </w:trPr>
        <w:tc>
          <w:tcPr>
            <w:tcW w:w="3401" w:type="dxa"/>
            <w:shd w:val="clear" w:color="auto" w:fill="auto"/>
            <w:vAlign w:val="center"/>
          </w:tcPr>
          <w:p w:rsidR="003746A3" w:rsidRPr="003746A3" w:rsidRDefault="003746A3" w:rsidP="003746A3">
            <w:pPr>
              <w:spacing w:after="0" w:line="240" w:lineRule="auto"/>
              <w:rPr>
                <w:rFonts w:ascii="Times New Roman" w:hAnsi="Times New Roman"/>
                <w:b/>
                <w:szCs w:val="24"/>
              </w:rPr>
            </w:pPr>
            <w:r w:rsidRPr="003746A3">
              <w:rPr>
                <w:rFonts w:ascii="Times New Roman" w:hAnsi="Times New Roman"/>
                <w:b/>
                <w:szCs w:val="24"/>
              </w:rPr>
              <w:t>РНОКПП</w:t>
            </w:r>
          </w:p>
        </w:tc>
        <w:tc>
          <w:tcPr>
            <w:tcW w:w="6803" w:type="dxa"/>
            <w:shd w:val="clear" w:color="auto" w:fill="auto"/>
            <w:vAlign w:val="center"/>
          </w:tcPr>
          <w:p w:rsidR="003746A3" w:rsidRPr="003746A3" w:rsidRDefault="003746A3" w:rsidP="003746A3">
            <w:pPr>
              <w:spacing w:after="0" w:line="240" w:lineRule="auto"/>
              <w:rPr>
                <w:rFonts w:ascii="Times New Roman" w:hAnsi="Times New Roman"/>
                <w:szCs w:val="24"/>
              </w:rPr>
            </w:pPr>
            <w:r w:rsidRPr="003746A3">
              <w:rPr>
                <w:rFonts w:ascii="Times New Roman" w:hAnsi="Times New Roman"/>
                <w:szCs w:val="24"/>
              </w:rPr>
              <w:t>*</w:t>
            </w:r>
          </w:p>
        </w:tc>
      </w:tr>
      <w:tr w:rsidR="003746A3" w:rsidRPr="003746A3" w:rsidTr="00F84019">
        <w:trPr>
          <w:trHeight w:val="360"/>
        </w:trPr>
        <w:tc>
          <w:tcPr>
            <w:tcW w:w="3401" w:type="dxa"/>
            <w:shd w:val="clear" w:color="auto" w:fill="auto"/>
            <w:vAlign w:val="center"/>
          </w:tcPr>
          <w:p w:rsidR="003746A3" w:rsidRPr="003746A3" w:rsidRDefault="003746A3" w:rsidP="003746A3">
            <w:pPr>
              <w:spacing w:after="0" w:line="240" w:lineRule="auto"/>
              <w:rPr>
                <w:rFonts w:ascii="Times New Roman" w:hAnsi="Times New Roman"/>
                <w:b/>
                <w:szCs w:val="24"/>
              </w:rPr>
            </w:pPr>
            <w:r w:rsidRPr="003746A3">
              <w:rPr>
                <w:rFonts w:ascii="Times New Roman" w:hAnsi="Times New Roman"/>
                <w:b/>
                <w:szCs w:val="24"/>
              </w:rPr>
              <w:t>УНЗР</w:t>
            </w:r>
          </w:p>
        </w:tc>
        <w:tc>
          <w:tcPr>
            <w:tcW w:w="6803" w:type="dxa"/>
            <w:shd w:val="clear" w:color="auto" w:fill="auto"/>
            <w:vAlign w:val="center"/>
          </w:tcPr>
          <w:p w:rsidR="003746A3" w:rsidRPr="003746A3" w:rsidRDefault="003746A3" w:rsidP="003746A3">
            <w:pPr>
              <w:spacing w:after="0" w:line="240" w:lineRule="auto"/>
              <w:rPr>
                <w:rFonts w:ascii="Times New Roman" w:hAnsi="Times New Roman"/>
                <w:szCs w:val="24"/>
              </w:rPr>
            </w:pPr>
            <w:r w:rsidRPr="003746A3">
              <w:rPr>
                <w:rFonts w:ascii="Times New Roman" w:hAnsi="Times New Roman"/>
                <w:szCs w:val="24"/>
              </w:rPr>
              <w:t>*</w:t>
            </w:r>
          </w:p>
        </w:tc>
      </w:tr>
      <w:tr w:rsidR="003746A3" w:rsidRPr="003746A3" w:rsidTr="00F84019">
        <w:trPr>
          <w:trHeight w:val="360"/>
        </w:trPr>
        <w:tc>
          <w:tcPr>
            <w:tcW w:w="3401" w:type="dxa"/>
            <w:shd w:val="clear" w:color="auto" w:fill="auto"/>
            <w:vAlign w:val="center"/>
          </w:tcPr>
          <w:p w:rsidR="003746A3" w:rsidRPr="003746A3" w:rsidRDefault="003746A3" w:rsidP="003746A3">
            <w:pPr>
              <w:spacing w:after="0" w:line="240" w:lineRule="auto"/>
              <w:rPr>
                <w:rFonts w:ascii="Times New Roman" w:hAnsi="Times New Roman"/>
                <w:b/>
                <w:szCs w:val="24"/>
              </w:rPr>
            </w:pPr>
            <w:r w:rsidRPr="003746A3">
              <w:rPr>
                <w:rFonts w:ascii="Times New Roman" w:hAnsi="Times New Roman"/>
                <w:b/>
                <w:szCs w:val="24"/>
              </w:rPr>
              <w:t>Організаційно-правова форма</w:t>
            </w:r>
          </w:p>
        </w:tc>
        <w:tc>
          <w:tcPr>
            <w:tcW w:w="6803" w:type="dxa"/>
            <w:shd w:val="clear" w:color="auto" w:fill="auto"/>
            <w:vAlign w:val="center"/>
          </w:tcPr>
          <w:p w:rsidR="003746A3" w:rsidRPr="003746A3" w:rsidRDefault="003746A3" w:rsidP="003746A3">
            <w:pPr>
              <w:spacing w:after="0" w:line="240" w:lineRule="auto"/>
              <w:rPr>
                <w:rFonts w:ascii="Times New Roman" w:hAnsi="Times New Roman"/>
                <w:szCs w:val="24"/>
              </w:rPr>
            </w:pPr>
            <w:r w:rsidRPr="003746A3">
              <w:rPr>
                <w:rFonts w:ascii="Times New Roman" w:hAnsi="Times New Roman"/>
                <w:szCs w:val="24"/>
              </w:rPr>
              <w:t>Товариство з обмеженою вiдповiдальнiстю</w:t>
            </w:r>
          </w:p>
        </w:tc>
      </w:tr>
      <w:tr w:rsidR="003746A3" w:rsidRPr="003746A3" w:rsidTr="00F84019">
        <w:trPr>
          <w:trHeight w:val="360"/>
        </w:trPr>
        <w:tc>
          <w:tcPr>
            <w:tcW w:w="3401" w:type="dxa"/>
            <w:shd w:val="clear" w:color="auto" w:fill="auto"/>
            <w:vAlign w:val="center"/>
          </w:tcPr>
          <w:p w:rsidR="003746A3" w:rsidRPr="003746A3" w:rsidRDefault="003746A3" w:rsidP="003746A3">
            <w:pPr>
              <w:spacing w:after="0" w:line="240" w:lineRule="auto"/>
              <w:rPr>
                <w:rFonts w:ascii="Times New Roman" w:hAnsi="Times New Roman"/>
                <w:b/>
                <w:szCs w:val="24"/>
              </w:rPr>
            </w:pPr>
            <w:r w:rsidRPr="003746A3">
              <w:rPr>
                <w:rFonts w:ascii="Times New Roman" w:hAnsi="Times New Roman"/>
                <w:b/>
                <w:szCs w:val="24"/>
              </w:rPr>
              <w:t>Ідентифікаційний код юридичної особи</w:t>
            </w:r>
          </w:p>
        </w:tc>
        <w:tc>
          <w:tcPr>
            <w:tcW w:w="6803" w:type="dxa"/>
            <w:shd w:val="clear" w:color="auto" w:fill="auto"/>
            <w:vAlign w:val="center"/>
          </w:tcPr>
          <w:p w:rsidR="003746A3" w:rsidRPr="003746A3" w:rsidRDefault="003746A3" w:rsidP="003746A3">
            <w:pPr>
              <w:spacing w:after="0" w:line="240" w:lineRule="auto"/>
              <w:rPr>
                <w:rFonts w:ascii="Times New Roman" w:hAnsi="Times New Roman"/>
                <w:szCs w:val="24"/>
              </w:rPr>
            </w:pPr>
            <w:r w:rsidRPr="003746A3">
              <w:rPr>
                <w:rFonts w:ascii="Times New Roman" w:hAnsi="Times New Roman"/>
                <w:szCs w:val="24"/>
              </w:rPr>
              <w:t>23876083</w:t>
            </w:r>
          </w:p>
        </w:tc>
      </w:tr>
      <w:tr w:rsidR="003746A3" w:rsidRPr="003746A3" w:rsidTr="00F84019">
        <w:trPr>
          <w:trHeight w:val="360"/>
        </w:trPr>
        <w:tc>
          <w:tcPr>
            <w:tcW w:w="3401" w:type="dxa"/>
            <w:shd w:val="clear" w:color="auto" w:fill="auto"/>
            <w:vAlign w:val="center"/>
          </w:tcPr>
          <w:p w:rsidR="003746A3" w:rsidRPr="003746A3" w:rsidRDefault="003746A3" w:rsidP="003746A3">
            <w:pPr>
              <w:spacing w:after="0" w:line="240" w:lineRule="auto"/>
              <w:rPr>
                <w:rFonts w:ascii="Times New Roman" w:hAnsi="Times New Roman"/>
                <w:b/>
                <w:szCs w:val="24"/>
              </w:rPr>
            </w:pPr>
            <w:r w:rsidRPr="003746A3">
              <w:rPr>
                <w:rFonts w:ascii="Times New Roman" w:hAnsi="Times New Roman"/>
                <w:b/>
                <w:szCs w:val="24"/>
              </w:rPr>
              <w:t>Місцезнаходження</w:t>
            </w:r>
          </w:p>
        </w:tc>
        <w:tc>
          <w:tcPr>
            <w:tcW w:w="6803" w:type="dxa"/>
            <w:shd w:val="clear" w:color="auto" w:fill="auto"/>
            <w:vAlign w:val="center"/>
          </w:tcPr>
          <w:p w:rsidR="003746A3" w:rsidRPr="003746A3" w:rsidRDefault="003746A3" w:rsidP="003746A3">
            <w:pPr>
              <w:spacing w:after="0" w:line="240" w:lineRule="auto"/>
              <w:rPr>
                <w:rFonts w:ascii="Times New Roman" w:hAnsi="Times New Roman"/>
                <w:szCs w:val="24"/>
              </w:rPr>
            </w:pPr>
            <w:r w:rsidRPr="003746A3">
              <w:rPr>
                <w:rFonts w:ascii="Times New Roman" w:hAnsi="Times New Roman"/>
                <w:szCs w:val="24"/>
              </w:rPr>
              <w:t>65078 УКРАЇНА Одеська область Малиновький Одеса Космонавтів, 36</w:t>
            </w:r>
          </w:p>
        </w:tc>
      </w:tr>
      <w:tr w:rsidR="003746A3" w:rsidRPr="003746A3" w:rsidTr="00F84019">
        <w:trPr>
          <w:trHeight w:val="360"/>
        </w:trPr>
        <w:tc>
          <w:tcPr>
            <w:tcW w:w="3401" w:type="dxa"/>
            <w:shd w:val="clear" w:color="auto" w:fill="auto"/>
            <w:vAlign w:val="center"/>
          </w:tcPr>
          <w:p w:rsidR="003746A3" w:rsidRPr="003746A3" w:rsidRDefault="003746A3" w:rsidP="003746A3">
            <w:pPr>
              <w:spacing w:after="0" w:line="240" w:lineRule="auto"/>
              <w:rPr>
                <w:rFonts w:ascii="Times New Roman" w:hAnsi="Times New Roman"/>
                <w:b/>
                <w:szCs w:val="24"/>
              </w:rPr>
            </w:pPr>
            <w:r w:rsidRPr="003746A3">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3746A3" w:rsidRPr="003746A3" w:rsidRDefault="003746A3" w:rsidP="003746A3">
            <w:pPr>
              <w:spacing w:after="0" w:line="240" w:lineRule="auto"/>
              <w:rPr>
                <w:rFonts w:ascii="Times New Roman" w:hAnsi="Times New Roman"/>
                <w:szCs w:val="24"/>
              </w:rPr>
            </w:pPr>
            <w:r w:rsidRPr="003746A3">
              <w:rPr>
                <w:rFonts w:ascii="Times New Roman" w:hAnsi="Times New Roman"/>
                <w:szCs w:val="24"/>
              </w:rPr>
              <w:t>АГ 399093</w:t>
            </w:r>
          </w:p>
        </w:tc>
      </w:tr>
      <w:tr w:rsidR="003746A3" w:rsidRPr="003746A3" w:rsidTr="00F84019">
        <w:trPr>
          <w:trHeight w:val="360"/>
        </w:trPr>
        <w:tc>
          <w:tcPr>
            <w:tcW w:w="3401" w:type="dxa"/>
            <w:shd w:val="clear" w:color="auto" w:fill="auto"/>
            <w:vAlign w:val="center"/>
          </w:tcPr>
          <w:p w:rsidR="003746A3" w:rsidRPr="003746A3" w:rsidRDefault="003746A3" w:rsidP="003746A3">
            <w:pPr>
              <w:spacing w:after="0" w:line="240" w:lineRule="auto"/>
              <w:rPr>
                <w:rFonts w:ascii="Times New Roman" w:hAnsi="Times New Roman"/>
                <w:b/>
                <w:szCs w:val="24"/>
              </w:rPr>
            </w:pPr>
            <w:r w:rsidRPr="003746A3">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3746A3" w:rsidRPr="003746A3" w:rsidRDefault="003746A3" w:rsidP="003746A3">
            <w:pPr>
              <w:spacing w:after="0" w:line="240" w:lineRule="auto"/>
              <w:rPr>
                <w:rFonts w:ascii="Times New Roman" w:hAnsi="Times New Roman"/>
                <w:szCs w:val="24"/>
              </w:rPr>
            </w:pPr>
            <w:r w:rsidRPr="003746A3">
              <w:rPr>
                <w:rFonts w:ascii="Times New Roman" w:hAnsi="Times New Roman"/>
                <w:szCs w:val="24"/>
              </w:rPr>
              <w:t>ДКЦПФР</w:t>
            </w:r>
          </w:p>
        </w:tc>
      </w:tr>
      <w:tr w:rsidR="003746A3" w:rsidRPr="003746A3" w:rsidTr="00F84019">
        <w:trPr>
          <w:trHeight w:val="360"/>
        </w:trPr>
        <w:tc>
          <w:tcPr>
            <w:tcW w:w="3401" w:type="dxa"/>
            <w:shd w:val="clear" w:color="auto" w:fill="auto"/>
            <w:vAlign w:val="center"/>
          </w:tcPr>
          <w:p w:rsidR="003746A3" w:rsidRPr="003746A3" w:rsidRDefault="003746A3" w:rsidP="003746A3">
            <w:pPr>
              <w:spacing w:after="0" w:line="240" w:lineRule="auto"/>
              <w:rPr>
                <w:rFonts w:ascii="Times New Roman" w:hAnsi="Times New Roman"/>
                <w:b/>
                <w:szCs w:val="24"/>
              </w:rPr>
            </w:pPr>
            <w:r w:rsidRPr="003746A3">
              <w:rPr>
                <w:rFonts w:ascii="Times New Roman" w:hAnsi="Times New Roman"/>
                <w:b/>
                <w:szCs w:val="24"/>
              </w:rPr>
              <w:t>Дата видачі ліцензії або іншого документа</w:t>
            </w:r>
          </w:p>
        </w:tc>
        <w:tc>
          <w:tcPr>
            <w:tcW w:w="6803" w:type="dxa"/>
            <w:shd w:val="clear" w:color="auto" w:fill="auto"/>
            <w:vAlign w:val="center"/>
          </w:tcPr>
          <w:p w:rsidR="003746A3" w:rsidRPr="003746A3" w:rsidRDefault="003746A3" w:rsidP="003746A3">
            <w:pPr>
              <w:spacing w:after="0" w:line="240" w:lineRule="auto"/>
              <w:rPr>
                <w:rFonts w:ascii="Times New Roman" w:hAnsi="Times New Roman"/>
                <w:szCs w:val="24"/>
              </w:rPr>
            </w:pPr>
            <w:r w:rsidRPr="003746A3">
              <w:rPr>
                <w:rFonts w:ascii="Times New Roman" w:hAnsi="Times New Roman"/>
                <w:szCs w:val="24"/>
              </w:rPr>
              <w:t>23.07.2010</w:t>
            </w:r>
          </w:p>
        </w:tc>
      </w:tr>
      <w:tr w:rsidR="003746A3" w:rsidRPr="003746A3" w:rsidTr="00F84019">
        <w:trPr>
          <w:trHeight w:val="360"/>
        </w:trPr>
        <w:tc>
          <w:tcPr>
            <w:tcW w:w="3401" w:type="dxa"/>
            <w:shd w:val="clear" w:color="auto" w:fill="auto"/>
            <w:vAlign w:val="center"/>
          </w:tcPr>
          <w:p w:rsidR="003746A3" w:rsidRPr="003746A3" w:rsidRDefault="003746A3" w:rsidP="003746A3">
            <w:pPr>
              <w:spacing w:after="0" w:line="240" w:lineRule="auto"/>
              <w:rPr>
                <w:rFonts w:ascii="Times New Roman" w:hAnsi="Times New Roman"/>
                <w:b/>
                <w:szCs w:val="24"/>
              </w:rPr>
            </w:pPr>
            <w:r w:rsidRPr="003746A3">
              <w:rPr>
                <w:rFonts w:ascii="Times New Roman" w:hAnsi="Times New Roman"/>
                <w:b/>
                <w:szCs w:val="24"/>
              </w:rPr>
              <w:t>Міжміський код та телефон</w:t>
            </w:r>
          </w:p>
        </w:tc>
        <w:tc>
          <w:tcPr>
            <w:tcW w:w="6803" w:type="dxa"/>
            <w:shd w:val="clear" w:color="auto" w:fill="auto"/>
            <w:vAlign w:val="center"/>
          </w:tcPr>
          <w:p w:rsidR="003746A3" w:rsidRPr="003746A3" w:rsidRDefault="003746A3" w:rsidP="003746A3">
            <w:pPr>
              <w:spacing w:after="0" w:line="240" w:lineRule="auto"/>
              <w:rPr>
                <w:rFonts w:ascii="Times New Roman" w:hAnsi="Times New Roman"/>
                <w:szCs w:val="24"/>
              </w:rPr>
            </w:pPr>
            <w:r w:rsidRPr="003746A3">
              <w:rPr>
                <w:rFonts w:ascii="Times New Roman" w:hAnsi="Times New Roman"/>
                <w:szCs w:val="24"/>
              </w:rPr>
              <w:t>(048)343196</w:t>
            </w:r>
          </w:p>
        </w:tc>
      </w:tr>
      <w:tr w:rsidR="003746A3" w:rsidRPr="003746A3" w:rsidTr="00F84019">
        <w:trPr>
          <w:trHeight w:val="360"/>
        </w:trPr>
        <w:tc>
          <w:tcPr>
            <w:tcW w:w="3401" w:type="dxa"/>
            <w:shd w:val="clear" w:color="auto" w:fill="auto"/>
            <w:vAlign w:val="center"/>
          </w:tcPr>
          <w:p w:rsidR="003746A3" w:rsidRPr="003746A3" w:rsidRDefault="003746A3" w:rsidP="003746A3">
            <w:pPr>
              <w:spacing w:after="0" w:line="240" w:lineRule="auto"/>
              <w:rPr>
                <w:rFonts w:ascii="Times New Roman" w:hAnsi="Times New Roman"/>
                <w:b/>
                <w:szCs w:val="24"/>
              </w:rPr>
            </w:pPr>
            <w:r w:rsidRPr="003746A3">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3746A3" w:rsidRPr="003746A3" w:rsidRDefault="003746A3" w:rsidP="003746A3">
            <w:pPr>
              <w:spacing w:after="0" w:line="240" w:lineRule="auto"/>
              <w:rPr>
                <w:rFonts w:ascii="Times New Roman" w:hAnsi="Times New Roman"/>
                <w:szCs w:val="24"/>
              </w:rPr>
            </w:pPr>
            <w:r w:rsidRPr="003746A3">
              <w:rPr>
                <w:rFonts w:ascii="Times New Roman" w:hAnsi="Times New Roman"/>
                <w:szCs w:val="24"/>
              </w:rPr>
              <w:t>66.12   ПОСЕРЕДНИЦТВО ЗА ДОГОВОРАМИ ПО ЦІННИХ ПАПЕРАХ АБО ТОВАРАХ</w:t>
            </w:r>
          </w:p>
        </w:tc>
      </w:tr>
      <w:tr w:rsidR="003746A3" w:rsidRPr="003746A3" w:rsidTr="00F84019">
        <w:trPr>
          <w:trHeight w:val="360"/>
        </w:trPr>
        <w:tc>
          <w:tcPr>
            <w:tcW w:w="3401" w:type="dxa"/>
            <w:shd w:val="clear" w:color="auto" w:fill="auto"/>
            <w:vAlign w:val="center"/>
          </w:tcPr>
          <w:p w:rsidR="003746A3" w:rsidRPr="003746A3" w:rsidRDefault="003746A3" w:rsidP="003746A3">
            <w:pPr>
              <w:spacing w:after="0" w:line="240" w:lineRule="auto"/>
              <w:rPr>
                <w:rFonts w:ascii="Times New Roman" w:hAnsi="Times New Roman"/>
                <w:b/>
                <w:szCs w:val="24"/>
              </w:rPr>
            </w:pPr>
            <w:r w:rsidRPr="003746A3">
              <w:rPr>
                <w:rFonts w:ascii="Times New Roman" w:hAnsi="Times New Roman"/>
                <w:b/>
                <w:szCs w:val="24"/>
              </w:rPr>
              <w:t>Вид послуг, які надає особа</w:t>
            </w:r>
          </w:p>
        </w:tc>
        <w:tc>
          <w:tcPr>
            <w:tcW w:w="6803" w:type="dxa"/>
            <w:shd w:val="clear" w:color="auto" w:fill="auto"/>
            <w:vAlign w:val="center"/>
          </w:tcPr>
          <w:p w:rsidR="003746A3" w:rsidRPr="003746A3" w:rsidRDefault="003746A3" w:rsidP="003746A3">
            <w:pPr>
              <w:spacing w:after="0" w:line="240" w:lineRule="auto"/>
              <w:rPr>
                <w:rFonts w:ascii="Times New Roman" w:hAnsi="Times New Roman"/>
                <w:szCs w:val="24"/>
              </w:rPr>
            </w:pPr>
            <w:r w:rsidRPr="003746A3">
              <w:rPr>
                <w:rFonts w:ascii="Times New Roman" w:hAnsi="Times New Roman"/>
                <w:szCs w:val="24"/>
              </w:rPr>
              <w:t>депозитарна дiяльнiсть зберiгача цiнних паперiв</w:t>
            </w:r>
          </w:p>
        </w:tc>
      </w:tr>
    </w:tbl>
    <w:p w:rsidR="003746A3" w:rsidRPr="003746A3" w:rsidRDefault="003746A3" w:rsidP="003746A3">
      <w:pPr>
        <w:spacing w:after="0" w:line="240" w:lineRule="auto"/>
        <w:rPr>
          <w:rFonts w:ascii="Times New Roman" w:hAnsi="Times New Roman"/>
          <w:sz w:val="20"/>
          <w:szCs w:val="24"/>
        </w:rPr>
      </w:pPr>
    </w:p>
    <w:p w:rsidR="003746A3" w:rsidRPr="003746A3" w:rsidRDefault="003746A3" w:rsidP="003746A3">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85"/>
        <w:gridCol w:w="6753"/>
      </w:tblGrid>
      <w:tr w:rsidR="003746A3" w:rsidRPr="003746A3" w:rsidTr="00F84019">
        <w:trPr>
          <w:trHeight w:val="360"/>
        </w:trPr>
        <w:tc>
          <w:tcPr>
            <w:tcW w:w="3401" w:type="dxa"/>
            <w:shd w:val="clear" w:color="auto" w:fill="auto"/>
            <w:vAlign w:val="center"/>
          </w:tcPr>
          <w:p w:rsidR="003746A3" w:rsidRPr="003746A3" w:rsidRDefault="003746A3" w:rsidP="003746A3">
            <w:pPr>
              <w:spacing w:after="0" w:line="240" w:lineRule="auto"/>
              <w:rPr>
                <w:rFonts w:ascii="Times New Roman" w:hAnsi="Times New Roman"/>
                <w:b/>
                <w:szCs w:val="24"/>
              </w:rPr>
            </w:pPr>
            <w:r w:rsidRPr="003746A3">
              <w:rPr>
                <w:rFonts w:ascii="Times New Roman" w:hAnsi="Times New Roman"/>
                <w:b/>
                <w:szCs w:val="24"/>
              </w:rPr>
              <w:t xml:space="preserve">Повне найменування або ім'я </w:t>
            </w:r>
          </w:p>
        </w:tc>
        <w:tc>
          <w:tcPr>
            <w:tcW w:w="6803" w:type="dxa"/>
            <w:shd w:val="clear" w:color="auto" w:fill="auto"/>
            <w:vAlign w:val="center"/>
          </w:tcPr>
          <w:p w:rsidR="003746A3" w:rsidRPr="003746A3" w:rsidRDefault="003746A3" w:rsidP="003746A3">
            <w:pPr>
              <w:spacing w:after="0" w:line="240" w:lineRule="auto"/>
              <w:rPr>
                <w:rFonts w:ascii="Times New Roman" w:hAnsi="Times New Roman"/>
                <w:szCs w:val="24"/>
              </w:rPr>
            </w:pPr>
            <w:r w:rsidRPr="003746A3">
              <w:rPr>
                <w:rFonts w:ascii="Times New Roman" w:hAnsi="Times New Roman"/>
                <w:szCs w:val="24"/>
              </w:rPr>
              <w:t>Публічне акціонерне товариство "Національний депозитарій України"</w:t>
            </w:r>
          </w:p>
        </w:tc>
      </w:tr>
      <w:tr w:rsidR="003746A3" w:rsidRPr="003746A3" w:rsidTr="00F84019">
        <w:trPr>
          <w:trHeight w:val="360"/>
        </w:trPr>
        <w:tc>
          <w:tcPr>
            <w:tcW w:w="3401" w:type="dxa"/>
            <w:shd w:val="clear" w:color="auto" w:fill="auto"/>
            <w:vAlign w:val="center"/>
          </w:tcPr>
          <w:p w:rsidR="003746A3" w:rsidRPr="003746A3" w:rsidRDefault="003746A3" w:rsidP="003746A3">
            <w:pPr>
              <w:spacing w:after="0" w:line="240" w:lineRule="auto"/>
              <w:rPr>
                <w:rFonts w:ascii="Times New Roman" w:hAnsi="Times New Roman"/>
                <w:b/>
                <w:szCs w:val="24"/>
              </w:rPr>
            </w:pPr>
            <w:r w:rsidRPr="003746A3">
              <w:rPr>
                <w:rFonts w:ascii="Times New Roman" w:hAnsi="Times New Roman"/>
                <w:b/>
                <w:szCs w:val="24"/>
              </w:rPr>
              <w:t>РНОКПП</w:t>
            </w:r>
          </w:p>
        </w:tc>
        <w:tc>
          <w:tcPr>
            <w:tcW w:w="6803" w:type="dxa"/>
            <w:shd w:val="clear" w:color="auto" w:fill="auto"/>
            <w:vAlign w:val="center"/>
          </w:tcPr>
          <w:p w:rsidR="003746A3" w:rsidRPr="003746A3" w:rsidRDefault="003746A3" w:rsidP="003746A3">
            <w:pPr>
              <w:spacing w:after="0" w:line="240" w:lineRule="auto"/>
              <w:rPr>
                <w:rFonts w:ascii="Times New Roman" w:hAnsi="Times New Roman"/>
                <w:szCs w:val="24"/>
              </w:rPr>
            </w:pPr>
            <w:r w:rsidRPr="003746A3">
              <w:rPr>
                <w:rFonts w:ascii="Times New Roman" w:hAnsi="Times New Roman"/>
                <w:szCs w:val="24"/>
              </w:rPr>
              <w:t>*</w:t>
            </w:r>
          </w:p>
        </w:tc>
      </w:tr>
      <w:tr w:rsidR="003746A3" w:rsidRPr="003746A3" w:rsidTr="00F84019">
        <w:trPr>
          <w:trHeight w:val="360"/>
        </w:trPr>
        <w:tc>
          <w:tcPr>
            <w:tcW w:w="3401" w:type="dxa"/>
            <w:shd w:val="clear" w:color="auto" w:fill="auto"/>
            <w:vAlign w:val="center"/>
          </w:tcPr>
          <w:p w:rsidR="003746A3" w:rsidRPr="003746A3" w:rsidRDefault="003746A3" w:rsidP="003746A3">
            <w:pPr>
              <w:spacing w:after="0" w:line="240" w:lineRule="auto"/>
              <w:rPr>
                <w:rFonts w:ascii="Times New Roman" w:hAnsi="Times New Roman"/>
                <w:b/>
                <w:szCs w:val="24"/>
              </w:rPr>
            </w:pPr>
            <w:r w:rsidRPr="003746A3">
              <w:rPr>
                <w:rFonts w:ascii="Times New Roman" w:hAnsi="Times New Roman"/>
                <w:b/>
                <w:szCs w:val="24"/>
              </w:rPr>
              <w:t>УНЗР</w:t>
            </w:r>
          </w:p>
        </w:tc>
        <w:tc>
          <w:tcPr>
            <w:tcW w:w="6803" w:type="dxa"/>
            <w:shd w:val="clear" w:color="auto" w:fill="auto"/>
            <w:vAlign w:val="center"/>
          </w:tcPr>
          <w:p w:rsidR="003746A3" w:rsidRPr="003746A3" w:rsidRDefault="003746A3" w:rsidP="003746A3">
            <w:pPr>
              <w:spacing w:after="0" w:line="240" w:lineRule="auto"/>
              <w:rPr>
                <w:rFonts w:ascii="Times New Roman" w:hAnsi="Times New Roman"/>
                <w:szCs w:val="24"/>
              </w:rPr>
            </w:pPr>
            <w:r w:rsidRPr="003746A3">
              <w:rPr>
                <w:rFonts w:ascii="Times New Roman" w:hAnsi="Times New Roman"/>
                <w:szCs w:val="24"/>
              </w:rPr>
              <w:t>*</w:t>
            </w:r>
          </w:p>
        </w:tc>
      </w:tr>
      <w:tr w:rsidR="003746A3" w:rsidRPr="003746A3" w:rsidTr="00F84019">
        <w:trPr>
          <w:trHeight w:val="360"/>
        </w:trPr>
        <w:tc>
          <w:tcPr>
            <w:tcW w:w="3401" w:type="dxa"/>
            <w:shd w:val="clear" w:color="auto" w:fill="auto"/>
            <w:vAlign w:val="center"/>
          </w:tcPr>
          <w:p w:rsidR="003746A3" w:rsidRPr="003746A3" w:rsidRDefault="003746A3" w:rsidP="003746A3">
            <w:pPr>
              <w:spacing w:after="0" w:line="240" w:lineRule="auto"/>
              <w:rPr>
                <w:rFonts w:ascii="Times New Roman" w:hAnsi="Times New Roman"/>
                <w:b/>
                <w:szCs w:val="24"/>
              </w:rPr>
            </w:pPr>
            <w:r w:rsidRPr="003746A3">
              <w:rPr>
                <w:rFonts w:ascii="Times New Roman" w:hAnsi="Times New Roman"/>
                <w:b/>
                <w:szCs w:val="24"/>
              </w:rPr>
              <w:t>Організаційно-правова форма</w:t>
            </w:r>
          </w:p>
        </w:tc>
        <w:tc>
          <w:tcPr>
            <w:tcW w:w="6803" w:type="dxa"/>
            <w:shd w:val="clear" w:color="auto" w:fill="auto"/>
            <w:vAlign w:val="center"/>
          </w:tcPr>
          <w:p w:rsidR="003746A3" w:rsidRPr="003746A3" w:rsidRDefault="003746A3" w:rsidP="003746A3">
            <w:pPr>
              <w:spacing w:after="0" w:line="240" w:lineRule="auto"/>
              <w:rPr>
                <w:rFonts w:ascii="Times New Roman" w:hAnsi="Times New Roman"/>
                <w:szCs w:val="24"/>
              </w:rPr>
            </w:pPr>
            <w:r w:rsidRPr="003746A3">
              <w:rPr>
                <w:rFonts w:ascii="Times New Roman" w:hAnsi="Times New Roman"/>
                <w:szCs w:val="24"/>
              </w:rPr>
              <w:t>Публiчне акцiонерне товариство</w:t>
            </w:r>
          </w:p>
        </w:tc>
      </w:tr>
      <w:tr w:rsidR="003746A3" w:rsidRPr="003746A3" w:rsidTr="00F84019">
        <w:trPr>
          <w:trHeight w:val="360"/>
        </w:trPr>
        <w:tc>
          <w:tcPr>
            <w:tcW w:w="3401" w:type="dxa"/>
            <w:shd w:val="clear" w:color="auto" w:fill="auto"/>
            <w:vAlign w:val="center"/>
          </w:tcPr>
          <w:p w:rsidR="003746A3" w:rsidRPr="003746A3" w:rsidRDefault="003746A3" w:rsidP="003746A3">
            <w:pPr>
              <w:spacing w:after="0" w:line="240" w:lineRule="auto"/>
              <w:rPr>
                <w:rFonts w:ascii="Times New Roman" w:hAnsi="Times New Roman"/>
                <w:b/>
                <w:szCs w:val="24"/>
              </w:rPr>
            </w:pPr>
            <w:r w:rsidRPr="003746A3">
              <w:rPr>
                <w:rFonts w:ascii="Times New Roman" w:hAnsi="Times New Roman"/>
                <w:b/>
                <w:szCs w:val="24"/>
              </w:rPr>
              <w:t>Ідентифікаційний код юридичної особи</w:t>
            </w:r>
          </w:p>
        </w:tc>
        <w:tc>
          <w:tcPr>
            <w:tcW w:w="6803" w:type="dxa"/>
            <w:shd w:val="clear" w:color="auto" w:fill="auto"/>
            <w:vAlign w:val="center"/>
          </w:tcPr>
          <w:p w:rsidR="003746A3" w:rsidRPr="003746A3" w:rsidRDefault="003746A3" w:rsidP="003746A3">
            <w:pPr>
              <w:spacing w:after="0" w:line="240" w:lineRule="auto"/>
              <w:rPr>
                <w:rFonts w:ascii="Times New Roman" w:hAnsi="Times New Roman"/>
                <w:szCs w:val="24"/>
              </w:rPr>
            </w:pPr>
            <w:r w:rsidRPr="003746A3">
              <w:rPr>
                <w:rFonts w:ascii="Times New Roman" w:hAnsi="Times New Roman"/>
                <w:szCs w:val="24"/>
              </w:rPr>
              <w:t>30370711</w:t>
            </w:r>
          </w:p>
        </w:tc>
      </w:tr>
      <w:tr w:rsidR="003746A3" w:rsidRPr="003746A3" w:rsidTr="00F84019">
        <w:trPr>
          <w:trHeight w:val="360"/>
        </w:trPr>
        <w:tc>
          <w:tcPr>
            <w:tcW w:w="3401" w:type="dxa"/>
            <w:shd w:val="clear" w:color="auto" w:fill="auto"/>
            <w:vAlign w:val="center"/>
          </w:tcPr>
          <w:p w:rsidR="003746A3" w:rsidRPr="003746A3" w:rsidRDefault="003746A3" w:rsidP="003746A3">
            <w:pPr>
              <w:spacing w:after="0" w:line="240" w:lineRule="auto"/>
              <w:rPr>
                <w:rFonts w:ascii="Times New Roman" w:hAnsi="Times New Roman"/>
                <w:b/>
                <w:szCs w:val="24"/>
              </w:rPr>
            </w:pPr>
            <w:r w:rsidRPr="003746A3">
              <w:rPr>
                <w:rFonts w:ascii="Times New Roman" w:hAnsi="Times New Roman"/>
                <w:b/>
                <w:szCs w:val="24"/>
              </w:rPr>
              <w:t>Місцезнаходження</w:t>
            </w:r>
          </w:p>
        </w:tc>
        <w:tc>
          <w:tcPr>
            <w:tcW w:w="6803" w:type="dxa"/>
            <w:shd w:val="clear" w:color="auto" w:fill="auto"/>
            <w:vAlign w:val="center"/>
          </w:tcPr>
          <w:p w:rsidR="003746A3" w:rsidRPr="003746A3" w:rsidRDefault="003746A3" w:rsidP="003746A3">
            <w:pPr>
              <w:spacing w:after="0" w:line="240" w:lineRule="auto"/>
              <w:rPr>
                <w:rFonts w:ascii="Times New Roman" w:hAnsi="Times New Roman"/>
                <w:szCs w:val="24"/>
              </w:rPr>
            </w:pPr>
            <w:r w:rsidRPr="003746A3">
              <w:rPr>
                <w:rFonts w:ascii="Times New Roman" w:hAnsi="Times New Roman"/>
                <w:szCs w:val="24"/>
              </w:rPr>
              <w:t>04107 УКРАЇНА  * м.Київ вул.Якубенківська, 7-г</w:t>
            </w:r>
          </w:p>
        </w:tc>
      </w:tr>
      <w:tr w:rsidR="003746A3" w:rsidRPr="003746A3" w:rsidTr="00F84019">
        <w:trPr>
          <w:trHeight w:val="360"/>
        </w:trPr>
        <w:tc>
          <w:tcPr>
            <w:tcW w:w="3401" w:type="dxa"/>
            <w:shd w:val="clear" w:color="auto" w:fill="auto"/>
            <w:vAlign w:val="center"/>
          </w:tcPr>
          <w:p w:rsidR="003746A3" w:rsidRPr="003746A3" w:rsidRDefault="003746A3" w:rsidP="003746A3">
            <w:pPr>
              <w:spacing w:after="0" w:line="240" w:lineRule="auto"/>
              <w:rPr>
                <w:rFonts w:ascii="Times New Roman" w:hAnsi="Times New Roman"/>
                <w:b/>
                <w:szCs w:val="24"/>
              </w:rPr>
            </w:pPr>
            <w:r w:rsidRPr="003746A3">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3746A3" w:rsidRPr="003746A3" w:rsidRDefault="003746A3" w:rsidP="003746A3">
            <w:pPr>
              <w:spacing w:after="0" w:line="240" w:lineRule="auto"/>
              <w:rPr>
                <w:rFonts w:ascii="Times New Roman" w:hAnsi="Times New Roman"/>
                <w:szCs w:val="24"/>
              </w:rPr>
            </w:pPr>
            <w:r w:rsidRPr="003746A3">
              <w:rPr>
                <w:rFonts w:ascii="Times New Roman" w:hAnsi="Times New Roman"/>
                <w:szCs w:val="24"/>
              </w:rPr>
              <w:t>Рішення № 2092</w:t>
            </w:r>
          </w:p>
        </w:tc>
      </w:tr>
      <w:tr w:rsidR="003746A3" w:rsidRPr="003746A3" w:rsidTr="00F84019">
        <w:trPr>
          <w:trHeight w:val="360"/>
        </w:trPr>
        <w:tc>
          <w:tcPr>
            <w:tcW w:w="3401" w:type="dxa"/>
            <w:shd w:val="clear" w:color="auto" w:fill="auto"/>
            <w:vAlign w:val="center"/>
          </w:tcPr>
          <w:p w:rsidR="003746A3" w:rsidRPr="003746A3" w:rsidRDefault="003746A3" w:rsidP="003746A3">
            <w:pPr>
              <w:spacing w:after="0" w:line="240" w:lineRule="auto"/>
              <w:rPr>
                <w:rFonts w:ascii="Times New Roman" w:hAnsi="Times New Roman"/>
                <w:b/>
                <w:szCs w:val="24"/>
              </w:rPr>
            </w:pPr>
            <w:r w:rsidRPr="003746A3">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3746A3" w:rsidRPr="003746A3" w:rsidRDefault="003746A3" w:rsidP="003746A3">
            <w:pPr>
              <w:spacing w:after="0" w:line="240" w:lineRule="auto"/>
              <w:rPr>
                <w:rFonts w:ascii="Times New Roman" w:hAnsi="Times New Roman"/>
                <w:szCs w:val="24"/>
              </w:rPr>
            </w:pPr>
            <w:r w:rsidRPr="003746A3">
              <w:rPr>
                <w:rFonts w:ascii="Times New Roman" w:hAnsi="Times New Roman"/>
                <w:szCs w:val="24"/>
              </w:rPr>
              <w:t>НКЦПФР</w:t>
            </w:r>
          </w:p>
        </w:tc>
      </w:tr>
      <w:tr w:rsidR="003746A3" w:rsidRPr="003746A3" w:rsidTr="00F84019">
        <w:trPr>
          <w:trHeight w:val="360"/>
        </w:trPr>
        <w:tc>
          <w:tcPr>
            <w:tcW w:w="3401" w:type="dxa"/>
            <w:shd w:val="clear" w:color="auto" w:fill="auto"/>
            <w:vAlign w:val="center"/>
          </w:tcPr>
          <w:p w:rsidR="003746A3" w:rsidRPr="003746A3" w:rsidRDefault="003746A3" w:rsidP="003746A3">
            <w:pPr>
              <w:spacing w:after="0" w:line="240" w:lineRule="auto"/>
              <w:rPr>
                <w:rFonts w:ascii="Times New Roman" w:hAnsi="Times New Roman"/>
                <w:b/>
                <w:szCs w:val="24"/>
              </w:rPr>
            </w:pPr>
            <w:r w:rsidRPr="003746A3">
              <w:rPr>
                <w:rFonts w:ascii="Times New Roman" w:hAnsi="Times New Roman"/>
                <w:b/>
                <w:szCs w:val="24"/>
              </w:rPr>
              <w:t>Дата видачі ліцензії або іншого документа</w:t>
            </w:r>
          </w:p>
        </w:tc>
        <w:tc>
          <w:tcPr>
            <w:tcW w:w="6803" w:type="dxa"/>
            <w:shd w:val="clear" w:color="auto" w:fill="auto"/>
            <w:vAlign w:val="center"/>
          </w:tcPr>
          <w:p w:rsidR="003746A3" w:rsidRPr="003746A3" w:rsidRDefault="003746A3" w:rsidP="003746A3">
            <w:pPr>
              <w:spacing w:after="0" w:line="240" w:lineRule="auto"/>
              <w:rPr>
                <w:rFonts w:ascii="Times New Roman" w:hAnsi="Times New Roman"/>
                <w:szCs w:val="24"/>
              </w:rPr>
            </w:pPr>
            <w:r w:rsidRPr="003746A3">
              <w:rPr>
                <w:rFonts w:ascii="Times New Roman" w:hAnsi="Times New Roman"/>
                <w:szCs w:val="24"/>
              </w:rPr>
              <w:t>01.10.2013</w:t>
            </w:r>
          </w:p>
        </w:tc>
      </w:tr>
      <w:tr w:rsidR="003746A3" w:rsidRPr="003746A3" w:rsidTr="00F84019">
        <w:trPr>
          <w:trHeight w:val="360"/>
        </w:trPr>
        <w:tc>
          <w:tcPr>
            <w:tcW w:w="3401" w:type="dxa"/>
            <w:shd w:val="clear" w:color="auto" w:fill="auto"/>
            <w:vAlign w:val="center"/>
          </w:tcPr>
          <w:p w:rsidR="003746A3" w:rsidRPr="003746A3" w:rsidRDefault="003746A3" w:rsidP="003746A3">
            <w:pPr>
              <w:spacing w:after="0" w:line="240" w:lineRule="auto"/>
              <w:rPr>
                <w:rFonts w:ascii="Times New Roman" w:hAnsi="Times New Roman"/>
                <w:b/>
                <w:szCs w:val="24"/>
              </w:rPr>
            </w:pPr>
            <w:r w:rsidRPr="003746A3">
              <w:rPr>
                <w:rFonts w:ascii="Times New Roman" w:hAnsi="Times New Roman"/>
                <w:b/>
                <w:szCs w:val="24"/>
              </w:rPr>
              <w:t>Міжміський код та телефон</w:t>
            </w:r>
          </w:p>
        </w:tc>
        <w:tc>
          <w:tcPr>
            <w:tcW w:w="6803" w:type="dxa"/>
            <w:shd w:val="clear" w:color="auto" w:fill="auto"/>
            <w:vAlign w:val="center"/>
          </w:tcPr>
          <w:p w:rsidR="003746A3" w:rsidRPr="003746A3" w:rsidRDefault="003746A3" w:rsidP="003746A3">
            <w:pPr>
              <w:spacing w:after="0" w:line="240" w:lineRule="auto"/>
              <w:rPr>
                <w:rFonts w:ascii="Times New Roman" w:hAnsi="Times New Roman"/>
                <w:szCs w:val="24"/>
              </w:rPr>
            </w:pPr>
            <w:r w:rsidRPr="003746A3">
              <w:rPr>
                <w:rFonts w:ascii="Times New Roman" w:hAnsi="Times New Roman"/>
                <w:szCs w:val="24"/>
              </w:rPr>
              <w:t>(044) 363-04-00</w:t>
            </w:r>
          </w:p>
        </w:tc>
      </w:tr>
      <w:tr w:rsidR="003746A3" w:rsidRPr="003746A3" w:rsidTr="00F84019">
        <w:trPr>
          <w:trHeight w:val="360"/>
        </w:trPr>
        <w:tc>
          <w:tcPr>
            <w:tcW w:w="3401" w:type="dxa"/>
            <w:shd w:val="clear" w:color="auto" w:fill="auto"/>
            <w:vAlign w:val="center"/>
          </w:tcPr>
          <w:p w:rsidR="003746A3" w:rsidRPr="003746A3" w:rsidRDefault="003746A3" w:rsidP="003746A3">
            <w:pPr>
              <w:spacing w:after="0" w:line="240" w:lineRule="auto"/>
              <w:rPr>
                <w:rFonts w:ascii="Times New Roman" w:hAnsi="Times New Roman"/>
                <w:b/>
                <w:szCs w:val="24"/>
              </w:rPr>
            </w:pPr>
            <w:r w:rsidRPr="003746A3">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3746A3" w:rsidRPr="003746A3" w:rsidRDefault="003746A3" w:rsidP="003746A3">
            <w:pPr>
              <w:spacing w:after="0" w:line="240" w:lineRule="auto"/>
              <w:rPr>
                <w:rFonts w:ascii="Times New Roman" w:hAnsi="Times New Roman"/>
                <w:szCs w:val="24"/>
              </w:rPr>
            </w:pPr>
            <w:r w:rsidRPr="003746A3">
              <w:rPr>
                <w:rFonts w:ascii="Times New Roman" w:hAnsi="Times New Roman"/>
                <w:szCs w:val="24"/>
              </w:rPr>
              <w:t>63.11   ОБРОБЛЕННЯ ДАНИХ, РОЗМІЩЕННЯ ІНФОРМАЦІЇ НА ВЕБ-ВУЗЛАХ І ПОВ'ЯЗАНА З НИМИ ДІЯЛЬНІСТЬ</w:t>
            </w:r>
          </w:p>
          <w:p w:rsidR="003746A3" w:rsidRPr="003746A3" w:rsidRDefault="003746A3" w:rsidP="003746A3">
            <w:pPr>
              <w:spacing w:after="0" w:line="240" w:lineRule="auto"/>
              <w:rPr>
                <w:rFonts w:ascii="Times New Roman" w:hAnsi="Times New Roman"/>
                <w:szCs w:val="24"/>
              </w:rPr>
            </w:pPr>
            <w:r w:rsidRPr="003746A3">
              <w:rPr>
                <w:rFonts w:ascii="Times New Roman" w:hAnsi="Times New Roman"/>
                <w:szCs w:val="24"/>
              </w:rPr>
              <w:t>18.20   ТИРАЖУВАННЯ ЗВУКО-, ВІДЕОЗАПИСІВ І ПРОГРАМНОГО ЗАБЕЗПЕЧЕННЯ</w:t>
            </w:r>
          </w:p>
          <w:p w:rsidR="003746A3" w:rsidRPr="003746A3" w:rsidRDefault="003746A3" w:rsidP="003746A3">
            <w:pPr>
              <w:spacing w:after="0" w:line="240" w:lineRule="auto"/>
              <w:rPr>
                <w:rFonts w:ascii="Times New Roman" w:hAnsi="Times New Roman"/>
                <w:szCs w:val="24"/>
              </w:rPr>
            </w:pPr>
            <w:r w:rsidRPr="003746A3">
              <w:rPr>
                <w:rFonts w:ascii="Times New Roman" w:hAnsi="Times New Roman"/>
                <w:szCs w:val="24"/>
              </w:rPr>
              <w:t>62.01   КОМП'ЮТЕРНЕ ПРОГРАМУВАННЯ</w:t>
            </w:r>
          </w:p>
        </w:tc>
      </w:tr>
      <w:tr w:rsidR="003746A3" w:rsidRPr="003746A3" w:rsidTr="00F84019">
        <w:trPr>
          <w:trHeight w:val="360"/>
        </w:trPr>
        <w:tc>
          <w:tcPr>
            <w:tcW w:w="3401" w:type="dxa"/>
            <w:shd w:val="clear" w:color="auto" w:fill="auto"/>
            <w:vAlign w:val="center"/>
          </w:tcPr>
          <w:p w:rsidR="003746A3" w:rsidRPr="003746A3" w:rsidRDefault="003746A3" w:rsidP="003746A3">
            <w:pPr>
              <w:spacing w:after="0" w:line="240" w:lineRule="auto"/>
              <w:rPr>
                <w:rFonts w:ascii="Times New Roman" w:hAnsi="Times New Roman"/>
                <w:b/>
                <w:szCs w:val="24"/>
              </w:rPr>
            </w:pPr>
            <w:r w:rsidRPr="003746A3">
              <w:rPr>
                <w:rFonts w:ascii="Times New Roman" w:hAnsi="Times New Roman"/>
                <w:b/>
                <w:szCs w:val="24"/>
              </w:rPr>
              <w:t>Вид послуг, які надає особа</w:t>
            </w:r>
          </w:p>
        </w:tc>
        <w:tc>
          <w:tcPr>
            <w:tcW w:w="6803" w:type="dxa"/>
            <w:shd w:val="clear" w:color="auto" w:fill="auto"/>
            <w:vAlign w:val="center"/>
          </w:tcPr>
          <w:p w:rsidR="003746A3" w:rsidRPr="003746A3" w:rsidRDefault="003746A3" w:rsidP="003746A3">
            <w:pPr>
              <w:spacing w:after="0" w:line="240" w:lineRule="auto"/>
              <w:rPr>
                <w:rFonts w:ascii="Times New Roman" w:hAnsi="Times New Roman"/>
                <w:szCs w:val="24"/>
              </w:rPr>
            </w:pPr>
            <w:r w:rsidRPr="003746A3">
              <w:rPr>
                <w:rFonts w:ascii="Times New Roman" w:hAnsi="Times New Roman"/>
                <w:szCs w:val="24"/>
              </w:rPr>
              <w:t>Депозитарна діяльність центрального депозитарію</w:t>
            </w:r>
          </w:p>
        </w:tc>
      </w:tr>
    </w:tbl>
    <w:p w:rsidR="003746A3" w:rsidRPr="003746A3" w:rsidRDefault="003746A3" w:rsidP="003746A3">
      <w:pPr>
        <w:spacing w:after="0" w:line="240" w:lineRule="auto"/>
        <w:rPr>
          <w:rFonts w:ascii="Times New Roman" w:hAnsi="Times New Roman"/>
          <w:sz w:val="20"/>
          <w:szCs w:val="24"/>
        </w:rPr>
      </w:pPr>
    </w:p>
    <w:p w:rsidR="003746A3" w:rsidRPr="003746A3" w:rsidRDefault="003746A3" w:rsidP="003746A3">
      <w:pPr>
        <w:spacing w:after="0" w:line="240" w:lineRule="auto"/>
        <w:rPr>
          <w:rFonts w:ascii="Times New Roman" w:hAnsi="Times New Roman"/>
          <w:sz w:val="20"/>
          <w:szCs w:val="24"/>
        </w:rPr>
      </w:pPr>
    </w:p>
    <w:p w:rsidR="003746A3" w:rsidRPr="003746A3" w:rsidRDefault="003746A3" w:rsidP="003746A3">
      <w:pPr>
        <w:spacing w:after="0" w:line="240" w:lineRule="auto"/>
        <w:rPr>
          <w:rFonts w:ascii="Times New Roman" w:hAnsi="Times New Roman"/>
          <w:sz w:val="20"/>
          <w:szCs w:val="24"/>
        </w:rPr>
      </w:pPr>
    </w:p>
    <w:p w:rsidR="003746A3" w:rsidRDefault="003746A3">
      <w:pPr>
        <w:sectPr w:rsidR="003746A3" w:rsidSect="003746A3">
          <w:pgSz w:w="11906" w:h="16838"/>
          <w:pgMar w:top="363" w:right="567" w:bottom="363" w:left="1417" w:header="709" w:footer="709" w:gutter="0"/>
          <w:cols w:space="708"/>
          <w:docGrid w:linePitch="360"/>
        </w:sectPr>
      </w:pPr>
    </w:p>
    <w:p w:rsidR="003746A3" w:rsidRPr="003746A3" w:rsidRDefault="003746A3" w:rsidP="003746A3">
      <w:pPr>
        <w:keepNext/>
        <w:spacing w:after="60"/>
        <w:jc w:val="center"/>
        <w:outlineLvl w:val="0"/>
        <w:rPr>
          <w:rFonts w:ascii="Times New Roman" w:hAnsi="Times New Roman"/>
          <w:b/>
          <w:bCs/>
          <w:kern w:val="32"/>
          <w:sz w:val="26"/>
          <w:szCs w:val="26"/>
        </w:rPr>
      </w:pPr>
      <w:bookmarkStart w:id="8" w:name="_Toc212636209"/>
      <w:r w:rsidRPr="003746A3">
        <w:rPr>
          <w:rFonts w:ascii="Times New Roman" w:hAnsi="Times New Roman"/>
          <w:b/>
          <w:bCs/>
          <w:kern w:val="32"/>
          <w:sz w:val="26"/>
          <w:szCs w:val="26"/>
        </w:rPr>
        <w:lastRenderedPageBreak/>
        <w:t>5. Участь в інших юридичних особах</w:t>
      </w:r>
      <w:bookmarkEnd w:id="8"/>
    </w:p>
    <w:tbl>
      <w:tblPr>
        <w:tblW w:w="5036" w:type="pct"/>
        <w:tblLayout w:type="fixed"/>
        <w:tblCellMar>
          <w:left w:w="0" w:type="dxa"/>
          <w:right w:w="0" w:type="dxa"/>
        </w:tblCellMar>
        <w:tblLook w:val="0000" w:firstRow="0" w:lastRow="0" w:firstColumn="0" w:lastColumn="0" w:noHBand="0" w:noVBand="0"/>
      </w:tblPr>
      <w:tblGrid>
        <w:gridCol w:w="497"/>
        <w:gridCol w:w="3030"/>
        <w:gridCol w:w="3063"/>
        <w:gridCol w:w="1853"/>
        <w:gridCol w:w="1451"/>
        <w:gridCol w:w="1376"/>
        <w:gridCol w:w="1330"/>
        <w:gridCol w:w="3743"/>
      </w:tblGrid>
      <w:tr w:rsidR="003746A3" w:rsidRPr="003746A3" w:rsidTr="00F84019">
        <w:trPr>
          <w:trHeight w:val="60"/>
        </w:trPr>
        <w:tc>
          <w:tcPr>
            <w:tcW w:w="152"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746A3">
              <w:rPr>
                <w:rFonts w:ascii="Times New Roman" w:hAnsi="Times New Roman"/>
                <w:b/>
                <w:color w:val="000000"/>
                <w:sz w:val="20"/>
                <w:szCs w:val="20"/>
              </w:rPr>
              <w:t>№</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746A3">
              <w:rPr>
                <w:rFonts w:ascii="Times New Roman" w:hAnsi="Times New Roman"/>
                <w:b/>
                <w:color w:val="000000"/>
                <w:sz w:val="20"/>
                <w:szCs w:val="20"/>
              </w:rPr>
              <w:t xml:space="preserve">з/п </w:t>
            </w:r>
          </w:p>
        </w:tc>
        <w:tc>
          <w:tcPr>
            <w:tcW w:w="927"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746A3">
              <w:rPr>
                <w:rFonts w:ascii="Times New Roman" w:hAnsi="Times New Roman"/>
                <w:b/>
                <w:color w:val="000000"/>
                <w:sz w:val="20"/>
                <w:szCs w:val="20"/>
              </w:rPr>
              <w:t>Повне найменування в т.ч. її організаційно-правова форма</w:t>
            </w:r>
          </w:p>
        </w:tc>
        <w:tc>
          <w:tcPr>
            <w:tcW w:w="937"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746A3">
              <w:rPr>
                <w:rFonts w:ascii="Times New Roman" w:hAnsi="Times New Roman"/>
                <w:b/>
                <w:color w:val="000000"/>
                <w:sz w:val="20"/>
                <w:szCs w:val="20"/>
              </w:rPr>
              <w:t xml:space="preserve">Місцезнаходження </w:t>
            </w:r>
          </w:p>
        </w:tc>
        <w:tc>
          <w:tcPr>
            <w:tcW w:w="567"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746A3">
              <w:rPr>
                <w:rFonts w:ascii="Times New Roman" w:hAnsi="Times New Roman"/>
                <w:b/>
                <w:color w:val="000000"/>
                <w:sz w:val="20"/>
                <w:szCs w:val="20"/>
              </w:rPr>
              <w:t xml:space="preserve">Ідентифікаційний код юридичної особи/ </w:t>
            </w:r>
            <w:r w:rsidRPr="003746A3">
              <w:rPr>
                <w:rFonts w:ascii="Times New Roman" w:hAnsi="Times New Roman"/>
                <w:b/>
                <w:color w:val="000000"/>
                <w:sz w:val="20"/>
                <w:szCs w:val="20"/>
              </w:rPr>
              <w:br/>
              <w:t>номер/код з судового/ торговельного/ банківського реєстру</w:t>
            </w:r>
          </w:p>
        </w:tc>
        <w:tc>
          <w:tcPr>
            <w:tcW w:w="1272" w:type="pct"/>
            <w:gridSpan w:val="3"/>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746A3">
              <w:rPr>
                <w:rFonts w:ascii="Times New Roman" w:hAnsi="Times New Roman"/>
                <w:b/>
                <w:color w:val="000000"/>
                <w:sz w:val="20"/>
                <w:szCs w:val="20"/>
              </w:rPr>
              <w:t>Розмір участі особи, %</w:t>
            </w:r>
          </w:p>
        </w:tc>
        <w:tc>
          <w:tcPr>
            <w:tcW w:w="1145"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746A3">
              <w:rPr>
                <w:rFonts w:ascii="Times New Roman" w:hAnsi="Times New Roman"/>
                <w:b/>
                <w:color w:val="000000"/>
                <w:sz w:val="20"/>
                <w:szCs w:val="20"/>
              </w:rPr>
              <w:t>Активи, які було передано особі</w:t>
            </w:r>
          </w:p>
        </w:tc>
      </w:tr>
      <w:tr w:rsidR="003746A3" w:rsidRPr="003746A3" w:rsidTr="00F84019">
        <w:trPr>
          <w:trHeight w:val="60"/>
        </w:trPr>
        <w:tc>
          <w:tcPr>
            <w:tcW w:w="152" w:type="pct"/>
            <w:vMerge/>
            <w:tcBorders>
              <w:top w:val="single" w:sz="4" w:space="0" w:color="000000"/>
              <w:left w:val="single" w:sz="4" w:space="0" w:color="000000"/>
              <w:bottom w:val="single" w:sz="4" w:space="0" w:color="000000"/>
              <w:right w:val="single" w:sz="4" w:space="0" w:color="000000"/>
            </w:tcBorders>
          </w:tcPr>
          <w:p w:rsidR="003746A3" w:rsidRPr="003746A3" w:rsidRDefault="003746A3" w:rsidP="003746A3">
            <w:pPr>
              <w:widowControl w:val="0"/>
              <w:suppressAutoHyphens/>
              <w:autoSpaceDE w:val="0"/>
              <w:autoSpaceDN w:val="0"/>
              <w:adjustRightInd w:val="0"/>
              <w:spacing w:after="0" w:line="240" w:lineRule="auto"/>
              <w:rPr>
                <w:rFonts w:ascii="Times New Roman" w:hAnsi="Times New Roman"/>
                <w:b/>
                <w:sz w:val="20"/>
                <w:szCs w:val="20"/>
              </w:rPr>
            </w:pPr>
          </w:p>
        </w:tc>
        <w:tc>
          <w:tcPr>
            <w:tcW w:w="927" w:type="pct"/>
            <w:vMerge/>
            <w:tcBorders>
              <w:top w:val="single" w:sz="4" w:space="0" w:color="000000"/>
              <w:left w:val="single" w:sz="4" w:space="0" w:color="000000"/>
              <w:bottom w:val="single" w:sz="4" w:space="0" w:color="000000"/>
              <w:right w:val="single" w:sz="4" w:space="0" w:color="000000"/>
            </w:tcBorders>
          </w:tcPr>
          <w:p w:rsidR="003746A3" w:rsidRPr="003746A3" w:rsidRDefault="003746A3" w:rsidP="003746A3">
            <w:pPr>
              <w:widowControl w:val="0"/>
              <w:suppressAutoHyphens/>
              <w:autoSpaceDE w:val="0"/>
              <w:autoSpaceDN w:val="0"/>
              <w:adjustRightInd w:val="0"/>
              <w:spacing w:after="0" w:line="240" w:lineRule="auto"/>
              <w:rPr>
                <w:rFonts w:ascii="Times New Roman" w:hAnsi="Times New Roman"/>
                <w:b/>
                <w:sz w:val="20"/>
                <w:szCs w:val="20"/>
              </w:rPr>
            </w:pPr>
          </w:p>
        </w:tc>
        <w:tc>
          <w:tcPr>
            <w:tcW w:w="937" w:type="pct"/>
            <w:vMerge/>
            <w:tcBorders>
              <w:top w:val="single" w:sz="4" w:space="0" w:color="000000"/>
              <w:left w:val="single" w:sz="4" w:space="0" w:color="000000"/>
              <w:bottom w:val="single" w:sz="4" w:space="0" w:color="000000"/>
              <w:right w:val="single" w:sz="4" w:space="0" w:color="000000"/>
            </w:tcBorders>
          </w:tcPr>
          <w:p w:rsidR="003746A3" w:rsidRPr="003746A3" w:rsidRDefault="003746A3" w:rsidP="003746A3">
            <w:pPr>
              <w:widowControl w:val="0"/>
              <w:suppressAutoHyphens/>
              <w:autoSpaceDE w:val="0"/>
              <w:autoSpaceDN w:val="0"/>
              <w:adjustRightInd w:val="0"/>
              <w:spacing w:after="0" w:line="240" w:lineRule="auto"/>
              <w:rPr>
                <w:rFonts w:ascii="Times New Roman" w:hAnsi="Times New Roman"/>
                <w:b/>
                <w:sz w:val="20"/>
                <w:szCs w:val="20"/>
              </w:rPr>
            </w:pPr>
          </w:p>
        </w:tc>
        <w:tc>
          <w:tcPr>
            <w:tcW w:w="567" w:type="pct"/>
            <w:vMerge/>
            <w:tcBorders>
              <w:top w:val="single" w:sz="4" w:space="0" w:color="000000"/>
              <w:left w:val="single" w:sz="4" w:space="0" w:color="000000"/>
              <w:bottom w:val="single" w:sz="4" w:space="0" w:color="000000"/>
              <w:right w:val="single" w:sz="4" w:space="0" w:color="000000"/>
            </w:tcBorders>
          </w:tcPr>
          <w:p w:rsidR="003746A3" w:rsidRPr="003746A3" w:rsidRDefault="003746A3" w:rsidP="003746A3">
            <w:pPr>
              <w:widowControl w:val="0"/>
              <w:suppressAutoHyphens/>
              <w:autoSpaceDE w:val="0"/>
              <w:autoSpaceDN w:val="0"/>
              <w:adjustRightInd w:val="0"/>
              <w:spacing w:after="0" w:line="240" w:lineRule="auto"/>
              <w:rPr>
                <w:rFonts w:ascii="Times New Roman" w:hAnsi="Times New Roman"/>
                <w:b/>
                <w:sz w:val="20"/>
                <w:szCs w:val="20"/>
              </w:rPr>
            </w:pPr>
          </w:p>
        </w:tc>
        <w:tc>
          <w:tcPr>
            <w:tcW w:w="44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746A3">
              <w:rPr>
                <w:rFonts w:ascii="Times New Roman" w:hAnsi="Times New Roman"/>
                <w:b/>
                <w:color w:val="000000"/>
                <w:sz w:val="20"/>
                <w:szCs w:val="20"/>
              </w:rPr>
              <w:t>пряма</w:t>
            </w:r>
          </w:p>
        </w:tc>
        <w:tc>
          <w:tcPr>
            <w:tcW w:w="42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746A3">
              <w:rPr>
                <w:rFonts w:ascii="Times New Roman" w:hAnsi="Times New Roman"/>
                <w:b/>
                <w:color w:val="000000"/>
                <w:sz w:val="20"/>
                <w:szCs w:val="20"/>
                <w:lang w:val="en-US"/>
              </w:rPr>
              <w:t>o</w:t>
            </w:r>
            <w:r w:rsidRPr="003746A3">
              <w:rPr>
                <w:rFonts w:ascii="Times New Roman" w:hAnsi="Times New Roman"/>
                <w:b/>
                <w:color w:val="000000"/>
                <w:sz w:val="20"/>
                <w:szCs w:val="20"/>
              </w:rPr>
              <w:t>посеред</w:t>
            </w:r>
            <w:r w:rsidRPr="003746A3">
              <w:rPr>
                <w:rFonts w:ascii="Times New Roman" w:hAnsi="Times New Roman"/>
                <w:b/>
                <w:color w:val="000000"/>
                <w:sz w:val="20"/>
                <w:szCs w:val="20"/>
                <w:lang w:val="en-US"/>
              </w:rPr>
              <w:t>-</w:t>
            </w:r>
            <w:r w:rsidRPr="003746A3">
              <w:rPr>
                <w:rFonts w:ascii="Times New Roman" w:hAnsi="Times New Roman"/>
                <w:b/>
                <w:color w:val="000000"/>
                <w:sz w:val="20"/>
                <w:szCs w:val="20"/>
              </w:rPr>
              <w:t>кована</w:t>
            </w:r>
          </w:p>
        </w:tc>
        <w:tc>
          <w:tcPr>
            <w:tcW w:w="40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746A3">
              <w:rPr>
                <w:rFonts w:ascii="Times New Roman" w:hAnsi="Times New Roman"/>
                <w:b/>
                <w:color w:val="000000"/>
                <w:sz w:val="20"/>
                <w:szCs w:val="20"/>
              </w:rPr>
              <w:t>сукупна</w:t>
            </w:r>
          </w:p>
        </w:tc>
        <w:tc>
          <w:tcPr>
            <w:tcW w:w="1145" w:type="pct"/>
            <w:vMerge/>
            <w:tcBorders>
              <w:top w:val="single" w:sz="4" w:space="0" w:color="000000"/>
              <w:left w:val="single" w:sz="4" w:space="0" w:color="000000"/>
              <w:bottom w:val="single" w:sz="4" w:space="0" w:color="000000"/>
              <w:right w:val="single" w:sz="4" w:space="0" w:color="000000"/>
            </w:tcBorders>
          </w:tcPr>
          <w:p w:rsidR="003746A3" w:rsidRPr="003746A3" w:rsidRDefault="003746A3" w:rsidP="003746A3">
            <w:pPr>
              <w:widowControl w:val="0"/>
              <w:suppressAutoHyphens/>
              <w:autoSpaceDE w:val="0"/>
              <w:autoSpaceDN w:val="0"/>
              <w:adjustRightInd w:val="0"/>
              <w:spacing w:after="0" w:line="240" w:lineRule="auto"/>
              <w:rPr>
                <w:rFonts w:ascii="Times New Roman" w:hAnsi="Times New Roman"/>
                <w:b/>
                <w:sz w:val="20"/>
                <w:szCs w:val="20"/>
              </w:rPr>
            </w:pPr>
          </w:p>
        </w:tc>
      </w:tr>
      <w:tr w:rsidR="003746A3" w:rsidRPr="003746A3" w:rsidTr="00F84019">
        <w:trPr>
          <w:trHeight w:val="60"/>
        </w:trPr>
        <w:tc>
          <w:tcPr>
            <w:tcW w:w="15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746A3">
              <w:rPr>
                <w:rFonts w:ascii="Times New Roman" w:hAnsi="Times New Roman"/>
                <w:b/>
                <w:color w:val="000000"/>
                <w:sz w:val="20"/>
                <w:szCs w:val="20"/>
              </w:rPr>
              <w:t>1</w:t>
            </w:r>
          </w:p>
        </w:tc>
        <w:tc>
          <w:tcPr>
            <w:tcW w:w="9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3746A3">
              <w:rPr>
                <w:rFonts w:ascii="Times New Roman" w:hAnsi="Times New Roman"/>
                <w:b/>
                <w:color w:val="000000"/>
                <w:sz w:val="20"/>
                <w:szCs w:val="20"/>
                <w:lang w:val="en-US"/>
              </w:rPr>
              <w:t xml:space="preserve">                          </w:t>
            </w:r>
            <w:r w:rsidRPr="003746A3">
              <w:rPr>
                <w:rFonts w:ascii="Times New Roman" w:hAnsi="Times New Roman"/>
                <w:b/>
                <w:color w:val="000000"/>
                <w:sz w:val="20"/>
                <w:szCs w:val="20"/>
              </w:rPr>
              <w:t>2</w:t>
            </w:r>
          </w:p>
        </w:tc>
        <w:tc>
          <w:tcPr>
            <w:tcW w:w="93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3746A3">
              <w:rPr>
                <w:rFonts w:ascii="Times New Roman" w:hAnsi="Times New Roman"/>
                <w:b/>
                <w:color w:val="000000"/>
                <w:sz w:val="20"/>
                <w:szCs w:val="20"/>
                <w:lang w:val="en-US"/>
              </w:rPr>
              <w:t xml:space="preserve">                             </w:t>
            </w:r>
            <w:r w:rsidRPr="003746A3">
              <w:rPr>
                <w:rFonts w:ascii="Times New Roman" w:hAnsi="Times New Roman"/>
                <w:b/>
                <w:color w:val="000000"/>
                <w:sz w:val="20"/>
                <w:szCs w:val="20"/>
              </w:rPr>
              <w:t>3</w:t>
            </w:r>
          </w:p>
        </w:tc>
        <w:tc>
          <w:tcPr>
            <w:tcW w:w="56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746A3">
              <w:rPr>
                <w:rFonts w:ascii="Times New Roman" w:hAnsi="Times New Roman"/>
                <w:b/>
                <w:color w:val="000000"/>
                <w:sz w:val="20"/>
                <w:szCs w:val="20"/>
              </w:rPr>
              <w:t>4</w:t>
            </w:r>
          </w:p>
        </w:tc>
        <w:tc>
          <w:tcPr>
            <w:tcW w:w="44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746A3">
              <w:rPr>
                <w:rFonts w:ascii="Times New Roman" w:hAnsi="Times New Roman"/>
                <w:b/>
                <w:color w:val="000000"/>
                <w:sz w:val="20"/>
                <w:szCs w:val="20"/>
              </w:rPr>
              <w:t>5</w:t>
            </w:r>
          </w:p>
        </w:tc>
        <w:tc>
          <w:tcPr>
            <w:tcW w:w="42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746A3">
              <w:rPr>
                <w:rFonts w:ascii="Times New Roman" w:hAnsi="Times New Roman"/>
                <w:b/>
                <w:color w:val="000000"/>
                <w:sz w:val="20"/>
                <w:szCs w:val="20"/>
              </w:rPr>
              <w:t>6</w:t>
            </w:r>
          </w:p>
        </w:tc>
        <w:tc>
          <w:tcPr>
            <w:tcW w:w="40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746A3">
              <w:rPr>
                <w:rFonts w:ascii="Times New Roman" w:hAnsi="Times New Roman"/>
                <w:b/>
                <w:color w:val="000000"/>
                <w:sz w:val="20"/>
                <w:szCs w:val="20"/>
              </w:rPr>
              <w:t>7</w:t>
            </w:r>
          </w:p>
        </w:tc>
        <w:tc>
          <w:tcPr>
            <w:tcW w:w="114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3746A3">
              <w:rPr>
                <w:rFonts w:ascii="Times New Roman" w:hAnsi="Times New Roman"/>
                <w:b/>
                <w:color w:val="000000"/>
                <w:sz w:val="20"/>
                <w:szCs w:val="20"/>
                <w:lang w:val="en-US"/>
              </w:rPr>
              <w:t xml:space="preserve">                                     </w:t>
            </w:r>
            <w:r w:rsidRPr="003746A3">
              <w:rPr>
                <w:rFonts w:ascii="Times New Roman" w:hAnsi="Times New Roman"/>
                <w:b/>
                <w:color w:val="000000"/>
                <w:sz w:val="20"/>
                <w:szCs w:val="20"/>
              </w:rPr>
              <w:t>8</w:t>
            </w:r>
          </w:p>
        </w:tc>
      </w:tr>
      <w:tr w:rsidR="003746A3" w:rsidRPr="003746A3" w:rsidTr="00F84019">
        <w:trPr>
          <w:trHeight w:val="60"/>
        </w:trPr>
        <w:tc>
          <w:tcPr>
            <w:tcW w:w="15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746A3">
              <w:rPr>
                <w:rFonts w:ascii="Times New Roman" w:hAnsi="Times New Roman"/>
                <w:color w:val="000000"/>
                <w:sz w:val="20"/>
                <w:szCs w:val="20"/>
              </w:rPr>
              <w:t>1</w:t>
            </w:r>
          </w:p>
        </w:tc>
        <w:tc>
          <w:tcPr>
            <w:tcW w:w="9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3746A3">
              <w:rPr>
                <w:rFonts w:ascii="Times New Roman" w:hAnsi="Times New Roman"/>
                <w:color w:val="000000"/>
                <w:sz w:val="20"/>
                <w:szCs w:val="20"/>
                <w:lang w:val="en-US"/>
              </w:rPr>
              <w:t>ДП "ОЗПК-ДНЕПР"</w:t>
            </w:r>
          </w:p>
          <w:p w:rsidR="003746A3" w:rsidRPr="003746A3" w:rsidRDefault="003746A3" w:rsidP="003746A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3746A3">
              <w:rPr>
                <w:rFonts w:ascii="Times New Roman" w:hAnsi="Times New Roman"/>
                <w:color w:val="000000"/>
                <w:sz w:val="20"/>
                <w:szCs w:val="20"/>
                <w:lang w:val="en-US"/>
              </w:rPr>
              <w:t>Дочiрнє пiдприємство</w:t>
            </w:r>
          </w:p>
        </w:tc>
        <w:tc>
          <w:tcPr>
            <w:tcW w:w="93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3746A3">
              <w:rPr>
                <w:rFonts w:ascii="Times New Roman" w:hAnsi="Times New Roman"/>
                <w:color w:val="000000"/>
                <w:sz w:val="20"/>
                <w:szCs w:val="20"/>
                <w:lang w:val="en-US"/>
              </w:rPr>
              <w:t xml:space="preserve">м. Днiпро, площа Академiка Стародубова, 1                                                                                                                                                                                                                     </w:t>
            </w:r>
          </w:p>
        </w:tc>
        <w:tc>
          <w:tcPr>
            <w:tcW w:w="56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746A3">
              <w:rPr>
                <w:rFonts w:ascii="Times New Roman" w:hAnsi="Times New Roman"/>
                <w:color w:val="000000"/>
                <w:sz w:val="20"/>
                <w:szCs w:val="20"/>
              </w:rPr>
              <w:t xml:space="preserve">30458151  </w:t>
            </w:r>
          </w:p>
        </w:tc>
        <w:tc>
          <w:tcPr>
            <w:tcW w:w="44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746A3">
              <w:rPr>
                <w:rFonts w:ascii="Times New Roman" w:hAnsi="Times New Roman"/>
                <w:color w:val="000000"/>
                <w:sz w:val="20"/>
                <w:szCs w:val="20"/>
              </w:rPr>
              <w:t>100</w:t>
            </w:r>
          </w:p>
        </w:tc>
        <w:tc>
          <w:tcPr>
            <w:tcW w:w="42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746A3">
              <w:rPr>
                <w:rFonts w:ascii="Times New Roman" w:hAnsi="Times New Roman"/>
                <w:color w:val="000000"/>
                <w:sz w:val="20"/>
                <w:szCs w:val="20"/>
              </w:rPr>
              <w:t>0</w:t>
            </w:r>
          </w:p>
        </w:tc>
        <w:tc>
          <w:tcPr>
            <w:tcW w:w="40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746A3">
              <w:rPr>
                <w:rFonts w:ascii="Times New Roman" w:hAnsi="Times New Roman"/>
                <w:color w:val="000000"/>
                <w:sz w:val="20"/>
                <w:szCs w:val="20"/>
              </w:rPr>
              <w:t>0</w:t>
            </w:r>
          </w:p>
        </w:tc>
        <w:tc>
          <w:tcPr>
            <w:tcW w:w="114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3746A3">
              <w:rPr>
                <w:rFonts w:ascii="Times New Roman" w:hAnsi="Times New Roman"/>
                <w:color w:val="000000"/>
                <w:sz w:val="20"/>
                <w:szCs w:val="20"/>
                <w:lang w:val="en-US"/>
              </w:rPr>
              <w:t>Грошові кошти у сумі 43 000 гривень 00 копійок</w:t>
            </w:r>
          </w:p>
        </w:tc>
      </w:tr>
    </w:tbl>
    <w:p w:rsidR="003746A3" w:rsidRPr="003746A3" w:rsidRDefault="003746A3" w:rsidP="003746A3"/>
    <w:p w:rsidR="003746A3" w:rsidRPr="00E35DDF" w:rsidRDefault="003746A3" w:rsidP="003746A3">
      <w:pPr>
        <w:pStyle w:val="a4"/>
        <w:spacing w:before="0"/>
        <w:rPr>
          <w:rFonts w:ascii="Times New Roman" w:hAnsi="Times New Roman"/>
          <w:sz w:val="28"/>
          <w:szCs w:val="28"/>
        </w:rPr>
      </w:pPr>
      <w:bookmarkStart w:id="9" w:name="_Toc212636210"/>
      <w:r w:rsidRPr="00E35DDF">
        <w:rPr>
          <w:rFonts w:ascii="Times New Roman" w:hAnsi="Times New Roman"/>
          <w:sz w:val="28"/>
          <w:szCs w:val="28"/>
        </w:rPr>
        <w:t>II. Інформація щодо капіталу та цінних паперів</w:t>
      </w:r>
      <w:bookmarkEnd w:id="9"/>
    </w:p>
    <w:p w:rsidR="003746A3" w:rsidRPr="003746A3" w:rsidRDefault="003746A3" w:rsidP="003746A3">
      <w:pPr>
        <w:spacing w:before="240" w:after="60" w:line="240" w:lineRule="auto"/>
        <w:jc w:val="center"/>
        <w:outlineLvl w:val="0"/>
        <w:rPr>
          <w:rFonts w:ascii="Times New Roman" w:hAnsi="Times New Roman"/>
          <w:b/>
          <w:bCs/>
          <w:vanish/>
          <w:color w:val="000000"/>
          <w:kern w:val="28"/>
          <w:sz w:val="24"/>
          <w:szCs w:val="24"/>
        </w:rPr>
      </w:pPr>
      <w:bookmarkStart w:id="10" w:name="_Toc212636211"/>
      <w:r w:rsidRPr="003746A3">
        <w:rPr>
          <w:rFonts w:ascii="Times New Roman" w:hAnsi="Times New Roman"/>
          <w:b/>
          <w:bCs/>
          <w:kern w:val="28"/>
          <w:sz w:val="24"/>
          <w:szCs w:val="24"/>
        </w:rPr>
        <w:t>1. Структура капіталу</w:t>
      </w:r>
      <w:bookmarkEnd w:id="10"/>
    </w:p>
    <w:p w:rsidR="003746A3" w:rsidRPr="003746A3" w:rsidRDefault="003746A3" w:rsidP="003746A3">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3746A3" w:rsidRPr="003746A3" w:rsidTr="00F84019">
        <w:tc>
          <w:tcPr>
            <w:tcW w:w="460"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746A3">
              <w:rPr>
                <w:rFonts w:ascii="Times New Roman" w:hAnsi="Times New Roman"/>
                <w:b/>
                <w:color w:val="000000"/>
                <w:sz w:val="20"/>
                <w:szCs w:val="20"/>
              </w:rPr>
              <w:t>№</w:t>
            </w:r>
          </w:p>
          <w:p w:rsidR="003746A3" w:rsidRPr="003746A3" w:rsidRDefault="003746A3" w:rsidP="003746A3">
            <w:pPr>
              <w:spacing w:after="0" w:line="240" w:lineRule="auto"/>
              <w:jc w:val="center"/>
              <w:rPr>
                <w:rFonts w:ascii="Times New Roman" w:hAnsi="Times New Roman"/>
                <w:b/>
                <w:sz w:val="20"/>
                <w:szCs w:val="20"/>
              </w:rPr>
            </w:pPr>
            <w:r w:rsidRPr="003746A3">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ind w:left="-142" w:firstLine="142"/>
              <w:jc w:val="center"/>
              <w:rPr>
                <w:rFonts w:ascii="Times New Roman" w:hAnsi="Times New Roman"/>
                <w:b/>
                <w:sz w:val="20"/>
                <w:szCs w:val="20"/>
              </w:rPr>
            </w:pPr>
            <w:r w:rsidRPr="003746A3">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ind w:left="-142" w:firstLine="142"/>
              <w:jc w:val="center"/>
              <w:rPr>
                <w:rFonts w:ascii="Times New Roman" w:hAnsi="Times New Roman"/>
                <w:b/>
                <w:bCs/>
                <w:sz w:val="20"/>
                <w:szCs w:val="20"/>
              </w:rPr>
            </w:pPr>
            <w:r w:rsidRPr="003746A3">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
                <w:sz w:val="20"/>
                <w:szCs w:val="20"/>
              </w:rPr>
            </w:pPr>
            <w:r w:rsidRPr="003746A3">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
                <w:sz w:val="20"/>
                <w:szCs w:val="20"/>
              </w:rPr>
            </w:pPr>
            <w:r w:rsidRPr="003746A3">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sz w:val="20"/>
                <w:szCs w:val="20"/>
              </w:rPr>
              <w:t>Облік часток особи в обліковій системі часток</w:t>
            </w:r>
          </w:p>
        </w:tc>
      </w:tr>
      <w:tr w:rsidR="003746A3" w:rsidRPr="003746A3" w:rsidTr="00F84019">
        <w:tc>
          <w:tcPr>
            <w:tcW w:w="460"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
                <w:sz w:val="20"/>
                <w:szCs w:val="20"/>
                <w:lang w:val="en-US"/>
              </w:rPr>
            </w:pPr>
            <w:r w:rsidRPr="003746A3">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sz w:val="20"/>
                <w:szCs w:val="20"/>
                <w:lang w:val="en-US"/>
              </w:rPr>
            </w:pPr>
            <w:r w:rsidRPr="003746A3">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
                <w:sz w:val="20"/>
                <w:szCs w:val="20"/>
                <w:lang w:val="en-US"/>
              </w:rPr>
            </w:pPr>
            <w:r w:rsidRPr="003746A3">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sz w:val="20"/>
                <w:szCs w:val="20"/>
                <w:lang w:val="en-US"/>
              </w:rPr>
            </w:pPr>
            <w:r w:rsidRPr="003746A3">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sz w:val="20"/>
                <w:szCs w:val="20"/>
                <w:lang w:val="en-US"/>
              </w:rPr>
            </w:pPr>
            <w:r w:rsidRPr="003746A3">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
                <w:sz w:val="20"/>
                <w:szCs w:val="20"/>
                <w:lang w:val="en-US"/>
              </w:rPr>
            </w:pPr>
            <w:r w:rsidRPr="003746A3">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
                <w:sz w:val="20"/>
                <w:szCs w:val="20"/>
                <w:lang w:val="en-US"/>
              </w:rPr>
            </w:pPr>
            <w:r w:rsidRPr="003746A3">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
                <w:sz w:val="20"/>
                <w:szCs w:val="20"/>
                <w:lang w:val="en-US"/>
              </w:rPr>
            </w:pPr>
            <w:r w:rsidRPr="003746A3">
              <w:rPr>
                <w:rFonts w:ascii="Times New Roman" w:hAnsi="Times New Roman"/>
                <w:b/>
                <w:sz w:val="20"/>
                <w:szCs w:val="20"/>
                <w:lang w:val="en-US"/>
              </w:rPr>
              <w:t>8</w:t>
            </w:r>
          </w:p>
        </w:tc>
      </w:tr>
      <w:tr w:rsidR="003746A3" w:rsidRPr="003746A3" w:rsidTr="00F84019">
        <w:tc>
          <w:tcPr>
            <w:tcW w:w="460"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sz w:val="20"/>
                <w:szCs w:val="20"/>
                <w:lang w:val="en-US"/>
              </w:rPr>
            </w:pPr>
            <w:r w:rsidRPr="003746A3">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sz w:val="20"/>
                <w:szCs w:val="20"/>
                <w:lang w:val="en-US"/>
              </w:rPr>
            </w:pPr>
            <w:r w:rsidRPr="003746A3">
              <w:rPr>
                <w:rFonts w:ascii="Times New Roman" w:hAnsi="Times New Roman"/>
                <w:sz w:val="20"/>
                <w:szCs w:val="20"/>
                <w:lang w:val="en-US"/>
              </w:rPr>
              <w:t>Акції прості іменні</w:t>
            </w:r>
          </w:p>
        </w:tc>
        <w:tc>
          <w:tcPr>
            <w:tcW w:w="1977"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sz w:val="20"/>
                <w:szCs w:val="20"/>
                <w:lang w:val="en-US"/>
              </w:rPr>
            </w:pPr>
            <w:r w:rsidRPr="003746A3">
              <w:rPr>
                <w:rFonts w:ascii="Times New Roman" w:hAnsi="Times New Roman"/>
                <w:sz w:val="20"/>
                <w:szCs w:val="20"/>
                <w:lang w:val="en-US"/>
              </w:rPr>
              <w:t>77/15/1/10</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sz w:val="20"/>
                <w:szCs w:val="20"/>
                <w:lang w:val="en-US"/>
              </w:rPr>
            </w:pPr>
            <w:r w:rsidRPr="003746A3">
              <w:rPr>
                <w:rFonts w:ascii="Times New Roman" w:hAnsi="Times New Roman"/>
                <w:sz w:val="20"/>
                <w:szCs w:val="20"/>
                <w:lang w:val="en-US"/>
              </w:rPr>
              <w:t>8984785</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sz w:val="20"/>
                <w:szCs w:val="20"/>
                <w:lang w:val="en-US"/>
              </w:rPr>
            </w:pPr>
            <w:r w:rsidRPr="003746A3">
              <w:rPr>
                <w:rFonts w:ascii="Times New Roman" w:hAnsi="Times New Roman"/>
                <w:sz w:val="20"/>
                <w:szCs w:val="20"/>
                <w:lang w:val="en-US"/>
              </w:rPr>
              <w:t>0.25</w:t>
            </w:r>
          </w:p>
        </w:tc>
        <w:tc>
          <w:tcPr>
            <w:tcW w:w="3133"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sz w:val="20"/>
                <w:szCs w:val="20"/>
                <w:lang w:val="en-US"/>
              </w:rPr>
            </w:pPr>
            <w:r w:rsidRPr="003746A3">
              <w:rPr>
                <w:rFonts w:ascii="Times New Roman" w:hAnsi="Times New Roman"/>
                <w:sz w:val="20"/>
                <w:szCs w:val="20"/>
                <w:lang w:val="en-US"/>
              </w:rPr>
              <w:t xml:space="preserve">Особи, які набули право власності на акції Товариства, набувають статусу акціонерів (учасників) Товариства.         </w:t>
            </w:r>
          </w:p>
          <w:p w:rsidR="003746A3" w:rsidRPr="003746A3" w:rsidRDefault="003746A3" w:rsidP="003746A3">
            <w:pPr>
              <w:spacing w:after="0" w:line="240" w:lineRule="auto"/>
              <w:jc w:val="center"/>
              <w:rPr>
                <w:rFonts w:ascii="Times New Roman" w:hAnsi="Times New Roman"/>
                <w:sz w:val="20"/>
                <w:szCs w:val="20"/>
                <w:lang w:val="en-US"/>
              </w:rPr>
            </w:pPr>
            <w:r w:rsidRPr="003746A3">
              <w:rPr>
                <w:rFonts w:ascii="Times New Roman" w:hAnsi="Times New Roman"/>
                <w:sz w:val="20"/>
                <w:szCs w:val="20"/>
                <w:lang w:val="en-US"/>
              </w:rPr>
              <w:t xml:space="preserve">Кожна проста акція надає акціонеру - її власнику однакову сукупність прав, включаючи права на: </w:t>
            </w:r>
          </w:p>
          <w:p w:rsidR="003746A3" w:rsidRPr="003746A3" w:rsidRDefault="003746A3" w:rsidP="003746A3">
            <w:pPr>
              <w:spacing w:after="0" w:line="240" w:lineRule="auto"/>
              <w:jc w:val="center"/>
              <w:rPr>
                <w:rFonts w:ascii="Times New Roman" w:hAnsi="Times New Roman"/>
                <w:sz w:val="20"/>
                <w:szCs w:val="20"/>
                <w:lang w:val="en-US"/>
              </w:rPr>
            </w:pPr>
            <w:r w:rsidRPr="003746A3">
              <w:rPr>
                <w:rFonts w:ascii="Times New Roman" w:hAnsi="Times New Roman"/>
                <w:sz w:val="20"/>
                <w:szCs w:val="20"/>
                <w:lang w:val="en-US"/>
              </w:rPr>
              <w:t xml:space="preserve">-участь в управлінні Товариством у порядку, передбаченому законодавством та цим статутом; </w:t>
            </w:r>
          </w:p>
          <w:p w:rsidR="003746A3" w:rsidRPr="003746A3" w:rsidRDefault="003746A3" w:rsidP="003746A3">
            <w:pPr>
              <w:spacing w:after="0" w:line="240" w:lineRule="auto"/>
              <w:jc w:val="center"/>
              <w:rPr>
                <w:rFonts w:ascii="Times New Roman" w:hAnsi="Times New Roman"/>
                <w:sz w:val="20"/>
                <w:szCs w:val="20"/>
                <w:lang w:val="en-US"/>
              </w:rPr>
            </w:pPr>
            <w:r w:rsidRPr="003746A3">
              <w:rPr>
                <w:rFonts w:ascii="Times New Roman" w:hAnsi="Times New Roman"/>
                <w:sz w:val="20"/>
                <w:szCs w:val="20"/>
                <w:lang w:val="en-US"/>
              </w:rPr>
              <w:t>-участь у розподілі прибутку Товариства, зокрема, отримання дивідендів;</w:t>
            </w:r>
          </w:p>
          <w:p w:rsidR="003746A3" w:rsidRPr="003746A3" w:rsidRDefault="003746A3" w:rsidP="003746A3">
            <w:pPr>
              <w:spacing w:after="0" w:line="240" w:lineRule="auto"/>
              <w:jc w:val="center"/>
              <w:rPr>
                <w:rFonts w:ascii="Times New Roman" w:hAnsi="Times New Roman"/>
                <w:sz w:val="20"/>
                <w:szCs w:val="20"/>
                <w:lang w:val="en-US"/>
              </w:rPr>
            </w:pPr>
            <w:r w:rsidRPr="003746A3">
              <w:rPr>
                <w:rFonts w:ascii="Times New Roman" w:hAnsi="Times New Roman"/>
                <w:sz w:val="20"/>
                <w:szCs w:val="20"/>
                <w:lang w:val="en-US"/>
              </w:rPr>
              <w:t xml:space="preserve">-отримання у разі ліквідації </w:t>
            </w:r>
            <w:r w:rsidRPr="003746A3">
              <w:rPr>
                <w:rFonts w:ascii="Times New Roman" w:hAnsi="Times New Roman"/>
                <w:sz w:val="20"/>
                <w:szCs w:val="20"/>
                <w:lang w:val="en-US"/>
              </w:rPr>
              <w:lastRenderedPageBreak/>
              <w:t>Товариства частини його майна, що залишилася після розрахунків з кредиторами, або вартості частини майна;</w:t>
            </w:r>
          </w:p>
          <w:p w:rsidR="003746A3" w:rsidRPr="003746A3" w:rsidRDefault="003746A3" w:rsidP="003746A3">
            <w:pPr>
              <w:spacing w:after="0" w:line="240" w:lineRule="auto"/>
              <w:jc w:val="center"/>
              <w:rPr>
                <w:rFonts w:ascii="Times New Roman" w:hAnsi="Times New Roman"/>
                <w:sz w:val="20"/>
                <w:szCs w:val="20"/>
                <w:lang w:val="en-US"/>
              </w:rPr>
            </w:pPr>
            <w:r w:rsidRPr="003746A3">
              <w:rPr>
                <w:rFonts w:ascii="Times New Roman" w:hAnsi="Times New Roman"/>
                <w:sz w:val="20"/>
                <w:szCs w:val="20"/>
                <w:lang w:val="en-US"/>
              </w:rPr>
              <w:t>-отримання інформації про господарську діяльність Товариства згідно вимог чинного законодавства;</w:t>
            </w:r>
          </w:p>
          <w:p w:rsidR="003746A3" w:rsidRPr="003746A3" w:rsidRDefault="003746A3" w:rsidP="003746A3">
            <w:pPr>
              <w:spacing w:after="0" w:line="240" w:lineRule="auto"/>
              <w:jc w:val="center"/>
              <w:rPr>
                <w:rFonts w:ascii="Times New Roman" w:hAnsi="Times New Roman"/>
                <w:sz w:val="20"/>
                <w:szCs w:val="20"/>
                <w:lang w:val="en-US"/>
              </w:rPr>
            </w:pPr>
            <w:r w:rsidRPr="003746A3">
              <w:rPr>
                <w:rFonts w:ascii="Times New Roman" w:hAnsi="Times New Roman"/>
                <w:sz w:val="20"/>
                <w:szCs w:val="20"/>
                <w:lang w:val="en-US"/>
              </w:rPr>
              <w:t>-придбання розміщуваних Товариством простих акцій пропорційно частці належних акціонеру простих акцій у загальній кількості простих акцій (крім випадку прийняття загальними зборами рішення про невикористання такого права) у порядку, встановленому законодавством;</w:t>
            </w:r>
          </w:p>
          <w:p w:rsidR="003746A3" w:rsidRPr="003746A3" w:rsidRDefault="003746A3" w:rsidP="003746A3">
            <w:pPr>
              <w:spacing w:after="0" w:line="240" w:lineRule="auto"/>
              <w:jc w:val="center"/>
              <w:rPr>
                <w:rFonts w:ascii="Times New Roman" w:hAnsi="Times New Roman"/>
                <w:sz w:val="20"/>
                <w:szCs w:val="20"/>
                <w:lang w:val="en-US"/>
              </w:rPr>
            </w:pPr>
            <w:r w:rsidRPr="003746A3">
              <w:rPr>
                <w:rFonts w:ascii="Times New Roman" w:hAnsi="Times New Roman"/>
                <w:sz w:val="20"/>
                <w:szCs w:val="20"/>
                <w:lang w:val="en-US"/>
              </w:rPr>
              <w:t xml:space="preserve">-вимогу обов'язкового викупу Товариством належних йому акцій у випадках та порядку, передбачених законодавством; </w:t>
            </w:r>
          </w:p>
          <w:p w:rsidR="003746A3" w:rsidRPr="003746A3" w:rsidRDefault="003746A3" w:rsidP="003746A3">
            <w:pPr>
              <w:spacing w:after="0" w:line="240" w:lineRule="auto"/>
              <w:jc w:val="center"/>
              <w:rPr>
                <w:rFonts w:ascii="Times New Roman" w:hAnsi="Times New Roman"/>
                <w:sz w:val="20"/>
                <w:szCs w:val="20"/>
                <w:lang w:val="en-US"/>
              </w:rPr>
            </w:pPr>
            <w:r w:rsidRPr="003746A3">
              <w:rPr>
                <w:rFonts w:ascii="Times New Roman" w:hAnsi="Times New Roman"/>
                <w:sz w:val="20"/>
                <w:szCs w:val="20"/>
                <w:lang w:val="en-US"/>
              </w:rPr>
              <w:t xml:space="preserve">-інші права, встановлені цим статутом та законодавством. </w:t>
            </w:r>
          </w:p>
          <w:p w:rsidR="003746A3" w:rsidRPr="003746A3" w:rsidRDefault="003746A3" w:rsidP="003746A3">
            <w:pPr>
              <w:spacing w:after="0" w:line="240" w:lineRule="auto"/>
              <w:jc w:val="center"/>
              <w:rPr>
                <w:rFonts w:ascii="Times New Roman" w:hAnsi="Times New Roman"/>
                <w:sz w:val="20"/>
                <w:szCs w:val="20"/>
                <w:lang w:val="en-US"/>
              </w:rPr>
            </w:pPr>
            <w:r w:rsidRPr="003746A3">
              <w:rPr>
                <w:rFonts w:ascii="Times New Roman" w:hAnsi="Times New Roman"/>
                <w:sz w:val="20"/>
                <w:szCs w:val="20"/>
                <w:lang w:val="en-US"/>
              </w:rPr>
              <w:t xml:space="preserve">Акціонери Товариства зобов'язані: </w:t>
            </w:r>
          </w:p>
          <w:p w:rsidR="003746A3" w:rsidRPr="003746A3" w:rsidRDefault="003746A3" w:rsidP="003746A3">
            <w:pPr>
              <w:spacing w:after="0" w:line="240" w:lineRule="auto"/>
              <w:jc w:val="center"/>
              <w:rPr>
                <w:rFonts w:ascii="Times New Roman" w:hAnsi="Times New Roman"/>
                <w:sz w:val="20"/>
                <w:szCs w:val="20"/>
                <w:lang w:val="en-US"/>
              </w:rPr>
            </w:pPr>
            <w:r w:rsidRPr="003746A3">
              <w:rPr>
                <w:rFonts w:ascii="Times New Roman" w:hAnsi="Times New Roman"/>
                <w:sz w:val="20"/>
                <w:szCs w:val="20"/>
                <w:lang w:val="en-US"/>
              </w:rPr>
              <w:t xml:space="preserve">-дотримуватися статуту, інших внутрішніх документів Товариства; </w:t>
            </w:r>
          </w:p>
          <w:p w:rsidR="003746A3" w:rsidRPr="003746A3" w:rsidRDefault="003746A3" w:rsidP="003746A3">
            <w:pPr>
              <w:spacing w:after="0" w:line="240" w:lineRule="auto"/>
              <w:jc w:val="center"/>
              <w:rPr>
                <w:rFonts w:ascii="Times New Roman" w:hAnsi="Times New Roman"/>
                <w:sz w:val="20"/>
                <w:szCs w:val="20"/>
                <w:lang w:val="en-US"/>
              </w:rPr>
            </w:pPr>
            <w:r w:rsidRPr="003746A3">
              <w:rPr>
                <w:rFonts w:ascii="Times New Roman" w:hAnsi="Times New Roman"/>
                <w:sz w:val="20"/>
                <w:szCs w:val="20"/>
                <w:lang w:val="en-US"/>
              </w:rPr>
              <w:t xml:space="preserve">-виконувати рішення загальних зборів, інших органів Товариства; </w:t>
            </w:r>
          </w:p>
          <w:p w:rsidR="003746A3" w:rsidRPr="003746A3" w:rsidRDefault="003746A3" w:rsidP="003746A3">
            <w:pPr>
              <w:spacing w:after="0" w:line="240" w:lineRule="auto"/>
              <w:jc w:val="center"/>
              <w:rPr>
                <w:rFonts w:ascii="Times New Roman" w:hAnsi="Times New Roman"/>
                <w:sz w:val="20"/>
                <w:szCs w:val="20"/>
                <w:lang w:val="en-US"/>
              </w:rPr>
            </w:pPr>
            <w:r w:rsidRPr="003746A3">
              <w:rPr>
                <w:rFonts w:ascii="Times New Roman" w:hAnsi="Times New Roman"/>
                <w:sz w:val="20"/>
                <w:szCs w:val="20"/>
                <w:lang w:val="en-US"/>
              </w:rPr>
              <w:t xml:space="preserve">-виконувати свої зобов'язання перед Товариством, у тому числі пов'язані з майновою участю; </w:t>
            </w:r>
          </w:p>
          <w:p w:rsidR="003746A3" w:rsidRPr="003746A3" w:rsidRDefault="003746A3" w:rsidP="003746A3">
            <w:pPr>
              <w:spacing w:after="0" w:line="240" w:lineRule="auto"/>
              <w:jc w:val="center"/>
              <w:rPr>
                <w:rFonts w:ascii="Times New Roman" w:hAnsi="Times New Roman"/>
                <w:sz w:val="20"/>
                <w:szCs w:val="20"/>
                <w:lang w:val="en-US"/>
              </w:rPr>
            </w:pPr>
            <w:r w:rsidRPr="003746A3">
              <w:rPr>
                <w:rFonts w:ascii="Times New Roman" w:hAnsi="Times New Roman"/>
                <w:sz w:val="20"/>
                <w:szCs w:val="20"/>
                <w:lang w:val="en-US"/>
              </w:rPr>
              <w:t xml:space="preserve">-оплачувати акції у розмірі, в порядку та засобами, що передбачені статутом Товариства; </w:t>
            </w:r>
          </w:p>
          <w:p w:rsidR="003746A3" w:rsidRPr="003746A3" w:rsidRDefault="003746A3" w:rsidP="003746A3">
            <w:pPr>
              <w:spacing w:after="0" w:line="240" w:lineRule="auto"/>
              <w:jc w:val="center"/>
              <w:rPr>
                <w:rFonts w:ascii="Times New Roman" w:hAnsi="Times New Roman"/>
                <w:sz w:val="20"/>
                <w:szCs w:val="20"/>
                <w:lang w:val="en-US"/>
              </w:rPr>
            </w:pPr>
            <w:r w:rsidRPr="003746A3">
              <w:rPr>
                <w:rFonts w:ascii="Times New Roman" w:hAnsi="Times New Roman"/>
                <w:sz w:val="20"/>
                <w:szCs w:val="20"/>
                <w:lang w:val="en-US"/>
              </w:rPr>
              <w:t>-не розголошувати комерційну таємницю та конфіденційну інформацію про діяльність Товариства;</w:t>
            </w:r>
          </w:p>
          <w:p w:rsidR="003746A3" w:rsidRPr="003746A3" w:rsidRDefault="003746A3" w:rsidP="003746A3">
            <w:pPr>
              <w:spacing w:after="0" w:line="240" w:lineRule="auto"/>
              <w:jc w:val="center"/>
              <w:rPr>
                <w:rFonts w:ascii="Times New Roman" w:hAnsi="Times New Roman"/>
                <w:sz w:val="20"/>
                <w:szCs w:val="20"/>
                <w:lang w:val="en-US"/>
              </w:rPr>
            </w:pPr>
            <w:r w:rsidRPr="003746A3">
              <w:rPr>
                <w:rFonts w:ascii="Times New Roman" w:hAnsi="Times New Roman"/>
                <w:sz w:val="20"/>
                <w:szCs w:val="20"/>
                <w:lang w:val="en-US"/>
              </w:rPr>
              <w:t>-нести інші обов'язки, встановлені іншими законами.</w:t>
            </w:r>
          </w:p>
          <w:p w:rsidR="003746A3" w:rsidRPr="003746A3" w:rsidRDefault="003746A3" w:rsidP="003746A3">
            <w:pPr>
              <w:spacing w:after="0" w:line="240" w:lineRule="auto"/>
              <w:jc w:val="center"/>
              <w:rPr>
                <w:rFonts w:ascii="Times New Roman" w:hAnsi="Times New Roman"/>
                <w:sz w:val="20"/>
                <w:szCs w:val="20"/>
                <w:lang w:val="en-US"/>
              </w:rPr>
            </w:pPr>
          </w:p>
        </w:tc>
        <w:tc>
          <w:tcPr>
            <w:tcW w:w="2537"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sz w:val="20"/>
                <w:szCs w:val="20"/>
                <w:lang w:val="en-US"/>
              </w:rPr>
            </w:pPr>
            <w:r w:rsidRPr="003746A3">
              <w:rPr>
                <w:rFonts w:ascii="Times New Roman" w:hAnsi="Times New Roman"/>
                <w:sz w:val="20"/>
                <w:szCs w:val="20"/>
                <w:lang w:val="en-US"/>
              </w:rPr>
              <w:lastRenderedPageBreak/>
              <w:t>Товариство не здійснювало публічну пропозицію та/або допуск до торгів на фондовій біржі</w:t>
            </w:r>
          </w:p>
        </w:tc>
        <w:tc>
          <w:tcPr>
            <w:tcW w:w="2268"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sz w:val="20"/>
                <w:szCs w:val="20"/>
                <w:lang w:val="en-US"/>
              </w:rPr>
            </w:pPr>
            <w:r w:rsidRPr="003746A3">
              <w:rPr>
                <w:rFonts w:ascii="Times New Roman" w:hAnsi="Times New Roman"/>
                <w:sz w:val="20"/>
                <w:szCs w:val="20"/>
                <w:lang w:val="en-US"/>
              </w:rPr>
              <w:t>Особа не є товариством з обмеженою, або з додатковою відповідальністю, тому облік часток особи в обліковій системі часток не ведеться.</w:t>
            </w:r>
          </w:p>
        </w:tc>
      </w:tr>
    </w:tbl>
    <w:p w:rsidR="003746A3" w:rsidRPr="003746A3" w:rsidRDefault="003746A3" w:rsidP="003746A3">
      <w:pPr>
        <w:spacing w:after="0" w:line="240" w:lineRule="auto"/>
        <w:rPr>
          <w:rFonts w:ascii="Times New Roman" w:hAnsi="Times New Roman"/>
          <w:sz w:val="24"/>
          <w:szCs w:val="24"/>
        </w:rPr>
      </w:pPr>
    </w:p>
    <w:p w:rsidR="003746A3" w:rsidRPr="00DE7CFF" w:rsidRDefault="003746A3" w:rsidP="003746A3">
      <w:pPr>
        <w:pStyle w:val="a4"/>
        <w:spacing w:before="0" w:after="0"/>
        <w:rPr>
          <w:rFonts w:ascii="Times New Roman" w:hAnsi="Times New Roman"/>
          <w:sz w:val="26"/>
          <w:szCs w:val="26"/>
        </w:rPr>
      </w:pPr>
      <w:bookmarkStart w:id="11" w:name="_Toc212636212"/>
      <w:r w:rsidRPr="00DE7CFF">
        <w:rPr>
          <w:rFonts w:ascii="Times New Roman" w:hAnsi="Times New Roman"/>
          <w:sz w:val="26"/>
          <w:szCs w:val="26"/>
        </w:rPr>
        <w:t>3. Цінні папери</w:t>
      </w:r>
      <w:bookmarkEnd w:id="11"/>
    </w:p>
    <w:p w:rsidR="003746A3" w:rsidRPr="003746A3" w:rsidRDefault="003746A3" w:rsidP="003746A3">
      <w:pPr>
        <w:spacing w:after="0" w:line="240" w:lineRule="auto"/>
        <w:jc w:val="center"/>
        <w:rPr>
          <w:rFonts w:ascii="Times New Roman" w:hAnsi="Times New Roman"/>
          <w:b/>
          <w:sz w:val="24"/>
          <w:szCs w:val="24"/>
        </w:rPr>
      </w:pPr>
      <w:r w:rsidRPr="003746A3">
        <w:rPr>
          <w:rFonts w:ascii="Times New Roman" w:hAnsi="Times New Roman"/>
          <w:b/>
          <w:sz w:val="24"/>
          <w:szCs w:val="24"/>
        </w:rPr>
        <w:t>Інформація про випуски акцій особи</w:t>
      </w:r>
    </w:p>
    <w:p w:rsidR="003746A3" w:rsidRPr="003746A3" w:rsidRDefault="003746A3" w:rsidP="003746A3">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3746A3" w:rsidRPr="003746A3" w:rsidTr="00F84019">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ind w:left="180" w:hanging="180"/>
              <w:jc w:val="center"/>
              <w:rPr>
                <w:rFonts w:ascii="Times New Roman" w:hAnsi="Times New Roman"/>
                <w:b/>
                <w:bCs/>
                <w:sz w:val="20"/>
                <w:szCs w:val="20"/>
              </w:rPr>
            </w:pPr>
            <w:r w:rsidRPr="003746A3">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bCs/>
                <w:sz w:val="20"/>
                <w:szCs w:val="20"/>
              </w:rPr>
              <w:t>Частка у статутному капіталі (у відсотках)</w:t>
            </w:r>
          </w:p>
        </w:tc>
      </w:tr>
      <w:tr w:rsidR="003746A3" w:rsidRPr="003746A3" w:rsidTr="00F84019">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bCs/>
                <w:sz w:val="20"/>
                <w:szCs w:val="20"/>
              </w:rPr>
              <w:t>10</w:t>
            </w:r>
          </w:p>
        </w:tc>
      </w:tr>
      <w:tr w:rsidR="003746A3" w:rsidRPr="003746A3" w:rsidTr="00F84019">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rPr>
            </w:pPr>
            <w:r w:rsidRPr="003746A3">
              <w:rPr>
                <w:rFonts w:ascii="Times New Roman" w:hAnsi="Times New Roman"/>
                <w:bCs/>
                <w:sz w:val="20"/>
                <w:szCs w:val="20"/>
              </w:rPr>
              <w:t>29.10.2010</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rPr>
            </w:pPr>
            <w:r w:rsidRPr="003746A3">
              <w:rPr>
                <w:rFonts w:ascii="Times New Roman" w:hAnsi="Times New Roman"/>
                <w:bCs/>
                <w:sz w:val="20"/>
                <w:szCs w:val="20"/>
              </w:rPr>
              <w:t>77/15/1/10</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rPr>
            </w:pPr>
            <w:r w:rsidRPr="003746A3">
              <w:rPr>
                <w:rFonts w:ascii="Times New Roman" w:hAnsi="Times New Roman"/>
                <w:bCs/>
                <w:sz w:val="20"/>
                <w:szCs w:val="20"/>
              </w:rPr>
              <w:t>Одеське територiальне управлiння ДКЦПФР</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rPr>
            </w:pPr>
            <w:r w:rsidRPr="003746A3">
              <w:rPr>
                <w:rFonts w:ascii="Times New Roman" w:hAnsi="Times New Roman"/>
                <w:bCs/>
                <w:sz w:val="20"/>
                <w:szCs w:val="20"/>
              </w:rPr>
              <w:t>UA4000097554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rPr>
            </w:pPr>
            <w:r w:rsidRPr="003746A3">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rPr>
            </w:pPr>
            <w:r w:rsidRPr="003746A3">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rPr>
            </w:pPr>
            <w:r w:rsidRPr="003746A3">
              <w:rPr>
                <w:rFonts w:ascii="Times New Roman" w:hAnsi="Times New Roman"/>
                <w:bCs/>
                <w:sz w:val="20"/>
                <w:szCs w:val="20"/>
              </w:rPr>
              <w:t>0.25</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rPr>
            </w:pPr>
            <w:r w:rsidRPr="003746A3">
              <w:rPr>
                <w:rFonts w:ascii="Times New Roman" w:hAnsi="Times New Roman"/>
                <w:bCs/>
                <w:sz w:val="20"/>
                <w:szCs w:val="20"/>
              </w:rPr>
              <w:t>8984785</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rPr>
            </w:pPr>
            <w:r w:rsidRPr="003746A3">
              <w:rPr>
                <w:rFonts w:ascii="Times New Roman" w:hAnsi="Times New Roman"/>
                <w:bCs/>
                <w:sz w:val="20"/>
                <w:szCs w:val="20"/>
              </w:rPr>
              <w:t>2246196.25</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rPr>
            </w:pPr>
            <w:r w:rsidRPr="003746A3">
              <w:rPr>
                <w:rFonts w:ascii="Times New Roman" w:hAnsi="Times New Roman"/>
                <w:bCs/>
                <w:sz w:val="20"/>
                <w:szCs w:val="20"/>
              </w:rPr>
              <w:t>100.00000000</w:t>
            </w:r>
          </w:p>
        </w:tc>
      </w:tr>
      <w:tr w:rsidR="003746A3" w:rsidRPr="003746A3" w:rsidTr="00F84019">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bCs/>
                <w:sz w:val="20"/>
                <w:szCs w:val="20"/>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3746A3" w:rsidRPr="003746A3" w:rsidRDefault="003746A3" w:rsidP="003746A3">
            <w:pPr>
              <w:spacing w:after="0" w:line="240" w:lineRule="auto"/>
              <w:rPr>
                <w:rFonts w:ascii="Times New Roman" w:hAnsi="Times New Roman"/>
                <w:bCs/>
                <w:sz w:val="20"/>
                <w:szCs w:val="20"/>
              </w:rPr>
            </w:pPr>
            <w:r w:rsidRPr="003746A3">
              <w:rPr>
                <w:rFonts w:ascii="Times New Roman" w:hAnsi="Times New Roman"/>
                <w:bCs/>
                <w:sz w:val="20"/>
                <w:szCs w:val="20"/>
              </w:rPr>
              <w:t>Розмiщення цiнних паперiв товариства здiйснювалось на внутрiшньому ринку в процессi приватизацiї державного майна пiдприємства. Обiг цiнних паперiв товариства здiйснювався на вторинному ринку. Цiннi папери товариства до лiстингу фондових бiрж не включались.</w:t>
            </w:r>
          </w:p>
          <w:p w:rsidR="003746A3" w:rsidRPr="003746A3" w:rsidRDefault="003746A3" w:rsidP="003746A3">
            <w:pPr>
              <w:spacing w:after="0" w:line="240" w:lineRule="auto"/>
              <w:rPr>
                <w:rFonts w:ascii="Times New Roman" w:hAnsi="Times New Roman"/>
                <w:b/>
                <w:bCs/>
                <w:sz w:val="20"/>
                <w:szCs w:val="20"/>
              </w:rPr>
            </w:pPr>
            <w:r w:rsidRPr="003746A3">
              <w:rPr>
                <w:rFonts w:ascii="Times New Roman" w:hAnsi="Times New Roman"/>
                <w:bCs/>
                <w:sz w:val="20"/>
                <w:szCs w:val="20"/>
              </w:rPr>
              <w:t>Додатковий випуск акцiй в звiтному роцi не здiйснювався.</w:t>
            </w:r>
          </w:p>
        </w:tc>
      </w:tr>
    </w:tbl>
    <w:p w:rsidR="003746A3" w:rsidRPr="003746A3" w:rsidRDefault="003746A3" w:rsidP="003746A3">
      <w:pPr>
        <w:spacing w:after="0" w:line="240" w:lineRule="auto"/>
        <w:rPr>
          <w:rFonts w:ascii="Times New Roman" w:hAnsi="Times New Roman"/>
          <w:sz w:val="24"/>
          <w:szCs w:val="24"/>
        </w:rPr>
      </w:pPr>
    </w:p>
    <w:p w:rsidR="003746A3" w:rsidRPr="003746A3" w:rsidRDefault="003746A3" w:rsidP="003746A3">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3746A3">
        <w:rPr>
          <w:rFonts w:ascii="Times New Roman" w:hAnsi="Times New Roman"/>
          <w:b/>
          <w:color w:val="000000"/>
          <w:sz w:val="24"/>
          <w:szCs w:val="24"/>
        </w:rPr>
        <w:t>Уточнення щодо наявності обмежень за акціями</w:t>
      </w:r>
    </w:p>
    <w:tbl>
      <w:tblPr>
        <w:tblW w:w="5000" w:type="pct"/>
        <w:tblLayout w:type="fixed"/>
        <w:tblCellMar>
          <w:left w:w="0" w:type="dxa"/>
          <w:right w:w="0" w:type="dxa"/>
        </w:tblCellMar>
        <w:tblLook w:val="0000" w:firstRow="0" w:lastRow="0" w:firstColumn="0" w:lastColumn="0" w:noHBand="0" w:noVBand="0"/>
      </w:tblPr>
      <w:tblGrid>
        <w:gridCol w:w="3955"/>
        <w:gridCol w:w="4245"/>
        <w:gridCol w:w="3982"/>
        <w:gridCol w:w="4044"/>
      </w:tblGrid>
      <w:tr w:rsidR="003746A3" w:rsidRPr="003746A3" w:rsidTr="00F84019">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746A3">
              <w:rPr>
                <w:rFonts w:ascii="Times New Roman" w:hAnsi="Times New Roman"/>
                <w:b/>
                <w:color w:val="000000"/>
                <w:sz w:val="20"/>
                <w:szCs w:val="20"/>
              </w:rPr>
              <w:t>Міжнародний ідентифікаційний номер</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746A3">
              <w:rPr>
                <w:rFonts w:ascii="Times New Roman" w:hAnsi="Times New Roman"/>
                <w:b/>
                <w:color w:val="000000"/>
                <w:sz w:val="20"/>
                <w:szCs w:val="20"/>
              </w:rPr>
              <w:t>Кількість акцій (з них голосуючих), шт.</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746A3">
              <w:rPr>
                <w:rFonts w:ascii="Times New Roman" w:hAnsi="Times New Roman"/>
                <w:b/>
                <w:color w:val="000000"/>
                <w:sz w:val="20"/>
                <w:szCs w:val="20"/>
              </w:rPr>
              <w:t>Кількість викуплених акцій</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746A3">
              <w:rPr>
                <w:rFonts w:ascii="Times New Roman" w:hAnsi="Times New Roman"/>
                <w:b/>
                <w:color w:val="000000"/>
                <w:sz w:val="20"/>
                <w:szCs w:val="20"/>
              </w:rPr>
              <w:t>(кількість акцій прирівняних до викуплених), шт.</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746A3">
              <w:rPr>
                <w:rFonts w:ascii="Times New Roman" w:hAnsi="Times New Roman"/>
                <w:b/>
                <w:color w:val="000000"/>
                <w:sz w:val="20"/>
                <w:szCs w:val="20"/>
              </w:rPr>
              <w:t>Кількість інших не голосуючих акцій, шт.</w:t>
            </w:r>
          </w:p>
        </w:tc>
      </w:tr>
      <w:tr w:rsidR="003746A3" w:rsidRPr="003746A3" w:rsidTr="00F84019">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746A3">
              <w:rPr>
                <w:rFonts w:ascii="Times New Roman" w:hAnsi="Times New Roman"/>
                <w:b/>
                <w:color w:val="000000"/>
                <w:sz w:val="20"/>
                <w:szCs w:val="20"/>
                <w:lang w:val="en-US"/>
              </w:rPr>
              <w:t>1</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746A3">
              <w:rPr>
                <w:rFonts w:ascii="Times New Roman" w:hAnsi="Times New Roman"/>
                <w:b/>
                <w:color w:val="000000"/>
                <w:sz w:val="20"/>
                <w:szCs w:val="20"/>
                <w:lang w:val="en-US"/>
              </w:rPr>
              <w:t>2</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746A3">
              <w:rPr>
                <w:rFonts w:ascii="Times New Roman" w:hAnsi="Times New Roman"/>
                <w:b/>
                <w:color w:val="000000"/>
                <w:sz w:val="20"/>
                <w:szCs w:val="20"/>
                <w:lang w:val="en-US"/>
              </w:rPr>
              <w:t>3</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746A3">
              <w:rPr>
                <w:rFonts w:ascii="Times New Roman" w:hAnsi="Times New Roman"/>
                <w:b/>
                <w:color w:val="000000"/>
                <w:sz w:val="20"/>
                <w:szCs w:val="20"/>
                <w:lang w:val="en-US"/>
              </w:rPr>
              <w:t>4</w:t>
            </w:r>
          </w:p>
        </w:tc>
      </w:tr>
      <w:tr w:rsidR="003746A3" w:rsidRPr="003746A3" w:rsidTr="00F84019">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746A3">
              <w:rPr>
                <w:rFonts w:ascii="Times New Roman" w:hAnsi="Times New Roman"/>
                <w:color w:val="000000"/>
                <w:sz w:val="20"/>
                <w:szCs w:val="20"/>
                <w:lang w:val="en-US"/>
              </w:rPr>
              <w:t>UA4000097554</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746A3">
              <w:rPr>
                <w:rFonts w:ascii="Times New Roman" w:hAnsi="Times New Roman"/>
                <w:color w:val="000000"/>
                <w:sz w:val="20"/>
                <w:szCs w:val="20"/>
                <w:lang w:val="en-US"/>
              </w:rPr>
              <w:t>6622782</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746A3">
              <w:rPr>
                <w:rFonts w:ascii="Times New Roman" w:hAnsi="Times New Roman"/>
                <w:color w:val="000000"/>
                <w:sz w:val="20"/>
                <w:szCs w:val="20"/>
                <w:lang w:val="en-US"/>
              </w:rPr>
              <w:t>0</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3746A3">
              <w:rPr>
                <w:rFonts w:ascii="Times New Roman" w:hAnsi="Times New Roman"/>
                <w:color w:val="000000"/>
                <w:sz w:val="20"/>
                <w:szCs w:val="20"/>
                <w:lang w:val="en-US"/>
              </w:rPr>
              <w:t>2362003</w:t>
            </w:r>
          </w:p>
        </w:tc>
      </w:tr>
    </w:tbl>
    <w:p w:rsidR="003746A3" w:rsidRPr="003746A3" w:rsidRDefault="003746A3" w:rsidP="003746A3">
      <w:pPr>
        <w:spacing w:after="0"/>
        <w:rPr>
          <w:rFonts w:ascii="Times New Roman" w:hAnsi="Times New Roman"/>
          <w:lang w:val="en-US"/>
        </w:rPr>
      </w:pPr>
    </w:p>
    <w:p w:rsidR="003746A3" w:rsidRPr="003746A3" w:rsidRDefault="003746A3" w:rsidP="003746A3">
      <w:pPr>
        <w:spacing w:after="0" w:line="240" w:lineRule="auto"/>
        <w:rPr>
          <w:rFonts w:ascii="Times New Roman" w:hAnsi="Times New Roman"/>
          <w:b/>
          <w:bCs/>
          <w:sz w:val="24"/>
          <w:szCs w:val="24"/>
          <w:lang w:val="ru-RU" w:eastAsia="ru-RU"/>
        </w:rPr>
      </w:pPr>
      <w:r w:rsidRPr="003746A3">
        <w:rPr>
          <w:rFonts w:ascii="Times New Roman" w:hAnsi="Times New Roman"/>
          <w:b/>
          <w:bCs/>
          <w:sz w:val="24"/>
          <w:szCs w:val="24"/>
          <w:lang w:val="ru-RU" w:eastAsia="ru-RU"/>
        </w:rPr>
        <w:t xml:space="preserve">          Інформація про наявність у власності працівників емітента акцій у розмірі понад 0,1 відсотка розміру статутного капіталу емітента</w:t>
      </w:r>
    </w:p>
    <w:p w:rsidR="003746A3" w:rsidRPr="003746A3" w:rsidRDefault="003746A3" w:rsidP="003746A3">
      <w:pPr>
        <w:spacing w:after="0" w:line="240" w:lineRule="auto"/>
        <w:rPr>
          <w:rFonts w:ascii="Times New Roman" w:hAnsi="Times New Roman"/>
          <w:b/>
          <w:vanish/>
          <w:sz w:val="8"/>
          <w:szCs w:val="8"/>
        </w:rPr>
      </w:pPr>
    </w:p>
    <w:tbl>
      <w:tblPr>
        <w:tblW w:w="15516" w:type="dxa"/>
        <w:tblInd w:w="420" w:type="dxa"/>
        <w:tblLayout w:type="fixed"/>
        <w:tblCellMar>
          <w:top w:w="15" w:type="dxa"/>
          <w:left w:w="15" w:type="dxa"/>
          <w:bottom w:w="15" w:type="dxa"/>
          <w:right w:w="15" w:type="dxa"/>
        </w:tblCellMar>
        <w:tblLook w:val="0000" w:firstRow="0" w:lastRow="0" w:firstColumn="0" w:lastColumn="0" w:noHBand="0" w:noVBand="0"/>
      </w:tblPr>
      <w:tblGrid>
        <w:gridCol w:w="5452"/>
        <w:gridCol w:w="1134"/>
        <w:gridCol w:w="1701"/>
        <w:gridCol w:w="1843"/>
        <w:gridCol w:w="1559"/>
        <w:gridCol w:w="1907"/>
        <w:gridCol w:w="1920"/>
      </w:tblGrid>
      <w:tr w:rsidR="003746A3" w:rsidRPr="003746A3" w:rsidTr="00F84019">
        <w:tc>
          <w:tcPr>
            <w:tcW w:w="5452"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color w:val="000000"/>
                <w:sz w:val="20"/>
                <w:szCs w:val="20"/>
              </w:rPr>
              <w:t>Прізвище, ім'я, по батькові фізичної особи</w:t>
            </w:r>
          </w:p>
        </w:tc>
        <w:tc>
          <w:tcPr>
            <w:tcW w:w="1134" w:type="dxa"/>
            <w:vMerge w:val="restart"/>
            <w:tcBorders>
              <w:top w:val="single" w:sz="6" w:space="0" w:color="000000"/>
              <w:left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sz w:val="20"/>
                <w:szCs w:val="20"/>
              </w:rPr>
              <w:t>РНОКПП</w:t>
            </w:r>
          </w:p>
        </w:tc>
        <w:tc>
          <w:tcPr>
            <w:tcW w:w="1701" w:type="dxa"/>
            <w:vMerge w:val="restart"/>
            <w:tcBorders>
              <w:top w:val="single" w:sz="6" w:space="0" w:color="000000"/>
              <w:left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sz w:val="20"/>
                <w:szCs w:val="20"/>
              </w:rPr>
              <w:t>УНЗР</w:t>
            </w:r>
          </w:p>
        </w:tc>
        <w:tc>
          <w:tcPr>
            <w:tcW w:w="184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bCs/>
                <w:sz w:val="20"/>
                <w:szCs w:val="20"/>
              </w:rPr>
              <w:t>Кількість акцій (штук)</w:t>
            </w:r>
          </w:p>
        </w:tc>
        <w:tc>
          <w:tcPr>
            <w:tcW w:w="1559"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bCs/>
                <w:sz w:val="20"/>
                <w:szCs w:val="20"/>
              </w:rPr>
              <w:t>Від загальної кількості акцій (у відсотках)</w:t>
            </w:r>
          </w:p>
        </w:tc>
        <w:tc>
          <w:tcPr>
            <w:tcW w:w="3827"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bCs/>
                <w:sz w:val="20"/>
                <w:szCs w:val="20"/>
              </w:rPr>
              <w:t>Кількість за типами акцій</w:t>
            </w:r>
          </w:p>
        </w:tc>
      </w:tr>
      <w:tr w:rsidR="003746A3" w:rsidRPr="003746A3" w:rsidTr="00F84019">
        <w:tc>
          <w:tcPr>
            <w:tcW w:w="5452" w:type="dxa"/>
            <w:vMerge/>
            <w:tcBorders>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rPr>
                <w:rFonts w:ascii="Times New Roman" w:hAnsi="Times New Roman"/>
                <w:b/>
                <w:bCs/>
                <w:sz w:val="20"/>
                <w:szCs w:val="20"/>
              </w:rPr>
            </w:pPr>
          </w:p>
        </w:tc>
        <w:tc>
          <w:tcPr>
            <w:tcW w:w="1134" w:type="dxa"/>
            <w:vMerge/>
            <w:tcBorders>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
                <w:bCs/>
                <w:sz w:val="20"/>
                <w:szCs w:val="20"/>
              </w:rPr>
            </w:pPr>
          </w:p>
        </w:tc>
        <w:tc>
          <w:tcPr>
            <w:tcW w:w="1701" w:type="dxa"/>
            <w:vMerge/>
            <w:tcBorders>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
                <w:bCs/>
                <w:sz w:val="20"/>
                <w:szCs w:val="20"/>
              </w:rPr>
            </w:pPr>
          </w:p>
        </w:tc>
        <w:tc>
          <w:tcPr>
            <w:tcW w:w="1843" w:type="dxa"/>
            <w:vMerge/>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rPr>
                <w:rFonts w:ascii="Times New Roman" w:hAnsi="Times New Roman"/>
                <w:b/>
                <w:bCs/>
                <w:sz w:val="20"/>
                <w:szCs w:val="20"/>
              </w:rPr>
            </w:pPr>
          </w:p>
        </w:tc>
        <w:tc>
          <w:tcPr>
            <w:tcW w:w="1559" w:type="dxa"/>
            <w:vMerge/>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rPr>
                <w:rFonts w:ascii="Times New Roman" w:hAnsi="Times New Roman"/>
                <w:b/>
                <w:bCs/>
                <w:sz w:val="20"/>
                <w:szCs w:val="20"/>
              </w:rPr>
            </w:pP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bCs/>
                <w:sz w:val="20"/>
                <w:szCs w:val="20"/>
              </w:rPr>
            </w:pPr>
            <w:r w:rsidRPr="003746A3">
              <w:rPr>
                <w:rFonts w:ascii="Times New Roman" w:hAnsi="Times New Roman"/>
                <w:b/>
                <w:bCs/>
                <w:sz w:val="20"/>
                <w:szCs w:val="20"/>
              </w:rPr>
              <w:t>прості іменні</w:t>
            </w:r>
          </w:p>
          <w:p w:rsidR="003746A3" w:rsidRPr="003746A3" w:rsidRDefault="003746A3" w:rsidP="003746A3">
            <w:pPr>
              <w:spacing w:after="0" w:line="240" w:lineRule="auto"/>
              <w:jc w:val="center"/>
              <w:rPr>
                <w:rFonts w:ascii="Times New Roman" w:hAnsi="Times New Roman"/>
                <w:b/>
                <w:bCs/>
                <w:sz w:val="20"/>
                <w:szCs w:val="20"/>
              </w:rPr>
            </w:pP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ind w:left="-243"/>
              <w:jc w:val="center"/>
              <w:rPr>
                <w:rFonts w:ascii="Times New Roman" w:hAnsi="Times New Roman"/>
                <w:b/>
                <w:bCs/>
                <w:sz w:val="20"/>
                <w:szCs w:val="20"/>
                <w:lang w:val="en-US"/>
              </w:rPr>
            </w:pPr>
            <w:r w:rsidRPr="003746A3">
              <w:rPr>
                <w:rFonts w:ascii="Times New Roman" w:hAnsi="Times New Roman"/>
                <w:b/>
                <w:bCs/>
                <w:sz w:val="20"/>
                <w:szCs w:val="20"/>
                <w:lang w:val="en-US"/>
              </w:rPr>
              <w:t xml:space="preserve">  </w:t>
            </w:r>
            <w:r w:rsidRPr="003746A3">
              <w:rPr>
                <w:rFonts w:ascii="Times New Roman" w:hAnsi="Times New Roman"/>
                <w:b/>
                <w:bCs/>
                <w:sz w:val="20"/>
                <w:szCs w:val="20"/>
              </w:rPr>
              <w:t>Привілейовані</w:t>
            </w:r>
          </w:p>
          <w:p w:rsidR="003746A3" w:rsidRPr="003746A3" w:rsidRDefault="003746A3" w:rsidP="003746A3">
            <w:pPr>
              <w:spacing w:after="0" w:line="240" w:lineRule="auto"/>
              <w:ind w:left="-243"/>
              <w:jc w:val="center"/>
              <w:rPr>
                <w:rFonts w:ascii="Times New Roman" w:hAnsi="Times New Roman"/>
                <w:b/>
                <w:bCs/>
                <w:sz w:val="20"/>
                <w:szCs w:val="20"/>
              </w:rPr>
            </w:pPr>
            <w:r w:rsidRPr="003746A3">
              <w:rPr>
                <w:rFonts w:ascii="Times New Roman" w:hAnsi="Times New Roman"/>
                <w:b/>
                <w:bCs/>
                <w:sz w:val="20"/>
                <w:szCs w:val="20"/>
              </w:rPr>
              <w:t>іменні</w:t>
            </w:r>
          </w:p>
        </w:tc>
      </w:tr>
      <w:tr w:rsidR="003746A3" w:rsidRPr="003746A3" w:rsidTr="00F84019">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rPr>
                <w:rFonts w:ascii="Times New Roman" w:hAnsi="Times New Roman"/>
                <w:b/>
                <w:bCs/>
                <w:sz w:val="20"/>
                <w:szCs w:val="20"/>
              </w:rPr>
            </w:pPr>
            <w:r w:rsidRPr="003746A3">
              <w:rPr>
                <w:rFonts w:ascii="Times New Roman" w:hAnsi="Times New Roman"/>
                <w:b/>
                <w:bCs/>
                <w:sz w:val="20"/>
                <w:szCs w:val="20"/>
                <w:lang w:val="en-US"/>
              </w:rPr>
              <w:t xml:space="preserve">                                                     </w:t>
            </w:r>
            <w:r w:rsidRPr="003746A3">
              <w:rPr>
                <w:rFonts w:ascii="Times New Roman" w:hAnsi="Times New Roman"/>
                <w:b/>
                <w:bCs/>
                <w:sz w:val="20"/>
                <w:szCs w:val="20"/>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
                <w:bCs/>
                <w:sz w:val="20"/>
                <w:szCs w:val="20"/>
                <w:lang w:val="en-US"/>
              </w:rPr>
            </w:pPr>
            <w:r w:rsidRPr="003746A3">
              <w:rPr>
                <w:rFonts w:ascii="Times New Roman" w:hAnsi="Times New Roman"/>
                <w:b/>
                <w:bCs/>
                <w:sz w:val="20"/>
                <w:szCs w:val="20"/>
                <w:lang w:val="en-US"/>
              </w:rPr>
              <w:t>2</w:t>
            </w:r>
          </w:p>
        </w:tc>
        <w:tc>
          <w:tcPr>
            <w:tcW w:w="1701"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
                <w:bCs/>
                <w:sz w:val="20"/>
                <w:szCs w:val="20"/>
                <w:lang w:val="en-US"/>
              </w:rPr>
            </w:pPr>
            <w:r w:rsidRPr="003746A3">
              <w:rPr>
                <w:rFonts w:ascii="Times New Roman" w:hAnsi="Times New Roman"/>
                <w:b/>
                <w:bCs/>
                <w:sz w:val="20"/>
                <w:szCs w:val="20"/>
                <w:lang w:val="en-US"/>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bCs/>
                <w:sz w:val="20"/>
                <w:szCs w:val="20"/>
                <w:lang w:val="en-US"/>
              </w:rPr>
            </w:pPr>
            <w:r w:rsidRPr="003746A3">
              <w:rPr>
                <w:rFonts w:ascii="Times New Roman" w:hAnsi="Times New Roman"/>
                <w:b/>
                <w:bCs/>
                <w:sz w:val="20"/>
                <w:szCs w:val="20"/>
                <w:lang w:val="en-US"/>
              </w:rPr>
              <w:t>4</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bCs/>
                <w:sz w:val="20"/>
                <w:szCs w:val="20"/>
                <w:lang w:val="en-US"/>
              </w:rPr>
            </w:pPr>
            <w:r w:rsidRPr="003746A3">
              <w:rPr>
                <w:rFonts w:ascii="Times New Roman" w:hAnsi="Times New Roman"/>
                <w:b/>
                <w:bCs/>
                <w:sz w:val="20"/>
                <w:szCs w:val="20"/>
                <w:lang w:val="en-US"/>
              </w:rPr>
              <w:t>5</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bCs/>
                <w:sz w:val="20"/>
                <w:szCs w:val="20"/>
                <w:lang w:val="en-US"/>
              </w:rPr>
            </w:pPr>
            <w:r w:rsidRPr="003746A3">
              <w:rPr>
                <w:rFonts w:ascii="Times New Roman" w:hAnsi="Times New Roman"/>
                <w:b/>
                <w:bCs/>
                <w:sz w:val="20"/>
                <w:szCs w:val="20"/>
                <w:lang w:val="en-US"/>
              </w:rPr>
              <w:t>6</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bCs/>
                <w:sz w:val="20"/>
                <w:szCs w:val="20"/>
                <w:lang w:val="en-US"/>
              </w:rPr>
            </w:pPr>
            <w:r w:rsidRPr="003746A3">
              <w:rPr>
                <w:rFonts w:ascii="Times New Roman" w:hAnsi="Times New Roman"/>
                <w:b/>
                <w:bCs/>
                <w:sz w:val="20"/>
                <w:szCs w:val="20"/>
                <w:lang w:val="en-US"/>
              </w:rPr>
              <w:t>7</w:t>
            </w:r>
          </w:p>
        </w:tc>
      </w:tr>
      <w:tr w:rsidR="003746A3" w:rsidRPr="003746A3" w:rsidTr="00F84019">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rPr>
                <w:rFonts w:ascii="Times New Roman" w:hAnsi="Times New Roman"/>
                <w:bCs/>
                <w:sz w:val="20"/>
                <w:szCs w:val="20"/>
                <w:lang w:val="en-US"/>
              </w:rPr>
            </w:pPr>
            <w:r w:rsidRPr="003746A3">
              <w:rPr>
                <w:rFonts w:ascii="Times New Roman" w:hAnsi="Times New Roman"/>
                <w:bCs/>
                <w:sz w:val="20"/>
                <w:szCs w:val="20"/>
                <w:lang w:val="en-US"/>
              </w:rPr>
              <w:t>Голованов Юрій Миколайович</w:t>
            </w:r>
          </w:p>
        </w:tc>
        <w:tc>
          <w:tcPr>
            <w:tcW w:w="1134"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1563107299</w:t>
            </w:r>
          </w:p>
        </w:tc>
        <w:tc>
          <w:tcPr>
            <w:tcW w:w="1701"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2992264</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133.2147328194</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2992264</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0</w:t>
            </w:r>
          </w:p>
        </w:tc>
      </w:tr>
      <w:tr w:rsidR="003746A3" w:rsidRPr="003746A3" w:rsidTr="00F84019">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rPr>
                <w:rFonts w:ascii="Times New Roman" w:hAnsi="Times New Roman"/>
                <w:bCs/>
                <w:sz w:val="20"/>
                <w:szCs w:val="20"/>
                <w:lang w:val="en-US"/>
              </w:rPr>
            </w:pPr>
            <w:r w:rsidRPr="003746A3">
              <w:rPr>
                <w:rFonts w:ascii="Times New Roman" w:hAnsi="Times New Roman"/>
                <w:bCs/>
                <w:sz w:val="20"/>
                <w:szCs w:val="20"/>
                <w:lang w:val="en-US"/>
              </w:rPr>
              <w:t>Голованов Костянтин Юрійович</w:t>
            </w:r>
          </w:p>
        </w:tc>
        <w:tc>
          <w:tcPr>
            <w:tcW w:w="1134"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2865204154</w:t>
            </w:r>
          </w:p>
        </w:tc>
        <w:tc>
          <w:tcPr>
            <w:tcW w:w="1701"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890204</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39.6316260914</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890204</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Cs/>
                <w:sz w:val="20"/>
                <w:szCs w:val="20"/>
                <w:lang w:val="en-US"/>
              </w:rPr>
            </w:pPr>
            <w:r w:rsidRPr="003746A3">
              <w:rPr>
                <w:rFonts w:ascii="Times New Roman" w:hAnsi="Times New Roman"/>
                <w:bCs/>
                <w:sz w:val="20"/>
                <w:szCs w:val="20"/>
                <w:lang w:val="en-US"/>
              </w:rPr>
              <w:t>0</w:t>
            </w:r>
          </w:p>
        </w:tc>
      </w:tr>
      <w:tr w:rsidR="003746A3" w:rsidRPr="003746A3" w:rsidTr="00F84019">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rPr>
                <w:rFonts w:ascii="Times New Roman" w:hAnsi="Times New Roman"/>
                <w:b/>
                <w:bCs/>
                <w:sz w:val="20"/>
                <w:szCs w:val="20"/>
                <w:lang w:val="en-US"/>
              </w:rPr>
            </w:pPr>
            <w:r w:rsidRPr="003746A3">
              <w:rPr>
                <w:rFonts w:ascii="Times New Roman" w:hAnsi="Times New Roman"/>
                <w:b/>
                <w:bCs/>
                <w:sz w:val="20"/>
                <w:szCs w:val="20"/>
                <w:lang w:val="en-US"/>
              </w:rPr>
              <w:t>Усього</w:t>
            </w:r>
          </w:p>
        </w:tc>
        <w:tc>
          <w:tcPr>
            <w:tcW w:w="1134"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3746A3" w:rsidRPr="003746A3" w:rsidRDefault="003746A3" w:rsidP="003746A3">
            <w:pPr>
              <w:spacing w:after="0" w:line="240" w:lineRule="auto"/>
              <w:jc w:val="center"/>
              <w:rPr>
                <w:rFonts w:ascii="Times New Roman" w:hAnsi="Times New Roman"/>
                <w:b/>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bCs/>
                <w:sz w:val="20"/>
                <w:szCs w:val="20"/>
                <w:lang w:val="en-US"/>
              </w:rPr>
            </w:pPr>
            <w:r w:rsidRPr="003746A3">
              <w:rPr>
                <w:rFonts w:ascii="Times New Roman" w:hAnsi="Times New Roman"/>
                <w:b/>
                <w:bCs/>
                <w:sz w:val="20"/>
                <w:szCs w:val="20"/>
                <w:lang w:val="en-US"/>
              </w:rPr>
              <w:t>3882468</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bCs/>
                <w:sz w:val="20"/>
                <w:szCs w:val="20"/>
                <w:lang w:val="en-US"/>
              </w:rPr>
            </w:pPr>
            <w:r w:rsidRPr="003746A3">
              <w:rPr>
                <w:rFonts w:ascii="Times New Roman" w:hAnsi="Times New Roman"/>
                <w:b/>
                <w:bCs/>
                <w:sz w:val="20"/>
                <w:szCs w:val="20"/>
                <w:lang w:val="en-US"/>
              </w:rPr>
              <w:t>172.8463589108</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bCs/>
                <w:sz w:val="20"/>
                <w:szCs w:val="20"/>
                <w:lang w:val="en-US"/>
              </w:rPr>
            </w:pPr>
            <w:r w:rsidRPr="003746A3">
              <w:rPr>
                <w:rFonts w:ascii="Times New Roman" w:hAnsi="Times New Roman"/>
                <w:b/>
                <w:bCs/>
                <w:sz w:val="20"/>
                <w:szCs w:val="20"/>
                <w:lang w:val="en-US"/>
              </w:rPr>
              <w:t>3882468</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3746A3" w:rsidRPr="003746A3" w:rsidRDefault="003746A3" w:rsidP="003746A3">
            <w:pPr>
              <w:spacing w:after="0" w:line="240" w:lineRule="auto"/>
              <w:jc w:val="center"/>
              <w:rPr>
                <w:rFonts w:ascii="Times New Roman" w:hAnsi="Times New Roman"/>
                <w:b/>
                <w:bCs/>
                <w:sz w:val="20"/>
                <w:szCs w:val="20"/>
                <w:lang w:val="en-US"/>
              </w:rPr>
            </w:pPr>
            <w:r w:rsidRPr="003746A3">
              <w:rPr>
                <w:rFonts w:ascii="Times New Roman" w:hAnsi="Times New Roman"/>
                <w:b/>
                <w:bCs/>
                <w:sz w:val="20"/>
                <w:szCs w:val="20"/>
                <w:lang w:val="en-US"/>
              </w:rPr>
              <w:t>0</w:t>
            </w:r>
          </w:p>
        </w:tc>
      </w:tr>
    </w:tbl>
    <w:p w:rsidR="003746A3" w:rsidRPr="003746A3" w:rsidRDefault="003746A3" w:rsidP="003746A3">
      <w:pPr>
        <w:spacing w:after="0" w:line="240" w:lineRule="auto"/>
        <w:rPr>
          <w:rFonts w:ascii="Times New Roman" w:hAnsi="Times New Roman"/>
          <w:sz w:val="24"/>
          <w:szCs w:val="24"/>
          <w:lang w:val="en-US"/>
        </w:rPr>
      </w:pPr>
    </w:p>
    <w:p w:rsidR="003746A3" w:rsidRPr="003746A3" w:rsidRDefault="003746A3" w:rsidP="003746A3">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3746A3">
        <w:rPr>
          <w:rFonts w:ascii="Times New Roman" w:hAnsi="Times New Roman"/>
          <w:b/>
          <w:color w:val="000000"/>
          <w:sz w:val="24"/>
          <w:szCs w:val="24"/>
        </w:rPr>
        <w:lastRenderedPageBreak/>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3746A3" w:rsidRPr="003746A3" w:rsidTr="00F84019">
        <w:trPr>
          <w:trHeight w:val="121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3746A3" w:rsidRPr="003746A3" w:rsidRDefault="003746A3" w:rsidP="003746A3">
            <w:pPr>
              <w:spacing w:after="0" w:line="240" w:lineRule="auto"/>
              <w:jc w:val="center"/>
              <w:rPr>
                <w:rFonts w:ascii="Times New Roman" w:hAnsi="Times New Roman"/>
                <w:b/>
                <w:sz w:val="20"/>
                <w:szCs w:val="20"/>
              </w:rPr>
            </w:pPr>
            <w:r w:rsidRPr="003746A3">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3746A3" w:rsidRPr="003746A3" w:rsidRDefault="003746A3" w:rsidP="003746A3">
            <w:pPr>
              <w:spacing w:after="0" w:line="240" w:lineRule="auto"/>
              <w:jc w:val="center"/>
              <w:rPr>
                <w:rFonts w:ascii="Times New Roman" w:hAnsi="Times New Roman"/>
                <w:b/>
                <w:sz w:val="20"/>
                <w:szCs w:val="20"/>
              </w:rPr>
            </w:pPr>
            <w:r w:rsidRPr="003746A3">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rsidR="003746A3" w:rsidRPr="003746A3" w:rsidRDefault="003746A3" w:rsidP="003746A3">
            <w:pPr>
              <w:spacing w:after="0" w:line="240" w:lineRule="auto"/>
              <w:jc w:val="center"/>
              <w:rPr>
                <w:rFonts w:ascii="Times New Roman" w:hAnsi="Times New Roman"/>
                <w:b/>
                <w:sz w:val="20"/>
                <w:szCs w:val="20"/>
              </w:rPr>
            </w:pPr>
            <w:r w:rsidRPr="003746A3">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3746A3" w:rsidRPr="003746A3" w:rsidRDefault="003746A3" w:rsidP="003746A3">
            <w:pPr>
              <w:spacing w:after="0" w:line="240" w:lineRule="auto"/>
              <w:jc w:val="center"/>
              <w:rPr>
                <w:rFonts w:ascii="Times New Roman" w:hAnsi="Times New Roman"/>
                <w:b/>
                <w:sz w:val="20"/>
                <w:szCs w:val="20"/>
              </w:rPr>
            </w:pPr>
            <w:r w:rsidRPr="003746A3">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3746A3" w:rsidRPr="003746A3" w:rsidRDefault="003746A3" w:rsidP="003746A3">
            <w:pPr>
              <w:spacing w:after="0" w:line="240" w:lineRule="auto"/>
              <w:jc w:val="center"/>
              <w:rPr>
                <w:rFonts w:ascii="Times New Roman" w:hAnsi="Times New Roman"/>
                <w:b/>
                <w:sz w:val="20"/>
                <w:szCs w:val="20"/>
              </w:rPr>
            </w:pPr>
            <w:r w:rsidRPr="003746A3">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3746A3" w:rsidRPr="003746A3" w:rsidRDefault="003746A3" w:rsidP="003746A3">
            <w:pPr>
              <w:spacing w:after="0" w:line="240" w:lineRule="auto"/>
              <w:jc w:val="center"/>
              <w:rPr>
                <w:rFonts w:ascii="Times New Roman" w:hAnsi="Times New Roman"/>
                <w:b/>
                <w:sz w:val="20"/>
                <w:szCs w:val="20"/>
              </w:rPr>
            </w:pPr>
            <w:r w:rsidRPr="003746A3">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3746A3" w:rsidRPr="003746A3" w:rsidRDefault="003746A3" w:rsidP="003746A3">
            <w:pPr>
              <w:spacing w:after="0" w:line="240" w:lineRule="auto"/>
              <w:jc w:val="center"/>
              <w:rPr>
                <w:rFonts w:ascii="Times New Roman" w:hAnsi="Times New Roman"/>
                <w:b/>
                <w:sz w:val="20"/>
                <w:szCs w:val="20"/>
              </w:rPr>
            </w:pPr>
            <w:r w:rsidRPr="003746A3">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3746A3" w:rsidRPr="003746A3" w:rsidRDefault="003746A3" w:rsidP="003746A3">
            <w:pPr>
              <w:tabs>
                <w:tab w:val="left" w:pos="1035"/>
              </w:tabs>
              <w:spacing w:after="0" w:line="240" w:lineRule="auto"/>
              <w:jc w:val="center"/>
              <w:rPr>
                <w:rFonts w:ascii="Times New Roman" w:hAnsi="Times New Roman"/>
                <w:b/>
                <w:color w:val="000000"/>
                <w:sz w:val="18"/>
                <w:szCs w:val="18"/>
                <w:lang w:val="x-none"/>
              </w:rPr>
            </w:pPr>
            <w:r w:rsidRPr="003746A3">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3746A3" w:rsidRPr="003746A3" w:rsidTr="00F84019">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3746A3" w:rsidRPr="003746A3" w:rsidRDefault="003746A3" w:rsidP="003746A3">
            <w:pPr>
              <w:spacing w:after="0" w:line="240" w:lineRule="auto"/>
              <w:jc w:val="center"/>
              <w:rPr>
                <w:rFonts w:ascii="Times New Roman" w:hAnsi="Times New Roman"/>
                <w:b/>
                <w:sz w:val="20"/>
                <w:szCs w:val="20"/>
              </w:rPr>
            </w:pPr>
            <w:r w:rsidRPr="003746A3">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3746A3" w:rsidRPr="003746A3" w:rsidRDefault="003746A3" w:rsidP="003746A3">
            <w:pPr>
              <w:spacing w:after="0" w:line="240" w:lineRule="auto"/>
              <w:jc w:val="center"/>
              <w:rPr>
                <w:rFonts w:ascii="Times New Roman" w:hAnsi="Times New Roman"/>
                <w:b/>
                <w:sz w:val="20"/>
                <w:szCs w:val="20"/>
              </w:rPr>
            </w:pPr>
            <w:r w:rsidRPr="003746A3">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rsidR="003746A3" w:rsidRPr="003746A3" w:rsidRDefault="003746A3" w:rsidP="003746A3">
            <w:pPr>
              <w:spacing w:after="0" w:line="240" w:lineRule="auto"/>
              <w:jc w:val="center"/>
              <w:rPr>
                <w:rFonts w:ascii="Times New Roman" w:hAnsi="Times New Roman"/>
                <w:b/>
                <w:sz w:val="20"/>
                <w:szCs w:val="20"/>
              </w:rPr>
            </w:pPr>
            <w:r w:rsidRPr="003746A3">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3746A3" w:rsidRPr="003746A3" w:rsidRDefault="003746A3" w:rsidP="003746A3">
            <w:pPr>
              <w:spacing w:after="0" w:line="240" w:lineRule="auto"/>
              <w:jc w:val="center"/>
              <w:rPr>
                <w:rFonts w:ascii="Times New Roman" w:hAnsi="Times New Roman"/>
                <w:b/>
                <w:sz w:val="20"/>
                <w:szCs w:val="20"/>
              </w:rPr>
            </w:pPr>
            <w:r w:rsidRPr="003746A3">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3746A3" w:rsidRPr="003746A3" w:rsidRDefault="003746A3" w:rsidP="003746A3">
            <w:pPr>
              <w:spacing w:after="0" w:line="240" w:lineRule="auto"/>
              <w:jc w:val="center"/>
              <w:rPr>
                <w:rFonts w:ascii="Times New Roman" w:hAnsi="Times New Roman"/>
                <w:b/>
                <w:sz w:val="20"/>
                <w:szCs w:val="20"/>
              </w:rPr>
            </w:pPr>
            <w:r w:rsidRPr="003746A3">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3746A3" w:rsidRPr="003746A3" w:rsidRDefault="003746A3" w:rsidP="003746A3">
            <w:pPr>
              <w:spacing w:after="0" w:line="240" w:lineRule="auto"/>
              <w:jc w:val="center"/>
              <w:rPr>
                <w:rFonts w:ascii="Times New Roman" w:hAnsi="Times New Roman"/>
                <w:b/>
                <w:sz w:val="20"/>
                <w:szCs w:val="20"/>
              </w:rPr>
            </w:pPr>
            <w:r w:rsidRPr="003746A3">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rsidR="003746A3" w:rsidRPr="003746A3" w:rsidRDefault="003746A3" w:rsidP="003746A3">
            <w:pPr>
              <w:spacing w:after="0" w:line="240" w:lineRule="auto"/>
              <w:jc w:val="center"/>
              <w:rPr>
                <w:rFonts w:ascii="Times New Roman" w:hAnsi="Times New Roman"/>
                <w:b/>
                <w:sz w:val="20"/>
                <w:szCs w:val="20"/>
              </w:rPr>
            </w:pPr>
            <w:r w:rsidRPr="003746A3">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rsidR="003746A3" w:rsidRPr="003746A3" w:rsidRDefault="003746A3" w:rsidP="003746A3">
            <w:pPr>
              <w:spacing w:after="0" w:line="240" w:lineRule="auto"/>
              <w:jc w:val="center"/>
              <w:rPr>
                <w:rFonts w:ascii="Times New Roman" w:hAnsi="Times New Roman"/>
                <w:b/>
                <w:sz w:val="20"/>
                <w:szCs w:val="20"/>
              </w:rPr>
            </w:pPr>
            <w:r w:rsidRPr="003746A3">
              <w:rPr>
                <w:rFonts w:ascii="Times New Roman" w:hAnsi="Times New Roman"/>
                <w:b/>
                <w:sz w:val="20"/>
                <w:szCs w:val="20"/>
              </w:rPr>
              <w:t>8</w:t>
            </w:r>
          </w:p>
        </w:tc>
      </w:tr>
      <w:tr w:rsidR="003746A3" w:rsidRPr="003746A3" w:rsidTr="00F84019">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3746A3" w:rsidRPr="003746A3" w:rsidRDefault="003746A3" w:rsidP="003746A3">
            <w:pPr>
              <w:spacing w:after="0" w:line="240" w:lineRule="auto"/>
              <w:jc w:val="center"/>
              <w:rPr>
                <w:rFonts w:ascii="Times New Roman" w:hAnsi="Times New Roman"/>
                <w:sz w:val="20"/>
                <w:szCs w:val="20"/>
              </w:rPr>
            </w:pPr>
            <w:r w:rsidRPr="003746A3">
              <w:rPr>
                <w:rFonts w:ascii="Times New Roman" w:hAnsi="Times New Roman"/>
                <w:sz w:val="20"/>
                <w:szCs w:val="20"/>
              </w:rPr>
              <w:t>29.10.2001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3746A3" w:rsidRPr="003746A3" w:rsidRDefault="003746A3" w:rsidP="003746A3">
            <w:pPr>
              <w:spacing w:after="0" w:line="240" w:lineRule="auto"/>
              <w:jc w:val="center"/>
              <w:rPr>
                <w:rFonts w:ascii="Times New Roman" w:hAnsi="Times New Roman"/>
                <w:sz w:val="20"/>
                <w:szCs w:val="20"/>
              </w:rPr>
            </w:pPr>
            <w:r w:rsidRPr="003746A3">
              <w:rPr>
                <w:rFonts w:ascii="Times New Roman" w:hAnsi="Times New Roman"/>
                <w:sz w:val="20"/>
                <w:szCs w:val="20"/>
              </w:rPr>
              <w:t>77/15/1/10</w:t>
            </w:r>
          </w:p>
        </w:tc>
        <w:tc>
          <w:tcPr>
            <w:tcW w:w="1907" w:type="dxa"/>
            <w:tcBorders>
              <w:top w:val="single" w:sz="4" w:space="0" w:color="auto"/>
              <w:left w:val="single" w:sz="4" w:space="0" w:color="auto"/>
              <w:bottom w:val="single" w:sz="4" w:space="0" w:color="auto"/>
              <w:right w:val="single" w:sz="4" w:space="0" w:color="auto"/>
            </w:tcBorders>
            <w:vAlign w:val="center"/>
          </w:tcPr>
          <w:p w:rsidR="003746A3" w:rsidRPr="003746A3" w:rsidRDefault="003746A3" w:rsidP="003746A3">
            <w:pPr>
              <w:spacing w:after="0" w:line="240" w:lineRule="auto"/>
              <w:jc w:val="center"/>
              <w:rPr>
                <w:rFonts w:ascii="Times New Roman" w:hAnsi="Times New Roman"/>
                <w:sz w:val="20"/>
                <w:szCs w:val="20"/>
              </w:rPr>
            </w:pPr>
            <w:r w:rsidRPr="003746A3">
              <w:rPr>
                <w:rFonts w:ascii="Times New Roman" w:hAnsi="Times New Roman"/>
                <w:sz w:val="20"/>
                <w:szCs w:val="20"/>
              </w:rPr>
              <w:t>UA4000097554</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3746A3" w:rsidRPr="003746A3" w:rsidRDefault="003746A3" w:rsidP="003746A3">
            <w:pPr>
              <w:spacing w:after="0" w:line="240" w:lineRule="auto"/>
              <w:jc w:val="center"/>
              <w:rPr>
                <w:rFonts w:ascii="Times New Roman" w:hAnsi="Times New Roman"/>
                <w:sz w:val="20"/>
                <w:szCs w:val="20"/>
              </w:rPr>
            </w:pPr>
            <w:r w:rsidRPr="003746A3">
              <w:rPr>
                <w:rFonts w:ascii="Times New Roman" w:hAnsi="Times New Roman"/>
                <w:sz w:val="20"/>
                <w:szCs w:val="20"/>
              </w:rPr>
              <w:t>8984785</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3746A3" w:rsidRPr="003746A3" w:rsidRDefault="003746A3" w:rsidP="003746A3">
            <w:pPr>
              <w:spacing w:after="0" w:line="240" w:lineRule="auto"/>
              <w:jc w:val="center"/>
              <w:rPr>
                <w:rFonts w:ascii="Times New Roman" w:hAnsi="Times New Roman"/>
                <w:sz w:val="20"/>
                <w:szCs w:val="20"/>
              </w:rPr>
            </w:pPr>
            <w:r w:rsidRPr="003746A3">
              <w:rPr>
                <w:rFonts w:ascii="Times New Roman" w:hAnsi="Times New Roman"/>
                <w:sz w:val="20"/>
                <w:szCs w:val="20"/>
              </w:rPr>
              <w:t>0.25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3746A3" w:rsidRPr="003746A3" w:rsidRDefault="003746A3" w:rsidP="003746A3">
            <w:pPr>
              <w:spacing w:after="0" w:line="240" w:lineRule="auto"/>
              <w:jc w:val="center"/>
              <w:rPr>
                <w:rFonts w:ascii="Times New Roman" w:hAnsi="Times New Roman"/>
                <w:sz w:val="20"/>
                <w:szCs w:val="20"/>
              </w:rPr>
            </w:pPr>
            <w:r w:rsidRPr="003746A3">
              <w:rPr>
                <w:rFonts w:ascii="Times New Roman" w:hAnsi="Times New Roman"/>
                <w:sz w:val="20"/>
                <w:szCs w:val="20"/>
              </w:rPr>
              <w:t>6622782</w:t>
            </w:r>
          </w:p>
        </w:tc>
        <w:tc>
          <w:tcPr>
            <w:tcW w:w="2142" w:type="dxa"/>
            <w:tcBorders>
              <w:top w:val="single" w:sz="4" w:space="0" w:color="auto"/>
              <w:left w:val="single" w:sz="4" w:space="0" w:color="auto"/>
              <w:bottom w:val="single" w:sz="4" w:space="0" w:color="auto"/>
              <w:right w:val="single" w:sz="4" w:space="0" w:color="auto"/>
            </w:tcBorders>
            <w:vAlign w:val="center"/>
          </w:tcPr>
          <w:p w:rsidR="003746A3" w:rsidRPr="003746A3" w:rsidRDefault="003746A3" w:rsidP="003746A3">
            <w:pPr>
              <w:spacing w:after="0" w:line="240" w:lineRule="auto"/>
              <w:jc w:val="center"/>
              <w:rPr>
                <w:rFonts w:ascii="Times New Roman" w:hAnsi="Times New Roman"/>
                <w:sz w:val="20"/>
                <w:szCs w:val="20"/>
              </w:rPr>
            </w:pPr>
            <w:r w:rsidRPr="003746A3">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rsidR="003746A3" w:rsidRPr="003746A3" w:rsidRDefault="003746A3" w:rsidP="003746A3">
            <w:pPr>
              <w:spacing w:after="0" w:line="240" w:lineRule="auto"/>
              <w:jc w:val="center"/>
              <w:rPr>
                <w:rFonts w:ascii="Times New Roman" w:hAnsi="Times New Roman"/>
                <w:sz w:val="20"/>
                <w:szCs w:val="20"/>
              </w:rPr>
            </w:pPr>
            <w:r w:rsidRPr="003746A3">
              <w:rPr>
                <w:rFonts w:ascii="Times New Roman" w:hAnsi="Times New Roman"/>
                <w:sz w:val="20"/>
                <w:szCs w:val="20"/>
              </w:rPr>
              <w:t>0</w:t>
            </w:r>
          </w:p>
        </w:tc>
      </w:tr>
      <w:tr w:rsidR="003746A3" w:rsidRPr="003746A3" w:rsidTr="00F84019">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3746A3" w:rsidRPr="003746A3" w:rsidRDefault="003746A3" w:rsidP="003746A3">
            <w:pPr>
              <w:spacing w:after="0" w:line="240" w:lineRule="auto"/>
              <w:jc w:val="center"/>
              <w:rPr>
                <w:rFonts w:ascii="Times New Roman" w:hAnsi="Times New Roman"/>
                <w:b/>
                <w:sz w:val="20"/>
                <w:szCs w:val="20"/>
              </w:rPr>
            </w:pPr>
            <w:r w:rsidRPr="003746A3">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shd w:val="clear" w:color="auto" w:fill="auto"/>
          </w:tcPr>
          <w:p w:rsidR="003746A3" w:rsidRPr="003746A3" w:rsidRDefault="003746A3" w:rsidP="003746A3">
            <w:pPr>
              <w:spacing w:after="0" w:line="240" w:lineRule="auto"/>
              <w:rPr>
                <w:rFonts w:ascii="Times New Roman" w:hAnsi="Times New Roman"/>
                <w:b/>
                <w:sz w:val="20"/>
                <w:szCs w:val="20"/>
              </w:rPr>
            </w:pPr>
            <w:r w:rsidRPr="003746A3">
              <w:rPr>
                <w:rFonts w:ascii="Times New Roman" w:hAnsi="Times New Roman"/>
                <w:sz w:val="20"/>
                <w:szCs w:val="20"/>
              </w:rPr>
              <w:t>Характеристика обмеження : В Товаристві відсутні голосуючі акції, права голосу за якими обмежено та право голосу за якими за результатами обтяження таких прав передано іншій особі</w:t>
            </w:r>
          </w:p>
        </w:tc>
      </w:tr>
    </w:tbl>
    <w:p w:rsidR="003746A3" w:rsidRPr="003746A3" w:rsidRDefault="003746A3" w:rsidP="003746A3">
      <w:pPr>
        <w:spacing w:after="0" w:line="240" w:lineRule="auto"/>
        <w:rPr>
          <w:rFonts w:ascii="Times New Roman" w:hAnsi="Times New Roman"/>
          <w:sz w:val="24"/>
          <w:szCs w:val="24"/>
          <w:lang w:val="en-US"/>
        </w:rPr>
      </w:pPr>
    </w:p>
    <w:p w:rsidR="003746A3" w:rsidRPr="00A161E9" w:rsidRDefault="003746A3" w:rsidP="003746A3">
      <w:pPr>
        <w:pStyle w:val="a4"/>
        <w:spacing w:before="0"/>
        <w:rPr>
          <w:rFonts w:ascii="Times New Roman" w:hAnsi="Times New Roman"/>
          <w:sz w:val="28"/>
          <w:szCs w:val="28"/>
        </w:rPr>
      </w:pPr>
      <w:bookmarkStart w:id="12" w:name="_Toc212636213"/>
      <w:r w:rsidRPr="00A161E9">
        <w:rPr>
          <w:rFonts w:ascii="Times New Roman" w:hAnsi="Times New Roman"/>
          <w:sz w:val="28"/>
          <w:szCs w:val="28"/>
          <w:lang w:val="en-US"/>
        </w:rPr>
        <w:t>III.</w:t>
      </w:r>
      <w:r>
        <w:rPr>
          <w:rFonts w:ascii="Times New Roman" w:hAnsi="Times New Roman"/>
          <w:sz w:val="28"/>
          <w:szCs w:val="28"/>
          <w:lang w:val="en-US"/>
        </w:rPr>
        <w:t xml:space="preserve"> </w:t>
      </w:r>
      <w:r>
        <w:rPr>
          <w:rFonts w:ascii="Times New Roman" w:hAnsi="Times New Roman"/>
          <w:sz w:val="28"/>
          <w:szCs w:val="28"/>
        </w:rPr>
        <w:t>Фінансова інформація</w:t>
      </w:r>
      <w:bookmarkEnd w:id="12"/>
    </w:p>
    <w:p w:rsidR="003746A3" w:rsidRPr="003746A3" w:rsidRDefault="003746A3" w:rsidP="003746A3">
      <w:pPr>
        <w:keepNext/>
        <w:spacing w:after="0"/>
        <w:jc w:val="center"/>
        <w:outlineLvl w:val="0"/>
        <w:rPr>
          <w:rFonts w:ascii="Times New Roman" w:hAnsi="Times New Roman"/>
          <w:b/>
          <w:bCs/>
          <w:kern w:val="32"/>
          <w:sz w:val="26"/>
          <w:szCs w:val="26"/>
        </w:rPr>
      </w:pPr>
      <w:bookmarkStart w:id="13" w:name="_Toc212636214"/>
      <w:r w:rsidRPr="003746A3">
        <w:rPr>
          <w:rFonts w:ascii="Times New Roman" w:hAnsi="Times New Roman"/>
          <w:b/>
          <w:bCs/>
          <w:kern w:val="32"/>
          <w:sz w:val="26"/>
          <w:szCs w:val="26"/>
        </w:rPr>
        <w:t>1. Інформація про розмір доходу за видами діяльності особи</w:t>
      </w:r>
      <w:bookmarkEnd w:id="13"/>
    </w:p>
    <w:tbl>
      <w:tblPr>
        <w:tblW w:w="5000" w:type="pct"/>
        <w:tblCellMar>
          <w:left w:w="0" w:type="dxa"/>
          <w:right w:w="0" w:type="dxa"/>
        </w:tblCellMar>
        <w:tblLook w:val="0000" w:firstRow="0" w:lastRow="0" w:firstColumn="0" w:lastColumn="0" w:noHBand="0" w:noVBand="0"/>
      </w:tblPr>
      <w:tblGrid>
        <w:gridCol w:w="10251"/>
        <w:gridCol w:w="3210"/>
        <w:gridCol w:w="2765"/>
      </w:tblGrid>
      <w:tr w:rsidR="003746A3" w:rsidRPr="003746A3" w:rsidTr="00F84019">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746A3">
              <w:rPr>
                <w:rFonts w:ascii="Times New Roman" w:hAnsi="Times New Roman"/>
                <w:b/>
                <w:color w:val="000000"/>
                <w:sz w:val="20"/>
                <w:szCs w:val="20"/>
              </w:rPr>
              <w:t xml:space="preserve">Вид діяльності особи </w:t>
            </w:r>
            <w:r w:rsidRPr="003746A3">
              <w:rPr>
                <w:rFonts w:ascii="Times New Roman" w:hAnsi="Times New Roman"/>
                <w:b/>
                <w:color w:val="000000"/>
                <w:sz w:val="20"/>
                <w:szCs w:val="20"/>
              </w:rPr>
              <w:br/>
              <w:t xml:space="preserve">із зазначенням найменування </w:t>
            </w:r>
            <w:r w:rsidRPr="003746A3">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746A3">
              <w:rPr>
                <w:rFonts w:ascii="Times New Roman" w:hAnsi="Times New Roman"/>
                <w:b/>
                <w:color w:val="000000"/>
                <w:sz w:val="20"/>
                <w:szCs w:val="20"/>
              </w:rPr>
              <w:t xml:space="preserve">Розмір доходу особи </w:t>
            </w:r>
            <w:r w:rsidRPr="003746A3">
              <w:rPr>
                <w:rFonts w:ascii="Times New Roman" w:hAnsi="Times New Roman"/>
                <w:b/>
                <w:color w:val="000000"/>
                <w:sz w:val="20"/>
                <w:szCs w:val="20"/>
              </w:rPr>
              <w:br/>
              <w:t xml:space="preserve">від реалізації продукції </w:t>
            </w:r>
            <w:r w:rsidRPr="003746A3">
              <w:rPr>
                <w:rFonts w:ascii="Times New Roman" w:hAnsi="Times New Roman"/>
                <w:b/>
                <w:color w:val="000000"/>
                <w:sz w:val="20"/>
                <w:szCs w:val="20"/>
              </w:rPr>
              <w:br/>
              <w:t>(товарів, робіт, послуг), </w:t>
            </w:r>
            <w:r w:rsidRPr="003746A3">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746A3">
              <w:rPr>
                <w:rFonts w:ascii="Times New Roman" w:hAnsi="Times New Roman"/>
                <w:b/>
                <w:color w:val="000000"/>
                <w:sz w:val="20"/>
                <w:szCs w:val="20"/>
              </w:rPr>
              <w:t xml:space="preserve">Відсоткове вираження по відношенню </w:t>
            </w:r>
            <w:r w:rsidRPr="003746A3">
              <w:rPr>
                <w:rFonts w:ascii="Times New Roman" w:hAnsi="Times New Roman"/>
                <w:b/>
                <w:color w:val="000000"/>
                <w:sz w:val="20"/>
                <w:szCs w:val="20"/>
              </w:rPr>
              <w:br/>
              <w:t>від сукупного доходу особи за результатами звітного року</w:t>
            </w:r>
          </w:p>
        </w:tc>
      </w:tr>
      <w:tr w:rsidR="003746A3" w:rsidRPr="003746A3" w:rsidTr="00F84019">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3746A3">
              <w:rPr>
                <w:rFonts w:ascii="Times New Roman" w:hAnsi="Times New Roman"/>
                <w:b/>
                <w:color w:val="000000"/>
                <w:sz w:val="20"/>
                <w:szCs w:val="20"/>
                <w:lang w:val="en-US"/>
              </w:rPr>
              <w:t xml:space="preserve">                                                                    </w:t>
            </w:r>
            <w:r w:rsidRPr="003746A3">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746A3">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746A3">
              <w:rPr>
                <w:rFonts w:ascii="Times New Roman" w:hAnsi="Times New Roman"/>
                <w:b/>
                <w:color w:val="000000"/>
                <w:sz w:val="20"/>
                <w:szCs w:val="20"/>
              </w:rPr>
              <w:t>3</w:t>
            </w:r>
          </w:p>
        </w:tc>
      </w:tr>
      <w:tr w:rsidR="003746A3" w:rsidRPr="003746A3" w:rsidTr="00F84019">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3746A3">
              <w:rPr>
                <w:rFonts w:ascii="Times New Roman" w:hAnsi="Times New Roman"/>
                <w:color w:val="000000"/>
                <w:sz w:val="20"/>
                <w:szCs w:val="20"/>
                <w:lang w:val="en-US"/>
              </w:rPr>
              <w:t xml:space="preserve">28.11     </w:t>
            </w:r>
          </w:p>
          <w:p w:rsidR="003746A3" w:rsidRPr="003746A3" w:rsidRDefault="003746A3" w:rsidP="003746A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3746A3">
              <w:rPr>
                <w:rFonts w:ascii="Times New Roman" w:hAnsi="Times New Roman"/>
                <w:color w:val="000000"/>
                <w:sz w:val="20"/>
                <w:szCs w:val="20"/>
                <w:lang w:val="en-US"/>
              </w:rPr>
              <w:t>ВИРОБНИЦТВО ДВИГУНІВ І ТУРБІН, КРІМ АВІАЦІЙНИХ, АВТОТРАНСПОРТНИХ І МОТОЦИКЛЕТНИХ ДВИГУНІВ</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746A3">
              <w:rPr>
                <w:rFonts w:ascii="Times New Roman" w:hAnsi="Times New Roman"/>
                <w:color w:val="000000"/>
                <w:sz w:val="20"/>
                <w:szCs w:val="20"/>
              </w:rPr>
              <w:t>24.1</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746A3">
              <w:rPr>
                <w:rFonts w:ascii="Times New Roman" w:hAnsi="Times New Roman"/>
                <w:color w:val="000000"/>
                <w:sz w:val="20"/>
                <w:szCs w:val="20"/>
              </w:rPr>
              <w:t>0.894879507</w:t>
            </w:r>
          </w:p>
        </w:tc>
      </w:tr>
      <w:tr w:rsidR="003746A3" w:rsidRPr="003746A3" w:rsidTr="00F84019">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3746A3">
              <w:rPr>
                <w:rFonts w:ascii="Times New Roman" w:hAnsi="Times New Roman"/>
                <w:color w:val="000000"/>
                <w:sz w:val="20"/>
                <w:szCs w:val="20"/>
                <w:lang w:val="en-US"/>
              </w:rPr>
              <w:t xml:space="preserve">68.20     </w:t>
            </w:r>
          </w:p>
          <w:p w:rsidR="003746A3" w:rsidRPr="003746A3" w:rsidRDefault="003746A3" w:rsidP="003746A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3746A3">
              <w:rPr>
                <w:rFonts w:ascii="Times New Roman" w:hAnsi="Times New Roman"/>
                <w:color w:val="000000"/>
                <w:sz w:val="20"/>
                <w:szCs w:val="20"/>
                <w:lang w:val="en-US"/>
              </w:rPr>
              <w:t>НАДАННЯ В ОРЕНДУ Й ЕКСПЛУАТАЦІЮ ВЛАСНОГО ЧИ ОРЕНДОВАНОГО НЕРУХОМОГО МАЙНА</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746A3">
              <w:rPr>
                <w:rFonts w:ascii="Times New Roman" w:hAnsi="Times New Roman"/>
                <w:color w:val="000000"/>
                <w:sz w:val="20"/>
                <w:szCs w:val="20"/>
              </w:rPr>
              <w:t>2669</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746A3">
              <w:rPr>
                <w:rFonts w:ascii="Times New Roman" w:hAnsi="Times New Roman"/>
                <w:color w:val="000000"/>
                <w:sz w:val="20"/>
                <w:szCs w:val="20"/>
              </w:rPr>
              <w:t>99.1051204931</w:t>
            </w:r>
          </w:p>
        </w:tc>
      </w:tr>
    </w:tbl>
    <w:p w:rsidR="003746A3" w:rsidRPr="003746A3" w:rsidRDefault="003746A3" w:rsidP="003746A3"/>
    <w:p w:rsidR="003746A3" w:rsidRDefault="003746A3">
      <w:pPr>
        <w:sectPr w:rsidR="003746A3" w:rsidSect="003746A3">
          <w:pgSz w:w="16838" w:h="11906" w:orient="landscape"/>
          <w:pgMar w:top="567" w:right="363" w:bottom="567" w:left="363" w:header="709" w:footer="709" w:gutter="0"/>
          <w:cols w:space="708"/>
          <w:docGrid w:linePitch="360"/>
        </w:sectPr>
      </w:pPr>
    </w:p>
    <w:p w:rsidR="003746A3" w:rsidRPr="003746A3" w:rsidRDefault="003746A3" w:rsidP="003746A3">
      <w:pPr>
        <w:spacing w:after="60" w:line="240" w:lineRule="auto"/>
        <w:jc w:val="center"/>
        <w:outlineLvl w:val="0"/>
        <w:rPr>
          <w:rFonts w:ascii="Times New Roman" w:hAnsi="Times New Roman"/>
          <w:b/>
          <w:bCs/>
          <w:kern w:val="28"/>
          <w:sz w:val="26"/>
          <w:szCs w:val="26"/>
        </w:rPr>
      </w:pPr>
      <w:bookmarkStart w:id="14" w:name="_Toc212636215"/>
      <w:r w:rsidRPr="003746A3">
        <w:rPr>
          <w:rFonts w:ascii="Times New Roman" w:hAnsi="Times New Roman"/>
          <w:b/>
          <w:bCs/>
          <w:kern w:val="28"/>
          <w:sz w:val="26"/>
          <w:szCs w:val="26"/>
          <w:lang w:val="en-US"/>
        </w:rPr>
        <w:lastRenderedPageBreak/>
        <w:t>2. Річна</w:t>
      </w:r>
      <w:r w:rsidRPr="003746A3">
        <w:rPr>
          <w:rFonts w:ascii="Times New Roman" w:hAnsi="Times New Roman"/>
          <w:b/>
          <w:bCs/>
          <w:kern w:val="28"/>
          <w:sz w:val="26"/>
          <w:szCs w:val="26"/>
        </w:rPr>
        <w:t xml:space="preserve"> фінансова звітність</w:t>
      </w:r>
      <w:bookmarkEnd w:id="14"/>
    </w:p>
    <w:p w:rsidR="003746A3" w:rsidRPr="003746A3" w:rsidRDefault="003746A3" w:rsidP="003746A3">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Cs/>
          <w:iCs/>
          <w:color w:val="000000"/>
          <w:sz w:val="20"/>
          <w:szCs w:val="20"/>
        </w:rPr>
      </w:pPr>
      <w:r w:rsidRPr="003746A3">
        <w:rPr>
          <w:rFonts w:ascii="Times New Roman" w:hAnsi="Times New Roman"/>
          <w:bCs/>
          <w:iCs/>
          <w:color w:val="000000"/>
          <w:sz w:val="20"/>
          <w:szCs w:val="20"/>
        </w:rPr>
        <w:t xml:space="preserve">URL-адреса вебсайту особи, за якою розміщено </w:t>
      </w:r>
      <w:r w:rsidRPr="003746A3">
        <w:rPr>
          <w:rFonts w:ascii="Times New Roman" w:hAnsi="Times New Roman"/>
          <w:bCs/>
          <w:iCs/>
          <w:color w:val="000000"/>
          <w:sz w:val="20"/>
          <w:szCs w:val="20"/>
          <w:lang w:val="en-US"/>
        </w:rPr>
        <w:t>річну</w:t>
      </w:r>
      <w:r w:rsidRPr="003746A3">
        <w:rPr>
          <w:rFonts w:ascii="Times New Roman" w:hAnsi="Times New Roman"/>
          <w:bCs/>
          <w:iCs/>
          <w:color w:val="000000"/>
          <w:sz w:val="20"/>
          <w:szCs w:val="20"/>
        </w:rPr>
        <w:t xml:space="preserve"> фінансову звітність особи</w:t>
      </w:r>
      <w:r w:rsidRPr="003746A3">
        <w:rPr>
          <w:rFonts w:ascii="Times New Roman" w:hAnsi="Times New Roman"/>
          <w:bCs/>
          <w:iCs/>
          <w:color w:val="000000"/>
          <w:sz w:val="20"/>
          <w:szCs w:val="20"/>
          <w:lang w:val="ru-RU"/>
        </w:rPr>
        <w:t xml:space="preserve"> </w:t>
      </w:r>
      <w:r w:rsidRPr="003746A3">
        <w:rPr>
          <w:rFonts w:ascii="Times New Roman" w:hAnsi="Times New Roman"/>
          <w:bCs/>
          <w:iCs/>
          <w:color w:val="000000"/>
          <w:sz w:val="20"/>
          <w:szCs w:val="20"/>
        </w:rPr>
        <w:t>:</w:t>
      </w:r>
    </w:p>
    <w:p w:rsidR="003746A3" w:rsidRPr="003746A3" w:rsidRDefault="003746A3" w:rsidP="003746A3">
      <w:pPr>
        <w:spacing w:after="0" w:line="240" w:lineRule="auto"/>
        <w:rPr>
          <w:rFonts w:ascii="Times New Roman" w:hAnsi="Times New Roman"/>
          <w:sz w:val="20"/>
          <w:szCs w:val="20"/>
        </w:rPr>
      </w:pP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www.ozpk.pat.ua</w:t>
      </w:r>
    </w:p>
    <w:p w:rsidR="003746A3" w:rsidRPr="003746A3" w:rsidRDefault="003746A3" w:rsidP="003746A3">
      <w:pPr>
        <w:spacing w:after="0" w:line="240" w:lineRule="auto"/>
        <w:rPr>
          <w:rFonts w:ascii="Times New Roman" w:hAnsi="Times New Roman"/>
          <w:sz w:val="20"/>
          <w:szCs w:val="20"/>
          <w:lang w:val="ru-RU"/>
        </w:rPr>
      </w:pPr>
    </w:p>
    <w:p w:rsidR="003746A3" w:rsidRPr="003746A3" w:rsidRDefault="003746A3" w:rsidP="003746A3">
      <w:pPr>
        <w:spacing w:after="60" w:line="240" w:lineRule="auto"/>
        <w:jc w:val="center"/>
        <w:outlineLvl w:val="0"/>
        <w:rPr>
          <w:rFonts w:ascii="Times New Roman" w:hAnsi="Times New Roman"/>
          <w:b/>
          <w:bCs/>
          <w:kern w:val="28"/>
          <w:sz w:val="26"/>
          <w:szCs w:val="26"/>
        </w:rPr>
      </w:pPr>
      <w:r w:rsidRPr="003746A3">
        <w:rPr>
          <w:rFonts w:ascii="Times New Roman" w:hAnsi="Times New Roman"/>
          <w:b/>
          <w:bCs/>
          <w:kern w:val="28"/>
          <w:sz w:val="26"/>
          <w:szCs w:val="26"/>
          <w:lang w:val="en-US"/>
        </w:rPr>
        <w:t xml:space="preserve"> </w:t>
      </w:r>
      <w:r w:rsidRPr="003746A3">
        <w:rPr>
          <w:rFonts w:ascii="Times New Roman" w:hAnsi="Times New Roman"/>
          <w:b/>
          <w:bCs/>
          <w:kern w:val="28"/>
          <w:sz w:val="26"/>
          <w:szCs w:val="26"/>
        </w:rPr>
        <w:t xml:space="preserve"> </w:t>
      </w:r>
      <w:bookmarkStart w:id="15" w:name="_Toc212636216"/>
      <w:r w:rsidRPr="003746A3">
        <w:rPr>
          <w:rFonts w:ascii="Times New Roman" w:hAnsi="Times New Roman"/>
          <w:b/>
          <w:bCs/>
          <w:kern w:val="28"/>
          <w:sz w:val="26"/>
          <w:szCs w:val="26"/>
          <w:lang w:val="en-US"/>
        </w:rPr>
        <w:t>4. Твердження щодо річної інформації</w:t>
      </w:r>
      <w:bookmarkEnd w:id="15"/>
      <w:r w:rsidRPr="003746A3">
        <w:rPr>
          <w:rFonts w:ascii="Times New Roman" w:hAnsi="Times New Roman"/>
          <w:b/>
          <w:bCs/>
          <w:kern w:val="28"/>
          <w:sz w:val="26"/>
          <w:szCs w:val="26"/>
          <w:lang w:val="en-US"/>
        </w:rPr>
        <w:t xml:space="preserve"> </w:t>
      </w:r>
    </w:p>
    <w:p w:rsidR="003746A3" w:rsidRPr="003746A3" w:rsidRDefault="003746A3" w:rsidP="003746A3">
      <w:pPr>
        <w:spacing w:after="0" w:line="240" w:lineRule="auto"/>
        <w:rPr>
          <w:rFonts w:ascii="Times New Roman" w:hAnsi="Times New Roman"/>
          <w:sz w:val="24"/>
          <w:szCs w:val="24"/>
        </w:rPr>
      </w:pP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Річна фінансова звітність підготовлена у відповідності до Міжнародних стандартів фінансової звітності, прийнятими Європейським союзом. Фінансова звітність складається на основі принципу безперервної діяльності, який передбачає, що Товариство буде продовжувати власну діяльність у досяжному майбутньому та буде змозі реалізувати власні активи та звільнитись від власних зобов'язань в процесі ведення поточної діяльності. Майбутні операції можуть піддаватися істотному впливу теперішніх і майбутніх економічних умов. Керівництво вважає, що у підприємства є надійний доступ до ресурсів фінансування, що сприяє підтримці операційної діяльності Товариства. Розрахунок показників ліквідності та фінансової стійкості свідчить про те, що Товариство є фінансово стабільним, платоспроможним, незалежним від зовнішніх залучених джерел, інвесторів та кредиторів та може залучати фінансові інвестиції. </w:t>
      </w:r>
      <w:r w:rsidRPr="003746A3">
        <w:rPr>
          <w:rFonts w:ascii="Times New Roman" w:hAnsi="Times New Roman"/>
          <w:sz w:val="20"/>
          <w:szCs w:val="20"/>
          <w:lang w:val="en-US"/>
        </w:rPr>
        <w:tab/>
        <w:t>Значний вплив на діяльність Товариства чинять політичні, фінансово-економічні, виробничо-технологічні та екологічні фактори. Керівництво вважає, що фінансова звітність містить достовірне та об'єктивне подання інформації про стан активів, пасивів, фінансовий стан, прибутки та збитки емітента та про розвиток і здійснення господарської діяльності.</w:t>
      </w:r>
    </w:p>
    <w:p w:rsidR="003746A3" w:rsidRDefault="003746A3">
      <w:pPr>
        <w:sectPr w:rsidR="003746A3" w:rsidSect="003746A3">
          <w:pgSz w:w="11906" w:h="16838"/>
          <w:pgMar w:top="363" w:right="567" w:bottom="363" w:left="1417" w:header="709" w:footer="709" w:gutter="0"/>
          <w:cols w:space="708"/>
          <w:docGrid w:linePitch="360"/>
        </w:sectPr>
      </w:pPr>
    </w:p>
    <w:p w:rsidR="003746A3" w:rsidRPr="00951945" w:rsidRDefault="003746A3" w:rsidP="003746A3">
      <w:pPr>
        <w:pStyle w:val="a4"/>
        <w:spacing w:before="0"/>
        <w:rPr>
          <w:rFonts w:ascii="Times New Roman" w:hAnsi="Times New Roman"/>
          <w:sz w:val="26"/>
          <w:szCs w:val="26"/>
        </w:rPr>
      </w:pPr>
      <w:bookmarkStart w:id="16" w:name="_Toc212636217"/>
      <w:r w:rsidRPr="00951945">
        <w:rPr>
          <w:rFonts w:ascii="Times New Roman" w:hAnsi="Times New Roman"/>
          <w:sz w:val="26"/>
          <w:szCs w:val="26"/>
        </w:rPr>
        <w:lastRenderedPageBreak/>
        <w:t>5. Значні правочини та правочини із заінтересованістю</w:t>
      </w:r>
      <w:bookmarkEnd w:id="16"/>
    </w:p>
    <w:p w:rsidR="003746A3" w:rsidRPr="003746A3" w:rsidRDefault="003746A3" w:rsidP="003746A3">
      <w:pPr>
        <w:spacing w:after="0" w:line="240" w:lineRule="auto"/>
        <w:jc w:val="center"/>
        <w:rPr>
          <w:rFonts w:ascii="Times New Roman" w:hAnsi="Times New Roman"/>
          <w:b/>
          <w:sz w:val="24"/>
          <w:szCs w:val="24"/>
        </w:rPr>
      </w:pPr>
      <w:r w:rsidRPr="003746A3">
        <w:rPr>
          <w:rFonts w:ascii="Times New Roman" w:hAnsi="Times New Roman"/>
          <w:b/>
          <w:sz w:val="24"/>
          <w:szCs w:val="24"/>
        </w:rPr>
        <w:t>Інформація про прийняття рішення про попереднє надання згоди на вчинення значних правочинів</w:t>
      </w:r>
    </w:p>
    <w:p w:rsidR="003746A3" w:rsidRPr="003746A3" w:rsidRDefault="003746A3" w:rsidP="003746A3">
      <w:pPr>
        <w:spacing w:after="0" w:line="240" w:lineRule="auto"/>
        <w:jc w:val="center"/>
        <w:rPr>
          <w:rFonts w:ascii="Times New Roman" w:hAnsi="Times New Roman"/>
          <w:b/>
          <w:color w:val="000000"/>
          <w:sz w:val="8"/>
          <w:szCs w:val="8"/>
          <w:lang w:val="ru-RU"/>
        </w:rPr>
      </w:pPr>
    </w:p>
    <w:tbl>
      <w:tblPr>
        <w:tblW w:w="16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4"/>
        <w:gridCol w:w="1358"/>
        <w:gridCol w:w="13914"/>
      </w:tblGrid>
      <w:tr w:rsidR="003746A3" w:rsidRPr="003746A3" w:rsidTr="00F84019">
        <w:trPr>
          <w:trHeight w:val="754"/>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3746A3" w:rsidRPr="003746A3" w:rsidRDefault="003746A3" w:rsidP="003746A3">
            <w:pPr>
              <w:spacing w:after="0" w:line="240" w:lineRule="auto"/>
              <w:jc w:val="center"/>
              <w:rPr>
                <w:rFonts w:ascii="Times New Roman" w:hAnsi="Times New Roman"/>
                <w:b/>
                <w:sz w:val="20"/>
                <w:szCs w:val="20"/>
              </w:rPr>
            </w:pPr>
            <w:r w:rsidRPr="003746A3">
              <w:rPr>
                <w:rFonts w:ascii="Times New Roman" w:hAnsi="Times New Roman"/>
                <w:b/>
                <w:sz w:val="20"/>
                <w:szCs w:val="20"/>
              </w:rPr>
              <w:t>№ з/п</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3746A3" w:rsidRPr="003746A3" w:rsidRDefault="003746A3" w:rsidP="003746A3">
            <w:pPr>
              <w:spacing w:after="0" w:line="240" w:lineRule="auto"/>
              <w:jc w:val="center"/>
              <w:rPr>
                <w:rFonts w:ascii="Times New Roman" w:hAnsi="Times New Roman"/>
                <w:b/>
                <w:sz w:val="20"/>
                <w:szCs w:val="20"/>
              </w:rPr>
            </w:pPr>
            <w:r w:rsidRPr="003746A3">
              <w:rPr>
                <w:rFonts w:ascii="Times New Roman" w:hAnsi="Times New Roman"/>
                <w:b/>
                <w:sz w:val="20"/>
                <w:szCs w:val="20"/>
              </w:rPr>
              <w:t>Дата прийняття рішення</w:t>
            </w:r>
          </w:p>
        </w:tc>
        <w:tc>
          <w:tcPr>
            <w:tcW w:w="13914" w:type="dxa"/>
            <w:tcBorders>
              <w:top w:val="single" w:sz="4" w:space="0" w:color="auto"/>
              <w:left w:val="single" w:sz="4" w:space="0" w:color="auto"/>
              <w:bottom w:val="single" w:sz="4" w:space="0" w:color="auto"/>
              <w:right w:val="single" w:sz="4" w:space="0" w:color="auto"/>
            </w:tcBorders>
            <w:vAlign w:val="center"/>
          </w:tcPr>
          <w:p w:rsidR="003746A3" w:rsidRPr="003746A3" w:rsidRDefault="003746A3" w:rsidP="003746A3">
            <w:pPr>
              <w:spacing w:after="0" w:line="240" w:lineRule="auto"/>
              <w:jc w:val="center"/>
              <w:rPr>
                <w:rFonts w:ascii="Times New Roman" w:hAnsi="Times New Roman"/>
                <w:b/>
                <w:color w:val="000000"/>
                <w:sz w:val="20"/>
                <w:szCs w:val="20"/>
                <w:lang w:val="x-none"/>
              </w:rPr>
            </w:pPr>
            <w:r w:rsidRPr="003746A3">
              <w:rPr>
                <w:rFonts w:ascii="Times New Roman" w:hAnsi="Times New Roman"/>
                <w:b/>
                <w:sz w:val="20"/>
                <w:szCs w:val="20"/>
              </w:rPr>
              <w:t>URL-адреса вебсайту, на якій розміщена інформація</w:t>
            </w:r>
          </w:p>
        </w:tc>
      </w:tr>
      <w:tr w:rsidR="003746A3" w:rsidRPr="003746A3" w:rsidTr="00F84019">
        <w:trPr>
          <w:trHeight w:val="342"/>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3746A3" w:rsidRPr="003746A3" w:rsidRDefault="003746A3" w:rsidP="003746A3">
            <w:pPr>
              <w:spacing w:after="0" w:line="240" w:lineRule="auto"/>
              <w:jc w:val="center"/>
              <w:rPr>
                <w:rFonts w:ascii="Times New Roman" w:hAnsi="Times New Roman"/>
                <w:b/>
                <w:sz w:val="20"/>
                <w:szCs w:val="20"/>
              </w:rPr>
            </w:pPr>
            <w:r w:rsidRPr="003746A3">
              <w:rPr>
                <w:rFonts w:ascii="Times New Roman" w:hAnsi="Times New Roman"/>
                <w:b/>
                <w:sz w:val="20"/>
                <w:szCs w:val="20"/>
              </w:rPr>
              <w:t>1</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3746A3" w:rsidRPr="003746A3" w:rsidRDefault="003746A3" w:rsidP="003746A3">
            <w:pPr>
              <w:spacing w:after="0" w:line="240" w:lineRule="auto"/>
              <w:jc w:val="center"/>
              <w:rPr>
                <w:rFonts w:ascii="Times New Roman" w:hAnsi="Times New Roman"/>
                <w:b/>
                <w:sz w:val="20"/>
                <w:szCs w:val="20"/>
              </w:rPr>
            </w:pPr>
            <w:r w:rsidRPr="003746A3">
              <w:rPr>
                <w:rFonts w:ascii="Times New Roman" w:hAnsi="Times New Roman"/>
                <w:b/>
                <w:sz w:val="20"/>
                <w:szCs w:val="20"/>
              </w:rPr>
              <w:t>2</w:t>
            </w:r>
          </w:p>
        </w:tc>
        <w:tc>
          <w:tcPr>
            <w:tcW w:w="13914" w:type="dxa"/>
            <w:tcBorders>
              <w:top w:val="single" w:sz="4" w:space="0" w:color="auto"/>
              <w:left w:val="single" w:sz="4" w:space="0" w:color="auto"/>
              <w:bottom w:val="single" w:sz="4" w:space="0" w:color="auto"/>
              <w:right w:val="single" w:sz="4" w:space="0" w:color="auto"/>
            </w:tcBorders>
            <w:vAlign w:val="center"/>
          </w:tcPr>
          <w:p w:rsidR="003746A3" w:rsidRPr="003746A3" w:rsidRDefault="003746A3" w:rsidP="003746A3">
            <w:pPr>
              <w:spacing w:after="0" w:line="240" w:lineRule="auto"/>
              <w:rPr>
                <w:rFonts w:ascii="Times New Roman" w:hAnsi="Times New Roman"/>
                <w:b/>
                <w:sz w:val="20"/>
                <w:szCs w:val="20"/>
                <w:lang w:val="ru-RU"/>
              </w:rPr>
            </w:pPr>
            <w:r w:rsidRPr="003746A3">
              <w:rPr>
                <w:rFonts w:ascii="Times New Roman" w:hAnsi="Times New Roman"/>
                <w:b/>
                <w:sz w:val="20"/>
                <w:szCs w:val="20"/>
                <w:lang w:val="ru-RU"/>
              </w:rPr>
              <w:t xml:space="preserve">                                                                                                                                 3</w:t>
            </w:r>
          </w:p>
        </w:tc>
      </w:tr>
      <w:tr w:rsidR="003746A3" w:rsidRPr="003746A3" w:rsidTr="00F84019">
        <w:trPr>
          <w:trHeight w:val="342"/>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3746A3" w:rsidRPr="003746A3" w:rsidRDefault="003746A3" w:rsidP="003746A3">
            <w:pPr>
              <w:spacing w:after="0" w:line="240" w:lineRule="auto"/>
              <w:jc w:val="center"/>
              <w:rPr>
                <w:rFonts w:ascii="Times New Roman" w:hAnsi="Times New Roman"/>
                <w:sz w:val="20"/>
                <w:szCs w:val="20"/>
              </w:rPr>
            </w:pPr>
            <w:r w:rsidRPr="003746A3">
              <w:rPr>
                <w:rFonts w:ascii="Times New Roman" w:hAnsi="Times New Roman"/>
                <w:sz w:val="20"/>
                <w:szCs w:val="20"/>
              </w:rPr>
              <w:t>1</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3746A3" w:rsidRPr="003746A3" w:rsidRDefault="003746A3" w:rsidP="003746A3">
            <w:pPr>
              <w:spacing w:after="0" w:line="240" w:lineRule="auto"/>
              <w:jc w:val="center"/>
              <w:rPr>
                <w:rFonts w:ascii="Times New Roman" w:hAnsi="Times New Roman"/>
                <w:sz w:val="20"/>
                <w:szCs w:val="20"/>
              </w:rPr>
            </w:pPr>
            <w:r w:rsidRPr="003746A3">
              <w:rPr>
                <w:rFonts w:ascii="Times New Roman" w:hAnsi="Times New Roman"/>
                <w:sz w:val="20"/>
                <w:szCs w:val="20"/>
              </w:rPr>
              <w:t>03.08.2023</w:t>
            </w:r>
          </w:p>
        </w:tc>
        <w:tc>
          <w:tcPr>
            <w:tcW w:w="13914" w:type="dxa"/>
            <w:tcBorders>
              <w:top w:val="single" w:sz="4" w:space="0" w:color="auto"/>
              <w:left w:val="single" w:sz="4" w:space="0" w:color="auto"/>
              <w:bottom w:val="single" w:sz="4" w:space="0" w:color="auto"/>
              <w:right w:val="single" w:sz="4" w:space="0" w:color="auto"/>
            </w:tcBorders>
            <w:vAlign w:val="center"/>
          </w:tcPr>
          <w:p w:rsidR="003746A3" w:rsidRPr="003746A3" w:rsidRDefault="003746A3" w:rsidP="003746A3">
            <w:pPr>
              <w:spacing w:after="0" w:line="240" w:lineRule="auto"/>
              <w:rPr>
                <w:rFonts w:ascii="Times New Roman" w:hAnsi="Times New Roman"/>
                <w:sz w:val="20"/>
                <w:szCs w:val="20"/>
                <w:lang w:val="ru-RU"/>
              </w:rPr>
            </w:pPr>
            <w:r w:rsidRPr="003746A3">
              <w:rPr>
                <w:rFonts w:ascii="Times New Roman" w:hAnsi="Times New Roman"/>
                <w:sz w:val="20"/>
                <w:szCs w:val="20"/>
                <w:lang w:val="ru-RU"/>
              </w:rPr>
              <w:t>http://ozpk.pat.ua</w:t>
            </w:r>
          </w:p>
          <w:p w:rsidR="003746A3" w:rsidRPr="003746A3" w:rsidRDefault="003746A3" w:rsidP="003746A3">
            <w:pPr>
              <w:spacing w:after="0" w:line="240" w:lineRule="auto"/>
              <w:rPr>
                <w:rFonts w:ascii="Times New Roman" w:hAnsi="Times New Roman"/>
                <w:sz w:val="20"/>
                <w:szCs w:val="20"/>
                <w:lang w:val="ru-RU"/>
              </w:rPr>
            </w:pPr>
            <w:r w:rsidRPr="003746A3">
              <w:rPr>
                <w:rFonts w:ascii="Times New Roman" w:hAnsi="Times New Roman"/>
                <w:sz w:val="20"/>
                <w:szCs w:val="20"/>
                <w:lang w:val="ru-RU"/>
              </w:rPr>
              <w:t xml:space="preserve">        </w:t>
            </w:r>
          </w:p>
          <w:p w:rsidR="003746A3" w:rsidRPr="003746A3" w:rsidRDefault="003746A3" w:rsidP="003746A3">
            <w:pPr>
              <w:spacing w:after="0" w:line="240" w:lineRule="auto"/>
              <w:rPr>
                <w:rFonts w:ascii="Times New Roman" w:hAnsi="Times New Roman"/>
                <w:sz w:val="20"/>
                <w:szCs w:val="20"/>
                <w:lang w:val="ru-RU"/>
              </w:rPr>
            </w:pPr>
          </w:p>
        </w:tc>
      </w:tr>
    </w:tbl>
    <w:p w:rsidR="003746A3" w:rsidRPr="003746A3" w:rsidRDefault="003746A3" w:rsidP="003746A3">
      <w:pPr>
        <w:spacing w:after="0" w:line="240" w:lineRule="auto"/>
        <w:rPr>
          <w:rFonts w:ascii="Times New Roman" w:hAnsi="Times New Roman"/>
          <w:sz w:val="24"/>
          <w:szCs w:val="24"/>
          <w:lang w:val="en-US"/>
        </w:rPr>
      </w:pPr>
    </w:p>
    <w:p w:rsidR="003746A3" w:rsidRDefault="003746A3">
      <w:pPr>
        <w:sectPr w:rsidR="003746A3" w:rsidSect="003746A3">
          <w:pgSz w:w="16838" w:h="11906" w:orient="landscape"/>
          <w:pgMar w:top="567" w:right="363" w:bottom="567" w:left="363" w:header="709" w:footer="709" w:gutter="0"/>
          <w:cols w:space="708"/>
          <w:docGrid w:linePitch="360"/>
        </w:sectPr>
      </w:pPr>
    </w:p>
    <w:p w:rsidR="003746A3" w:rsidRPr="003746A3" w:rsidRDefault="003746A3" w:rsidP="003746A3">
      <w:pPr>
        <w:spacing w:after="60" w:line="240" w:lineRule="auto"/>
        <w:jc w:val="center"/>
        <w:outlineLvl w:val="0"/>
        <w:rPr>
          <w:rFonts w:ascii="Times New Roman" w:hAnsi="Times New Roman"/>
          <w:b/>
          <w:bCs/>
          <w:kern w:val="28"/>
          <w:sz w:val="28"/>
          <w:szCs w:val="28"/>
        </w:rPr>
      </w:pPr>
      <w:bookmarkStart w:id="17" w:name="_Toc212636218"/>
      <w:r w:rsidRPr="003746A3">
        <w:rPr>
          <w:rFonts w:ascii="Times New Roman" w:hAnsi="Times New Roman"/>
          <w:b/>
          <w:bCs/>
          <w:kern w:val="28"/>
          <w:sz w:val="28"/>
          <w:szCs w:val="28"/>
        </w:rPr>
        <w:lastRenderedPageBreak/>
        <w:t>IV. Нефінансова інформація</w:t>
      </w:r>
      <w:bookmarkEnd w:id="17"/>
    </w:p>
    <w:p w:rsidR="003746A3" w:rsidRPr="003746A3" w:rsidRDefault="003746A3" w:rsidP="003746A3">
      <w:pPr>
        <w:spacing w:after="60" w:line="240" w:lineRule="auto"/>
        <w:outlineLvl w:val="0"/>
        <w:rPr>
          <w:rFonts w:ascii="Calibri Light" w:hAnsi="Calibri Light"/>
          <w:b/>
          <w:bCs/>
          <w:kern w:val="28"/>
          <w:sz w:val="32"/>
          <w:szCs w:val="32"/>
        </w:rPr>
      </w:pPr>
      <w:bookmarkStart w:id="18" w:name="_Toc212636219"/>
      <w:r w:rsidRPr="003746A3">
        <w:rPr>
          <w:rFonts w:ascii="Times New Roman" w:hAnsi="Times New Roman"/>
          <w:b/>
          <w:bCs/>
          <w:kern w:val="28"/>
          <w:sz w:val="26"/>
          <w:szCs w:val="26"/>
        </w:rPr>
        <w:t>1. Звіт керівництва (звіт про управління)</w:t>
      </w:r>
      <w:bookmarkEnd w:id="18"/>
    </w:p>
    <w:p w:rsidR="003746A3" w:rsidRPr="003746A3" w:rsidRDefault="003746A3" w:rsidP="003746A3">
      <w:pPr>
        <w:rPr>
          <w:rFonts w:eastAsia="Calibri"/>
          <w:lang w:val="ru-RU" w:eastAsia="en-US"/>
        </w:rPr>
      </w:pPr>
    </w:p>
    <w:p w:rsidR="003746A3" w:rsidRPr="003746A3" w:rsidRDefault="003746A3" w:rsidP="003746A3">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3746A3">
        <w:rPr>
          <w:rFonts w:ascii="Times New Roman" w:hAnsi="Times New Roman"/>
          <w:b/>
          <w:color w:val="000000"/>
        </w:rPr>
        <w:t>1) Звернення до акціонерів/учасників та інших стейкхолдерів від голови ради особи</w:t>
      </w:r>
    </w:p>
    <w:p w:rsidR="003746A3" w:rsidRPr="003746A3" w:rsidRDefault="003746A3" w:rsidP="003746A3">
      <w:pPr>
        <w:spacing w:after="0" w:line="240" w:lineRule="auto"/>
        <w:rPr>
          <w:rFonts w:ascii="Times New Roman" w:hAnsi="Times New Roman"/>
          <w:sz w:val="20"/>
          <w:szCs w:val="20"/>
          <w:lang w:val="ru-RU"/>
        </w:rPr>
      </w:pP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За звітний період було проведено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6</w:t>
      </w:r>
      <w:r w:rsidRPr="003746A3">
        <w:rPr>
          <w:rFonts w:ascii="Times New Roman" w:hAnsi="Times New Roman"/>
          <w:sz w:val="20"/>
          <w:szCs w:val="20"/>
          <w:lang w:val="en-US"/>
        </w:rPr>
        <w:tab/>
        <w:t>засідань наглядової ради:</w:t>
      </w:r>
    </w:p>
    <w:p w:rsidR="003746A3" w:rsidRPr="003746A3" w:rsidRDefault="003746A3" w:rsidP="003746A3">
      <w:pPr>
        <w:spacing w:after="0" w:line="240" w:lineRule="auto"/>
        <w:rPr>
          <w:rFonts w:ascii="Times New Roman" w:hAnsi="Times New Roman"/>
          <w:sz w:val="20"/>
          <w:szCs w:val="20"/>
          <w:lang w:val="en-US"/>
        </w:rPr>
      </w:pP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1.   Про підсумки  фінансово-господарської діяльності підприємства  за  перший квартал  2023 року.</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2.   Про підсумки  фінансово-господарської діяльності підприємства  за  перше півріччя  2023 року.</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3.   Про підсумки  фінансово-господарської діяльності підприємства  за  третій квартал  2023 року.</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4.   Про підсумки  фінансово-господарської діяльності підприємства  за  четвертий квартал  2023 року.</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5.</w:t>
      </w:r>
      <w:r w:rsidRPr="003746A3">
        <w:rPr>
          <w:rFonts w:ascii="Times New Roman" w:hAnsi="Times New Roman"/>
          <w:sz w:val="20"/>
          <w:szCs w:val="20"/>
          <w:lang w:val="en-US"/>
        </w:rPr>
        <w:tab/>
        <w:t>1. Про скликання та проведення річних загальних зборів акціонерів Товариства дистанційно (31.07.2023 року).</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2. Визначення дати складання переліку акціонерів, які мають бути повідомлені про проведення Зборів, та дати складання переліку акціонерів, які мають право участі у Зборах.</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3. Затвердження  проекту порядку денного (переліку питань разом з проектами рішень) Зборів.</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4. Затвердження порядку повідомлення акціонерів про скликання Зборів.</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5. Затвердження  Повідомлення про проведення Зборів.</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6. Про укладення з Центральним депозитарієм та депозитарною установою договорів про надання послуг із дистанційного проведення Зборів.</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7. Про визначення осіб, уповноважених взаємодіяти з Центральним депозитарієм при проведенні Зборів.</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6.   1. Затвердження порядку денного річних загальних зборів акціонерів Товариства (далі - Збори).</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2. Затвердження форми та тексту бюлетеня для голосування за питаннями порядку денного Зборів.</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3. Про визначення Голови та секретаря Зборів.</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4. Про визначення персонального складу реєстраційної комісії Зборів та порядку реєстрації учасників Зборів.</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5. Про визначення персонального складу лічильної комісії Зборів та припинення їх повноважень після проведення Зборів.</w:t>
      </w:r>
    </w:p>
    <w:p w:rsidR="003746A3" w:rsidRPr="003746A3" w:rsidRDefault="003746A3" w:rsidP="003746A3">
      <w:pPr>
        <w:spacing w:after="0" w:line="240" w:lineRule="auto"/>
        <w:rPr>
          <w:rFonts w:ascii="Times New Roman" w:hAnsi="Times New Roman"/>
          <w:sz w:val="20"/>
          <w:szCs w:val="20"/>
          <w:lang w:val="en-US"/>
        </w:rPr>
      </w:pPr>
    </w:p>
    <w:p w:rsidR="003746A3" w:rsidRPr="003746A3" w:rsidRDefault="003746A3" w:rsidP="003746A3">
      <w:pPr>
        <w:spacing w:after="0" w:line="240" w:lineRule="auto"/>
        <w:rPr>
          <w:rFonts w:ascii="Times New Roman" w:hAnsi="Times New Roman"/>
          <w:sz w:val="20"/>
          <w:szCs w:val="20"/>
          <w:lang w:val="en-US"/>
        </w:rPr>
      </w:pPr>
    </w:p>
    <w:p w:rsidR="003746A3" w:rsidRPr="003746A3" w:rsidRDefault="003746A3" w:rsidP="003746A3">
      <w:pPr>
        <w:spacing w:after="0" w:line="240" w:lineRule="auto"/>
        <w:rPr>
          <w:rFonts w:ascii="Times New Roman" w:hAnsi="Times New Roman"/>
          <w:sz w:val="20"/>
          <w:szCs w:val="20"/>
          <w:lang w:val="ru-RU"/>
        </w:rPr>
      </w:pPr>
    </w:p>
    <w:p w:rsidR="003746A3" w:rsidRPr="003746A3" w:rsidRDefault="003746A3" w:rsidP="003746A3">
      <w:pPr>
        <w:spacing w:after="0" w:line="240" w:lineRule="auto"/>
        <w:rPr>
          <w:rFonts w:ascii="Times New Roman" w:hAnsi="Times New Roman"/>
          <w:b/>
        </w:rPr>
      </w:pPr>
      <w:r w:rsidRPr="003746A3">
        <w:rPr>
          <w:rFonts w:ascii="Times New Roman" w:hAnsi="Times New Roman"/>
          <w:b/>
        </w:rPr>
        <w:t>2) Звернення до акціонерів/учасників та інших стейкхолдерів від керівника особи</w:t>
      </w:r>
    </w:p>
    <w:p w:rsidR="003746A3" w:rsidRPr="003746A3" w:rsidRDefault="003746A3" w:rsidP="003746A3">
      <w:pPr>
        <w:spacing w:after="0" w:line="240" w:lineRule="auto"/>
        <w:rPr>
          <w:rFonts w:ascii="Times New Roman" w:hAnsi="Times New Roman"/>
          <w:b/>
        </w:rPr>
      </w:pP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ШАНОВНІ АКЦІОНЕРИ!</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У ЗВ'ЯЗКУ З ВІЙСЬКОВИМ СТАНОМ В М. ОДЕСІ, В ЗВІТНОМУ ПЕРІОДІ ПОЛОЖЕННЯ В ЕКОНОМІЦІ ПІДПРИЄМСТВА ЩЕ БІЛЬШЕ УСКЛАДНИЛОСЯ.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ВПАЛА РЕАЛИЗАЦІЯ ПРОДУКЦІЇ. ВТРАЧЕНО РИНКИ ЗБУТУ. ЗЯВИЛИСЬ ПРОБЛЕМИ З ПОСТАЧАННЯМ СИРОВИНИ ТА ЕЛЕКТРОПОСТАЧАННЯМ.</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ЦІ ПРОБЛЕМИ ЗМУСИЛИ ПРИЗУПИНИТИ ВИРОБНИЦТВО ПОРШНЕВИХ КІЛЕЦЬ..</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ЗБІЛЬШЕНО ЧАСТИНУ НАЯВНОГО НЕРУХОМОГО МАЙНА, ЩО ПЕРЕДАНО В ОРЕНДУ.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ЗМЕНШИЛИСЯ ЗАПАСИ (2771-941=-1830 тис. грн.).</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ЗМЕНШИВСЯ ВЛАСНИЙ КАПІТАЛ НА - 978 тис. грн.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ЗБИТКИ ТОВАРИСТВА ПРОТЯГОМ РОКУ СКЛАДАЛИ 978 тис.грн.</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КІЛЬКІСТЬ АКЦІЙ ЗАЛИШИЛОСЯ БЕЗ ЗМІН У  ПОРІВНЯННІ З 2022 РОКОМ.</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ПРОТЯГОМ РОКУ ДЛЯ ПОГАШЕННЯ ЗБИТКІВ ДОВЕЛОСЯ ПРОДАТИ ЧАСТИНУ ОБЛАДНАННЯ.</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У ЗВЯЗКУ ІЗ ПРИЗУПИНЕННЯМ ВИРОБНИЦТВА ПРОДУКЦІЇ СКОРОТИЛАСЬ ЧИСЕЛЬНІСТЬ ПРАЦЮЮЧИХ НА ПІДПРИЄМСТВІ.</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ЗАБОРГОВАННОСТІ ПЕРЕД ПРАЦІВНИКАМИ ЗАВОДУ В СПРАВЖНІЙ МОМЕНТ НЕМАЄ.</w:t>
      </w:r>
    </w:p>
    <w:p w:rsidR="003746A3" w:rsidRPr="003746A3" w:rsidRDefault="003746A3" w:rsidP="003746A3">
      <w:pPr>
        <w:spacing w:after="0" w:line="240" w:lineRule="auto"/>
        <w:rPr>
          <w:rFonts w:ascii="Times New Roman" w:hAnsi="Times New Roman"/>
          <w:sz w:val="20"/>
          <w:szCs w:val="20"/>
          <w:lang w:val="en-US"/>
        </w:rPr>
      </w:pPr>
    </w:p>
    <w:p w:rsidR="003746A3" w:rsidRPr="003746A3" w:rsidRDefault="003746A3" w:rsidP="003746A3">
      <w:pPr>
        <w:spacing w:after="0" w:line="240" w:lineRule="auto"/>
        <w:rPr>
          <w:rFonts w:ascii="Times New Roman" w:hAnsi="Times New Roman"/>
          <w:b/>
          <w:szCs w:val="24"/>
        </w:rPr>
      </w:pPr>
    </w:p>
    <w:p w:rsidR="003746A3" w:rsidRPr="003746A3" w:rsidRDefault="003746A3" w:rsidP="003746A3">
      <w:pPr>
        <w:spacing w:after="0" w:line="240" w:lineRule="auto"/>
        <w:rPr>
          <w:rFonts w:ascii="Times New Roman" w:hAnsi="Times New Roman"/>
          <w:b/>
          <w:szCs w:val="24"/>
        </w:rPr>
      </w:pPr>
      <w:r w:rsidRPr="003746A3">
        <w:rPr>
          <w:rFonts w:ascii="Times New Roman" w:hAnsi="Times New Roman"/>
          <w:b/>
          <w:szCs w:val="24"/>
        </w:rPr>
        <w:t>3) Інформаці</w:t>
      </w:r>
      <w:r w:rsidRPr="003746A3">
        <w:rPr>
          <w:rFonts w:ascii="Times New Roman" w:hAnsi="Times New Roman"/>
          <w:b/>
          <w:szCs w:val="24"/>
          <w:lang w:val="ru-RU"/>
        </w:rPr>
        <w:t>я</w:t>
      </w:r>
      <w:r w:rsidRPr="003746A3">
        <w:rPr>
          <w:rFonts w:ascii="Times New Roman" w:hAnsi="Times New Roman"/>
          <w:b/>
          <w:szCs w:val="24"/>
        </w:rPr>
        <w:t xml:space="preserve"> про розвиток та вірогідні перспективи подальшого розвитку особи</w:t>
      </w:r>
    </w:p>
    <w:p w:rsidR="003746A3" w:rsidRPr="003746A3" w:rsidRDefault="003746A3" w:rsidP="003746A3">
      <w:pPr>
        <w:spacing w:after="0" w:line="240" w:lineRule="auto"/>
        <w:rPr>
          <w:rFonts w:ascii="Times New Roman" w:hAnsi="Times New Roman"/>
          <w:b/>
          <w:szCs w:val="24"/>
        </w:rPr>
      </w:pP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В перспективi Товариство планує продовжувати здiйснювати тi ж види дiяльностi, що i в звiтному роцi. Перспективнiсть подальшого розвитку Товариства залежить вiд подальшого проведення військових дій на теріторії країни, законодавчих змiн, вона пов'язана iз забезпеченням прийняття та виконання адекватних управлiнських рiшень вiдповiдно до змiн зовнiшнього середовища. Опис ризикiв та невизначеностей, з якими стикається Товариство у своїй господарськiй дiяльностi: початок військових дій, погiршення економiчної ситуацiї в країнi, неможливiсть прогнозування перспектив розвитку пiдприємства та ринку в цiлому. Об'єктивними факторами, що визначають ступiнь ризику та безпосередньо впливають на дiяльнiсть Товариства, є законодавчi i нормативно-правовi акти, якi регулюють господарську i пiдприємницьку дiяльнiсть Товариства, бюджетна, фiнансово-кредитна та податкова системи країни, дiї органiв влади та дiї економiчних контрагентiв.  В останнi роки спостерігається </w:t>
      </w:r>
      <w:r w:rsidRPr="003746A3">
        <w:rPr>
          <w:rFonts w:ascii="Times New Roman" w:hAnsi="Times New Roman"/>
          <w:sz w:val="20"/>
          <w:szCs w:val="20"/>
          <w:lang w:val="en-US"/>
        </w:rPr>
        <w:lastRenderedPageBreak/>
        <w:t>відсутність показників , якi б свiдчили про розвиток Емiтента. Це насамперед пов'язано з такими стримуючими факторами, як загальний спад вiтчизняного товарного виробництва, зростання цiн на електроенергiю та газ для пiдприємств, iнфляцiя, збiльшення податкового навантаження, низький рiвень платоспроможностi населення,тощо. Найбільш вирогідним шляхом подальшого розвитку підприємства є збільшення інвестиційної нерухомості, за рахунок скорочення  виробничих приміщень, на надання їх в оренду.</w:t>
      </w:r>
    </w:p>
    <w:p w:rsidR="003746A3" w:rsidRPr="003746A3" w:rsidRDefault="003746A3" w:rsidP="003746A3">
      <w:pPr>
        <w:spacing w:after="0" w:line="240" w:lineRule="auto"/>
        <w:rPr>
          <w:rFonts w:ascii="Times New Roman" w:hAnsi="Times New Roman"/>
          <w:sz w:val="20"/>
          <w:szCs w:val="20"/>
          <w:lang w:val="en-US"/>
        </w:rPr>
      </w:pPr>
    </w:p>
    <w:p w:rsidR="003746A3" w:rsidRPr="003746A3" w:rsidRDefault="003746A3" w:rsidP="003746A3">
      <w:pPr>
        <w:spacing w:after="0" w:line="240" w:lineRule="auto"/>
        <w:rPr>
          <w:rFonts w:ascii="Times New Roman" w:hAnsi="Times New Roman"/>
          <w:sz w:val="20"/>
          <w:szCs w:val="20"/>
          <w:lang w:val="en-US"/>
        </w:rPr>
      </w:pPr>
    </w:p>
    <w:p w:rsidR="003746A3" w:rsidRPr="003746A3" w:rsidRDefault="003746A3" w:rsidP="003746A3">
      <w:pPr>
        <w:spacing w:after="0" w:line="240" w:lineRule="auto"/>
        <w:rPr>
          <w:rFonts w:ascii="Times New Roman" w:hAnsi="Times New Roman"/>
          <w:b/>
          <w:szCs w:val="24"/>
        </w:rPr>
      </w:pPr>
    </w:p>
    <w:p w:rsidR="003746A3" w:rsidRPr="003746A3" w:rsidRDefault="003746A3" w:rsidP="003746A3">
      <w:pPr>
        <w:spacing w:after="0" w:line="240" w:lineRule="auto"/>
        <w:rPr>
          <w:rFonts w:ascii="Times New Roman" w:hAnsi="Times New Roman"/>
          <w:b/>
          <w:sz w:val="20"/>
          <w:szCs w:val="24"/>
        </w:rPr>
      </w:pPr>
      <w:r w:rsidRPr="003746A3">
        <w:rPr>
          <w:rFonts w:ascii="Times New Roman" w:hAnsi="Times New Roman"/>
          <w:b/>
          <w:szCs w:val="24"/>
        </w:rPr>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3746A3" w:rsidRPr="003746A3" w:rsidRDefault="003746A3" w:rsidP="003746A3">
      <w:pPr>
        <w:spacing w:after="0" w:line="240" w:lineRule="auto"/>
        <w:rPr>
          <w:rFonts w:ascii="Times New Roman" w:hAnsi="Times New Roman"/>
          <w:b/>
          <w:sz w:val="20"/>
        </w:rPr>
      </w:pPr>
    </w:p>
    <w:p w:rsidR="003746A3" w:rsidRPr="003746A3" w:rsidRDefault="003746A3" w:rsidP="003746A3">
      <w:pPr>
        <w:spacing w:after="0" w:line="240" w:lineRule="auto"/>
        <w:rPr>
          <w:rFonts w:ascii="Times New Roman" w:hAnsi="Times New Roman"/>
          <w:sz w:val="20"/>
          <w:lang w:val="en-US"/>
        </w:rPr>
      </w:pPr>
      <w:r w:rsidRPr="003746A3">
        <w:rPr>
          <w:rFonts w:ascii="Times New Roman" w:hAnsi="Times New Roman"/>
          <w:sz w:val="20"/>
          <w:lang w:val="en-US"/>
        </w:rPr>
        <w:t>Товариством не укладалися деривативи, правочини щодо похiдних цiнних паперiв, тому вплив даних факторiв на оцiнку активiв, зобов'язань, фiнансового стану i доходiв або витрат Товариства вiдсутнiй.</w:t>
      </w:r>
    </w:p>
    <w:p w:rsidR="003746A3" w:rsidRPr="003746A3" w:rsidRDefault="003746A3" w:rsidP="003746A3">
      <w:pPr>
        <w:spacing w:after="0" w:line="240" w:lineRule="auto"/>
        <w:rPr>
          <w:rFonts w:ascii="Times New Roman" w:hAnsi="Times New Roman"/>
          <w:sz w:val="20"/>
          <w:lang w:val="en-US"/>
        </w:rPr>
      </w:pPr>
    </w:p>
    <w:p w:rsidR="003746A3" w:rsidRPr="003746A3" w:rsidRDefault="003746A3" w:rsidP="003746A3">
      <w:pPr>
        <w:spacing w:after="0" w:line="240" w:lineRule="auto"/>
        <w:rPr>
          <w:rFonts w:ascii="Times New Roman" w:hAnsi="Times New Roman"/>
          <w:sz w:val="20"/>
          <w:lang w:val="en-US"/>
        </w:rPr>
      </w:pPr>
    </w:p>
    <w:p w:rsidR="003746A3" w:rsidRPr="003746A3" w:rsidRDefault="003746A3" w:rsidP="003746A3">
      <w:pPr>
        <w:spacing w:after="0" w:line="240" w:lineRule="auto"/>
        <w:rPr>
          <w:rFonts w:ascii="Times New Roman" w:hAnsi="Times New Roman"/>
          <w:b/>
          <w:sz w:val="20"/>
        </w:rPr>
      </w:pPr>
    </w:p>
    <w:p w:rsidR="003746A3" w:rsidRPr="003746A3" w:rsidRDefault="003746A3" w:rsidP="003746A3">
      <w:pPr>
        <w:spacing w:after="0" w:line="240" w:lineRule="auto"/>
        <w:rPr>
          <w:rFonts w:ascii="Times New Roman" w:hAnsi="Times New Roman"/>
          <w:b/>
          <w:szCs w:val="24"/>
        </w:rPr>
      </w:pPr>
      <w:r w:rsidRPr="003746A3">
        <w:rPr>
          <w:rFonts w:ascii="Times New Roman" w:hAnsi="Times New Roman"/>
          <w:b/>
          <w:szCs w:val="24"/>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3746A3" w:rsidRPr="003746A3" w:rsidRDefault="003746A3" w:rsidP="003746A3">
      <w:pPr>
        <w:spacing w:after="0" w:line="240" w:lineRule="auto"/>
        <w:rPr>
          <w:rFonts w:ascii="Times New Roman" w:hAnsi="Times New Roman"/>
          <w:b/>
          <w:szCs w:val="24"/>
        </w:rPr>
      </w:pP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Протягом звiтного перiоду фiнансовi ризики в Товаристві вiдсутнi, тому що фiнансовий ризик виникає у випадку, коли пiдприємство вступає у вiдносини з рiзними фiнансовими iнститутами (банками, iнвестицiйними, страховими, факторинговими, лiзинговими компанiями, бiржами та iн), тому Товариство не розробляло та не здiйснювало завдання та полiтику щодо управлiння фiнансовими ризиками, у тому числi полiтику щодо страхування кожного основного виду прогнозованої операцiї, для якої використовуються операцiї хеджування.</w:t>
      </w:r>
    </w:p>
    <w:p w:rsidR="003746A3" w:rsidRPr="003746A3" w:rsidRDefault="003746A3" w:rsidP="003746A3">
      <w:pPr>
        <w:spacing w:after="0" w:line="240" w:lineRule="auto"/>
        <w:rPr>
          <w:rFonts w:ascii="Times New Roman" w:hAnsi="Times New Roman"/>
          <w:b/>
          <w:szCs w:val="24"/>
        </w:rPr>
      </w:pPr>
    </w:p>
    <w:p w:rsidR="003746A3" w:rsidRPr="003746A3" w:rsidRDefault="003746A3" w:rsidP="003746A3">
      <w:pPr>
        <w:spacing w:after="0" w:line="240" w:lineRule="auto"/>
        <w:rPr>
          <w:rFonts w:ascii="Times New Roman" w:hAnsi="Times New Roman"/>
          <w:b/>
        </w:rPr>
      </w:pPr>
      <w:r w:rsidRPr="003746A3">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rsidR="003746A3" w:rsidRPr="003746A3" w:rsidRDefault="003746A3" w:rsidP="003746A3">
      <w:pPr>
        <w:spacing w:after="0" w:line="240" w:lineRule="auto"/>
        <w:rPr>
          <w:rFonts w:ascii="Times New Roman" w:hAnsi="Times New Roman"/>
          <w:b/>
        </w:rPr>
      </w:pPr>
    </w:p>
    <w:p w:rsidR="003746A3" w:rsidRPr="003746A3" w:rsidRDefault="003746A3" w:rsidP="003746A3">
      <w:pPr>
        <w:spacing w:after="0" w:line="240" w:lineRule="auto"/>
        <w:rPr>
          <w:rFonts w:ascii="Times New Roman" w:hAnsi="Times New Roman"/>
          <w:sz w:val="20"/>
          <w:szCs w:val="20"/>
        </w:rPr>
      </w:pPr>
      <w:r w:rsidRPr="003746A3">
        <w:rPr>
          <w:rFonts w:ascii="Times New Roman" w:hAnsi="Times New Roman"/>
          <w:sz w:val="20"/>
          <w:szCs w:val="20"/>
          <w:lang w:val="en-US"/>
        </w:rPr>
        <w:t>Товариство схильне до цiнового ризику, тому що прямо залежить вiд наступних факторiв: Збiльшення податкiв та нарахувань, погiршення економiчного стану у країнi, збiльшення цiни на матерiальнi ресурси та електроенергію, iншi фактори, якi безпосередньо впливають на цiну послуг, якi надає Товариство. До кредитного ризику Товариство не схильне, так як iз-за високих вiдсоткiв Товариство не залучає кредити, а користується власними коштами.</w:t>
      </w:r>
    </w:p>
    <w:p w:rsidR="003746A3" w:rsidRPr="003746A3" w:rsidRDefault="003746A3" w:rsidP="003746A3">
      <w:pPr>
        <w:keepNext/>
        <w:keepLines/>
        <w:spacing w:before="240" w:after="0"/>
        <w:outlineLvl w:val="0"/>
        <w:rPr>
          <w:rFonts w:ascii="Calibri Light" w:hAnsi="Calibri Light"/>
          <w:sz w:val="32"/>
          <w:szCs w:val="32"/>
          <w:lang w:val="ru-RU" w:eastAsia="en-US"/>
        </w:rPr>
      </w:pPr>
      <w:bookmarkStart w:id="19" w:name="_Toc212636220"/>
      <w:r w:rsidRPr="003746A3">
        <w:rPr>
          <w:rFonts w:ascii="Times New Roman" w:hAnsi="Times New Roman"/>
          <w:b/>
          <w:sz w:val="24"/>
          <w:szCs w:val="24"/>
          <w:lang w:val="ru-RU" w:eastAsia="en-US"/>
        </w:rPr>
        <w:t>1) звіт про корпоративне управління</w:t>
      </w:r>
      <w:bookmarkEnd w:id="19"/>
    </w:p>
    <w:p w:rsidR="003746A3" w:rsidRPr="003746A3" w:rsidRDefault="003746A3" w:rsidP="003746A3">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hAnsi="Times New Roman"/>
          <w:b/>
          <w:color w:val="000000"/>
          <w:sz w:val="24"/>
          <w:szCs w:val="24"/>
        </w:rPr>
      </w:pPr>
      <w:r w:rsidRPr="003746A3">
        <w:rPr>
          <w:rFonts w:ascii="Times New Roman" w:hAnsi="Times New Roman"/>
          <w:b/>
          <w:color w:val="000000"/>
          <w:sz w:val="24"/>
          <w:szCs w:val="24"/>
        </w:rPr>
        <w:t>Частина 1. Інформація про кодекс корпоративного управління, яким керується особа,</w:t>
      </w:r>
      <w:r w:rsidRPr="003746A3">
        <w:rPr>
          <w:rFonts w:ascii="Times New Roman" w:hAnsi="Times New Roman"/>
          <w:b/>
          <w:color w:val="000000"/>
          <w:sz w:val="24"/>
          <w:szCs w:val="24"/>
          <w:lang w:val="ru-RU"/>
        </w:rPr>
        <w:t xml:space="preserve"> </w:t>
      </w:r>
      <w:r w:rsidRPr="003746A3">
        <w:rPr>
          <w:rFonts w:ascii="Times New Roman" w:hAnsi="Times New Roman"/>
          <w:b/>
          <w:color w:val="000000"/>
          <w:sz w:val="24"/>
          <w:szCs w:val="24"/>
        </w:rPr>
        <w:t>та/або практику корпоративного управління особи, застосовувану понад визначені законодавством вимоги</w:t>
      </w:r>
    </w:p>
    <w:p w:rsidR="003746A3" w:rsidRPr="003746A3" w:rsidRDefault="003746A3" w:rsidP="003746A3">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3746A3">
        <w:rPr>
          <w:rFonts w:ascii="Times New Roman" w:hAnsi="Times New Roman"/>
          <w:i/>
          <w:iCs/>
          <w:color w:val="000000"/>
          <w:sz w:val="24"/>
          <w:szCs w:val="24"/>
        </w:rPr>
        <w:t>Таблиця 1.</w:t>
      </w:r>
    </w:p>
    <w:p w:rsidR="003746A3" w:rsidRPr="003746A3" w:rsidRDefault="003746A3" w:rsidP="003746A3">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3746A3">
        <w:rPr>
          <w:rFonts w:ascii="Times New Roman" w:hAnsi="Times New Roman"/>
          <w:b/>
          <w:color w:val="000000"/>
          <w:sz w:val="24"/>
          <w:szCs w:val="24"/>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81"/>
        <w:gridCol w:w="5955"/>
      </w:tblGrid>
      <w:tr w:rsidR="003746A3" w:rsidRPr="003746A3" w:rsidTr="00F84019">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suppressAutoHyphens/>
              <w:autoSpaceDE w:val="0"/>
              <w:autoSpaceDN w:val="0"/>
              <w:adjustRightInd w:val="0"/>
              <w:spacing w:after="0" w:line="240" w:lineRule="auto"/>
              <w:rPr>
                <w:rFonts w:ascii="Times New Roman" w:hAnsi="Times New Roman"/>
                <w:sz w:val="20"/>
                <w:szCs w:val="20"/>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746A3">
              <w:rPr>
                <w:rFonts w:ascii="Times New Roman" w:hAnsi="Times New Roman"/>
                <w:b/>
                <w:color w:val="000000"/>
                <w:sz w:val="20"/>
                <w:szCs w:val="20"/>
              </w:rPr>
              <w:t>Прийнято рішення про застосування іншого кодексу</w:t>
            </w:r>
          </w:p>
        </w:tc>
      </w:tr>
      <w:tr w:rsidR="003746A3" w:rsidRPr="003746A3" w:rsidTr="00F84019">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Назва органу управління, яким прийнято рішення про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widowControl w:val="0"/>
              <w:suppressAutoHyphens/>
              <w:autoSpaceDE w:val="0"/>
              <w:autoSpaceDN w:val="0"/>
              <w:adjustRightInd w:val="0"/>
              <w:spacing w:after="0" w:line="240" w:lineRule="auto"/>
              <w:rPr>
                <w:rFonts w:ascii="Times New Roman" w:hAnsi="Times New Roman"/>
                <w:sz w:val="20"/>
                <w:szCs w:val="20"/>
              </w:rPr>
            </w:pPr>
            <w:r w:rsidRPr="003746A3">
              <w:rPr>
                <w:rFonts w:ascii="Times New Roman" w:hAnsi="Times New Roman"/>
                <w:sz w:val="20"/>
                <w:szCs w:val="20"/>
                <w:lang w:val="en-US"/>
              </w:rPr>
              <w:t>Загальні збори акціонерів Відкритого акціонерного товариства " Одеський завод поршневих кілець"</w:t>
            </w:r>
          </w:p>
        </w:tc>
      </w:tr>
      <w:tr w:rsidR="003746A3" w:rsidRPr="003746A3" w:rsidTr="00F84019">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Дата прийняття рішення щодо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widowControl w:val="0"/>
              <w:suppressAutoHyphens/>
              <w:autoSpaceDE w:val="0"/>
              <w:autoSpaceDN w:val="0"/>
              <w:adjustRightInd w:val="0"/>
              <w:spacing w:after="0" w:line="240" w:lineRule="auto"/>
              <w:rPr>
                <w:rFonts w:ascii="Times New Roman" w:hAnsi="Times New Roman"/>
                <w:sz w:val="20"/>
                <w:szCs w:val="20"/>
              </w:rPr>
            </w:pPr>
            <w:r w:rsidRPr="003746A3">
              <w:rPr>
                <w:rFonts w:ascii="Times New Roman" w:hAnsi="Times New Roman"/>
                <w:sz w:val="20"/>
                <w:szCs w:val="20"/>
                <w:lang w:val="en-US"/>
              </w:rPr>
              <w:t>09.12.2011</w:t>
            </w:r>
          </w:p>
        </w:tc>
      </w:tr>
      <w:tr w:rsidR="003746A3" w:rsidRPr="003746A3" w:rsidTr="00F84019">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widowControl w:val="0"/>
              <w:suppressAutoHyphens/>
              <w:autoSpaceDE w:val="0"/>
              <w:autoSpaceDN w:val="0"/>
              <w:adjustRightInd w:val="0"/>
              <w:spacing w:after="0" w:line="240" w:lineRule="auto"/>
              <w:rPr>
                <w:rFonts w:ascii="Times New Roman" w:hAnsi="Times New Roman"/>
                <w:sz w:val="20"/>
                <w:szCs w:val="20"/>
              </w:rPr>
            </w:pPr>
            <w:r w:rsidRPr="003746A3">
              <w:rPr>
                <w:rFonts w:ascii="Times New Roman" w:hAnsi="Times New Roman"/>
                <w:sz w:val="20"/>
                <w:szCs w:val="20"/>
                <w:lang w:val="en-US"/>
              </w:rPr>
              <w:t>Не розміщено</w:t>
            </w:r>
          </w:p>
        </w:tc>
      </w:tr>
    </w:tbl>
    <w:p w:rsidR="003746A3" w:rsidRPr="003746A3" w:rsidRDefault="003746A3" w:rsidP="003746A3"/>
    <w:p w:rsidR="003746A3" w:rsidRPr="003746A3" w:rsidRDefault="003746A3" w:rsidP="003746A3">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3746A3">
        <w:rPr>
          <w:rFonts w:ascii="Times New Roman" w:hAnsi="Times New Roman"/>
          <w:i/>
          <w:iCs/>
          <w:color w:val="000000"/>
          <w:sz w:val="24"/>
          <w:szCs w:val="24"/>
        </w:rPr>
        <w:t>Таблиця 2.</w:t>
      </w:r>
    </w:p>
    <w:p w:rsidR="003746A3" w:rsidRPr="003746A3" w:rsidRDefault="003746A3" w:rsidP="003746A3">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bCs/>
          <w:color w:val="000000"/>
          <w:sz w:val="24"/>
          <w:szCs w:val="24"/>
        </w:rPr>
      </w:pPr>
      <w:r w:rsidRPr="003746A3">
        <w:rPr>
          <w:rFonts w:ascii="Times New Roman" w:hAnsi="Times New Roman"/>
          <w:b/>
          <w:bCs/>
          <w:color w:val="000000"/>
          <w:sz w:val="24"/>
          <w:szCs w:val="24"/>
        </w:rPr>
        <w:t xml:space="preserve">Інформація про практику корпоративного управління особи, </w:t>
      </w:r>
      <w:r w:rsidRPr="003746A3">
        <w:rPr>
          <w:rFonts w:ascii="Times New Roman" w:hAnsi="Times New Roman"/>
          <w:b/>
          <w:bCs/>
          <w:color w:val="000000"/>
          <w:sz w:val="24"/>
          <w:szCs w:val="24"/>
        </w:rPr>
        <w:br/>
      </w:r>
      <w:r w:rsidRPr="003746A3">
        <w:rPr>
          <w:rFonts w:ascii="Times New Roman" w:hAnsi="Times New Roman"/>
          <w:b/>
          <w:bCs/>
          <w:color w:val="000000"/>
          <w:sz w:val="24"/>
          <w:szCs w:val="24"/>
        </w:rPr>
        <w:lastRenderedPageBreak/>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61"/>
        <w:gridCol w:w="1597"/>
        <w:gridCol w:w="3878"/>
      </w:tblGrid>
      <w:tr w:rsidR="003746A3" w:rsidRPr="003746A3" w:rsidTr="00F84019">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suppressAutoHyphens/>
              <w:autoSpaceDE w:val="0"/>
              <w:autoSpaceDN w:val="0"/>
              <w:adjustRightInd w:val="0"/>
              <w:spacing w:after="0" w:line="240" w:lineRule="auto"/>
              <w:rPr>
                <w:rFonts w:ascii="Times New Roman" w:hAnsi="Times New Roman"/>
                <w:sz w:val="20"/>
                <w:szCs w:val="20"/>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3746A3">
              <w:rPr>
                <w:rFonts w:ascii="Times New Roman" w:hAnsi="Times New Roman"/>
                <w:b/>
                <w:bCs/>
                <w:color w:val="000000"/>
              </w:rPr>
              <w:t>Відповідність практики</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3746A3">
              <w:rPr>
                <w:rFonts w:ascii="Times New Roman" w:hAnsi="Times New Roman"/>
                <w:b/>
                <w:bCs/>
                <w:color w:val="000000"/>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3746A3">
              <w:rPr>
                <w:rFonts w:ascii="Times New Roman" w:hAnsi="Times New Roman"/>
                <w:b/>
                <w:bCs/>
                <w:color w:val="000000"/>
              </w:rPr>
              <w:t xml:space="preserve">Опис наявної практики/ </w:t>
            </w:r>
            <w:r w:rsidRPr="003746A3">
              <w:rPr>
                <w:rFonts w:ascii="Times New Roman" w:hAnsi="Times New Roman"/>
                <w:b/>
                <w:bCs/>
                <w:color w:val="000000"/>
              </w:rPr>
              <w:br/>
              <w:t>обґрунтування відхилення</w:t>
            </w:r>
          </w:p>
        </w:tc>
      </w:tr>
      <w:tr w:rsidR="003746A3" w:rsidRPr="003746A3" w:rsidTr="00F84019">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3746A3">
              <w:rPr>
                <w:rFonts w:ascii="Times New Roman" w:hAnsi="Times New Roman"/>
                <w:b/>
                <w:color w:val="000000"/>
              </w:rPr>
              <w:t>1. Цілі особи</w:t>
            </w:r>
          </w:p>
        </w:tc>
      </w:tr>
      <w:tr w:rsidR="003746A3" w:rsidRPr="003746A3" w:rsidTr="00F8401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widowControl w:val="0"/>
              <w:suppressAutoHyphens/>
              <w:autoSpaceDE w:val="0"/>
              <w:autoSpaceDN w:val="0"/>
              <w:adjustRightInd w:val="0"/>
              <w:spacing w:after="0" w:line="240" w:lineRule="auto"/>
              <w:jc w:val="center"/>
              <w:rPr>
                <w:rFonts w:ascii="Times New Roman" w:hAnsi="Times New Roman"/>
                <w:sz w:val="20"/>
                <w:szCs w:val="20"/>
              </w:rPr>
            </w:pPr>
            <w:r w:rsidRPr="003746A3">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widowControl w:val="0"/>
              <w:suppressAutoHyphens/>
              <w:autoSpaceDE w:val="0"/>
              <w:autoSpaceDN w:val="0"/>
              <w:adjustRightInd w:val="0"/>
              <w:spacing w:after="0" w:line="240" w:lineRule="auto"/>
              <w:rPr>
                <w:rFonts w:ascii="Times New Roman" w:hAnsi="Times New Roman"/>
                <w:sz w:val="20"/>
                <w:szCs w:val="20"/>
              </w:rPr>
            </w:pPr>
            <w:r w:rsidRPr="003746A3">
              <w:rPr>
                <w:rFonts w:ascii="Times New Roman" w:hAnsi="Times New Roman"/>
                <w:color w:val="000000"/>
                <w:sz w:val="20"/>
                <w:szCs w:val="20"/>
                <w:lang w:val="en-US"/>
              </w:rPr>
              <w:t>В статуті товариства визначена мета шодо створення довгострокової сталої цінності в інтересах особи та її стейкхолдерів.</w:t>
            </w:r>
          </w:p>
        </w:tc>
      </w:tr>
      <w:tr w:rsidR="003746A3" w:rsidRPr="003746A3" w:rsidTr="00F84019">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3746A3">
              <w:rPr>
                <w:rFonts w:ascii="Times New Roman" w:hAnsi="Times New Roman"/>
                <w:b/>
                <w:color w:val="000000"/>
              </w:rPr>
              <w:t>2. Акціонери та стейкхолдери</w:t>
            </w:r>
          </w:p>
        </w:tc>
      </w:tr>
      <w:tr w:rsidR="003746A3" w:rsidRPr="003746A3" w:rsidTr="00F8401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widowControl w:val="0"/>
              <w:suppressAutoHyphens/>
              <w:autoSpaceDE w:val="0"/>
              <w:autoSpaceDN w:val="0"/>
              <w:adjustRightInd w:val="0"/>
              <w:spacing w:after="0" w:line="240" w:lineRule="auto"/>
              <w:jc w:val="center"/>
              <w:rPr>
                <w:rFonts w:ascii="Times New Roman" w:hAnsi="Times New Roman"/>
                <w:sz w:val="20"/>
                <w:szCs w:val="20"/>
              </w:rPr>
            </w:pPr>
            <w:r w:rsidRPr="003746A3">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3746A3">
              <w:rPr>
                <w:rFonts w:ascii="Times New Roman" w:hAnsi="Times New Roman"/>
                <w:color w:val="000000"/>
                <w:sz w:val="20"/>
                <w:szCs w:val="20"/>
                <w:lang w:val="en-US"/>
              </w:rPr>
              <w:t>Акціонеру-власнику акцій товариства надається однакова сукупність прав, вкючаючи:</w:t>
            </w:r>
          </w:p>
          <w:p w:rsidR="003746A3" w:rsidRPr="003746A3" w:rsidRDefault="003746A3" w:rsidP="003746A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3746A3">
              <w:rPr>
                <w:rFonts w:ascii="Times New Roman" w:hAnsi="Times New Roman"/>
                <w:color w:val="000000"/>
                <w:sz w:val="20"/>
                <w:szCs w:val="20"/>
                <w:lang w:val="en-US"/>
              </w:rPr>
              <w:t>-участь в керівництві товариством;</w:t>
            </w:r>
          </w:p>
          <w:p w:rsidR="003746A3" w:rsidRPr="003746A3" w:rsidRDefault="003746A3" w:rsidP="003746A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3746A3">
              <w:rPr>
                <w:rFonts w:ascii="Times New Roman" w:hAnsi="Times New Roman"/>
                <w:color w:val="000000"/>
                <w:sz w:val="20"/>
                <w:szCs w:val="20"/>
                <w:lang w:val="en-US"/>
              </w:rPr>
              <w:t>-отримання дивідендів;</w:t>
            </w:r>
          </w:p>
          <w:p w:rsidR="003746A3" w:rsidRPr="003746A3" w:rsidRDefault="003746A3" w:rsidP="003746A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3746A3">
              <w:rPr>
                <w:rFonts w:ascii="Times New Roman" w:hAnsi="Times New Roman"/>
                <w:color w:val="000000"/>
                <w:sz w:val="20"/>
                <w:szCs w:val="20"/>
                <w:lang w:val="en-US"/>
              </w:rPr>
              <w:t>-отримання, в разі ліквідації  товариства, частини його майна або вартості частини майна товариства;</w:t>
            </w:r>
          </w:p>
          <w:p w:rsidR="003746A3" w:rsidRPr="003746A3" w:rsidRDefault="003746A3" w:rsidP="003746A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3746A3">
              <w:rPr>
                <w:rFonts w:ascii="Times New Roman" w:hAnsi="Times New Roman"/>
                <w:color w:val="000000"/>
                <w:sz w:val="20"/>
                <w:szCs w:val="20"/>
                <w:lang w:val="en-US"/>
              </w:rPr>
              <w:t>-отримання інформації про господарську діяльність акціонерного товариства.</w:t>
            </w:r>
          </w:p>
          <w:p w:rsidR="003746A3" w:rsidRPr="003746A3" w:rsidRDefault="003746A3" w:rsidP="003746A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3746A3">
              <w:rPr>
                <w:rFonts w:ascii="Times New Roman" w:hAnsi="Times New Roman"/>
                <w:color w:val="000000"/>
                <w:sz w:val="20"/>
                <w:szCs w:val="20"/>
                <w:lang w:val="en-US"/>
              </w:rPr>
              <w:t>Одна проста акція товариства надає акціонеру один голос для рішення кожного питання на загальних зборах, крі випадків проведення кумулятивного голосування.</w:t>
            </w:r>
          </w:p>
          <w:p w:rsidR="003746A3" w:rsidRPr="003746A3" w:rsidRDefault="003746A3" w:rsidP="003746A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3746A3">
              <w:rPr>
                <w:rFonts w:ascii="Times New Roman" w:hAnsi="Times New Roman"/>
                <w:color w:val="000000"/>
                <w:sz w:val="20"/>
                <w:szCs w:val="20"/>
                <w:lang w:val="en-US"/>
              </w:rPr>
              <w:t>Акціонери-власники простих акцій можуть мати і інші права, передбачені актами законодавства України і Уставом товариства.</w:t>
            </w:r>
          </w:p>
          <w:p w:rsidR="003746A3" w:rsidRPr="003746A3" w:rsidRDefault="003746A3" w:rsidP="003746A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3746A3">
              <w:rPr>
                <w:rFonts w:ascii="Times New Roman" w:hAnsi="Times New Roman"/>
                <w:color w:val="000000"/>
                <w:sz w:val="20"/>
                <w:szCs w:val="20"/>
                <w:lang w:val="en-US"/>
              </w:rPr>
              <w:t>Акціонери товариства можуть відчуджувати належні їм ації без згоди інших акціонерів товариства.</w:t>
            </w:r>
          </w:p>
          <w:p w:rsidR="003746A3" w:rsidRPr="003746A3" w:rsidRDefault="003746A3" w:rsidP="003746A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3746A3">
              <w:rPr>
                <w:rFonts w:ascii="Times New Roman" w:hAnsi="Times New Roman"/>
                <w:color w:val="000000"/>
                <w:sz w:val="20"/>
                <w:szCs w:val="20"/>
                <w:lang w:val="en-US"/>
              </w:rPr>
              <w:t>Переважним правом акціонеріввизнається право акціонера-власникапостих акцій придбання розміщених товариством простих акцій пропорційно частині належних йому простих акцій в загальній кількості простих акцій.</w:t>
            </w:r>
          </w:p>
          <w:p w:rsidR="003746A3" w:rsidRPr="003746A3" w:rsidRDefault="003746A3" w:rsidP="003746A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3746A3">
              <w:rPr>
                <w:rFonts w:ascii="Times New Roman" w:hAnsi="Times New Roman"/>
                <w:color w:val="000000"/>
                <w:sz w:val="20"/>
                <w:szCs w:val="20"/>
                <w:lang w:val="en-US"/>
              </w:rPr>
              <w:t>Кожен акціонер-власник простих акцій має право вимагати здійснення обовязкового викупу товариством належних йому голосуючих акцій, якщо він зареєстрован для участі в загальних зборах та голосував  проти прийняття загальними зборами рішень.</w:t>
            </w:r>
          </w:p>
          <w:p w:rsidR="003746A3" w:rsidRPr="003746A3" w:rsidRDefault="003746A3" w:rsidP="003746A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3746A3">
              <w:rPr>
                <w:rFonts w:ascii="Times New Roman" w:hAnsi="Times New Roman"/>
                <w:color w:val="000000"/>
                <w:sz w:val="20"/>
                <w:szCs w:val="20"/>
                <w:lang w:val="en-US"/>
              </w:rPr>
              <w:t>Кожен акціонер повідомляється про про проведення загальних зборів та повістку дня.</w:t>
            </w:r>
          </w:p>
          <w:p w:rsidR="003746A3" w:rsidRPr="003746A3" w:rsidRDefault="003746A3" w:rsidP="003746A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3746A3">
              <w:rPr>
                <w:rFonts w:ascii="Times New Roman" w:hAnsi="Times New Roman"/>
                <w:color w:val="000000"/>
                <w:sz w:val="20"/>
                <w:szCs w:val="20"/>
                <w:lang w:val="en-US"/>
              </w:rPr>
              <w:t>Кожен акціонер має право вносити пропозиції щодо питань повістки дня загальних зборів товариства.</w:t>
            </w:r>
          </w:p>
          <w:p w:rsidR="003746A3" w:rsidRPr="003746A3" w:rsidRDefault="003746A3" w:rsidP="003746A3">
            <w:pPr>
              <w:widowControl w:val="0"/>
              <w:suppressAutoHyphens/>
              <w:autoSpaceDE w:val="0"/>
              <w:autoSpaceDN w:val="0"/>
              <w:adjustRightInd w:val="0"/>
              <w:spacing w:after="0" w:line="240" w:lineRule="auto"/>
              <w:rPr>
                <w:rFonts w:ascii="Times New Roman" w:hAnsi="Times New Roman"/>
                <w:sz w:val="20"/>
                <w:szCs w:val="20"/>
              </w:rPr>
            </w:pPr>
            <w:r w:rsidRPr="003746A3">
              <w:rPr>
                <w:rFonts w:ascii="Times New Roman" w:hAnsi="Times New Roman"/>
                <w:color w:val="000000"/>
                <w:sz w:val="20"/>
                <w:szCs w:val="20"/>
                <w:lang w:val="en-US"/>
              </w:rPr>
              <w:t>Кожен акціонер має право ознайомитись з документами та отримати їх копії у разі надання письмового запиту.</w:t>
            </w:r>
          </w:p>
        </w:tc>
      </w:tr>
      <w:tr w:rsidR="003746A3" w:rsidRPr="003746A3" w:rsidTr="00F8401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widowControl w:val="0"/>
              <w:suppressAutoHyphens/>
              <w:autoSpaceDE w:val="0"/>
              <w:autoSpaceDN w:val="0"/>
              <w:adjustRightInd w:val="0"/>
              <w:spacing w:after="0" w:line="240" w:lineRule="auto"/>
              <w:jc w:val="center"/>
              <w:rPr>
                <w:rFonts w:ascii="Times New Roman" w:hAnsi="Times New Roman"/>
                <w:sz w:val="20"/>
                <w:szCs w:val="20"/>
              </w:rPr>
            </w:pPr>
            <w:r w:rsidRPr="003746A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widowControl w:val="0"/>
              <w:suppressAutoHyphens/>
              <w:autoSpaceDE w:val="0"/>
              <w:autoSpaceDN w:val="0"/>
              <w:adjustRightInd w:val="0"/>
              <w:spacing w:after="0" w:line="240" w:lineRule="auto"/>
              <w:rPr>
                <w:rFonts w:ascii="Times New Roman" w:hAnsi="Times New Roman"/>
                <w:sz w:val="20"/>
                <w:szCs w:val="20"/>
              </w:rPr>
            </w:pPr>
            <w:r w:rsidRPr="003746A3">
              <w:rPr>
                <w:rFonts w:ascii="Times New Roman" w:hAnsi="Times New Roman"/>
                <w:color w:val="000000"/>
                <w:sz w:val="20"/>
                <w:szCs w:val="20"/>
                <w:lang w:val="en-US"/>
              </w:rPr>
              <w:t>В корпоративному кодексі окремо не виділені права міноритарних акціонерів.</w:t>
            </w:r>
          </w:p>
        </w:tc>
      </w:tr>
      <w:tr w:rsidR="003746A3" w:rsidRPr="003746A3" w:rsidTr="00F84019">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3746A3">
              <w:rPr>
                <w:rFonts w:ascii="Times New Roman" w:hAnsi="Times New Roman"/>
                <w:b/>
                <w:color w:val="000000"/>
                <w:szCs w:val="20"/>
              </w:rPr>
              <w:t>1) загальні збори акціонерів</w:t>
            </w:r>
          </w:p>
        </w:tc>
      </w:tr>
      <w:tr w:rsidR="003746A3" w:rsidRPr="003746A3" w:rsidTr="00F84019">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lastRenderedPageBreak/>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3746A3" w:rsidRPr="003746A3" w:rsidRDefault="003746A3" w:rsidP="003746A3">
            <w:pPr>
              <w:widowControl w:val="0"/>
              <w:suppressAutoHyphens/>
              <w:autoSpaceDE w:val="0"/>
              <w:autoSpaceDN w:val="0"/>
              <w:adjustRightInd w:val="0"/>
              <w:spacing w:after="0" w:line="240" w:lineRule="auto"/>
              <w:jc w:val="center"/>
              <w:rPr>
                <w:rFonts w:ascii="Times New Roman" w:hAnsi="Times New Roman"/>
                <w:sz w:val="20"/>
                <w:szCs w:val="20"/>
              </w:rPr>
            </w:pPr>
            <w:r w:rsidRPr="003746A3">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3746A3" w:rsidRPr="003746A3" w:rsidRDefault="003746A3" w:rsidP="003746A3">
            <w:pPr>
              <w:widowControl w:val="0"/>
              <w:suppressAutoHyphens/>
              <w:autoSpaceDE w:val="0"/>
              <w:autoSpaceDN w:val="0"/>
              <w:adjustRightInd w:val="0"/>
              <w:spacing w:after="0" w:line="240" w:lineRule="auto"/>
              <w:rPr>
                <w:rFonts w:ascii="Times New Roman" w:hAnsi="Times New Roman"/>
                <w:sz w:val="20"/>
                <w:szCs w:val="20"/>
              </w:rPr>
            </w:pPr>
            <w:r w:rsidRPr="003746A3">
              <w:rPr>
                <w:rFonts w:ascii="Times New Roman" w:hAnsi="Times New Roman"/>
                <w:color w:val="000000"/>
                <w:sz w:val="20"/>
                <w:szCs w:val="20"/>
                <w:lang w:val="en-US"/>
              </w:rPr>
              <w:t>Кожному акціонеру надсилається письмове повідомлення про проведення загальних зборів акціонерів не менш ніж за 30  днів до дати їх проведення. З матеріалами необхідними для прийняття рішень з питань повістки дня акціонери мають можливість ознайомитись в робочі дні, робочій час, з місцем знаходження товариства.</w:t>
            </w:r>
          </w:p>
        </w:tc>
      </w:tr>
      <w:tr w:rsidR="003746A3" w:rsidRPr="003746A3" w:rsidTr="00F84019">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Біографічні дані про кандидатів до складу</w:t>
            </w:r>
            <w:r w:rsidRPr="003746A3">
              <w:rPr>
                <w:rFonts w:ascii="Times New Roman" w:hAnsi="Times New Roman"/>
                <w:b/>
                <w:color w:val="000000"/>
                <w:sz w:val="20"/>
                <w:szCs w:val="20"/>
                <w:lang w:val="ru-RU"/>
              </w:rPr>
              <w:t xml:space="preserve"> </w:t>
            </w:r>
            <w:r w:rsidRPr="003746A3">
              <w:rPr>
                <w:rFonts w:ascii="Times New Roman" w:hAnsi="Times New Roman"/>
                <w:b/>
                <w:color w:val="000000"/>
                <w:sz w:val="20"/>
                <w:szCs w:val="20"/>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3746A3" w:rsidRPr="003746A3" w:rsidRDefault="003746A3" w:rsidP="003746A3">
            <w:pPr>
              <w:widowControl w:val="0"/>
              <w:suppressAutoHyphens/>
              <w:autoSpaceDE w:val="0"/>
              <w:autoSpaceDN w:val="0"/>
              <w:adjustRightInd w:val="0"/>
              <w:spacing w:after="0" w:line="240" w:lineRule="auto"/>
              <w:jc w:val="center"/>
              <w:rPr>
                <w:rFonts w:ascii="Times New Roman" w:hAnsi="Times New Roman"/>
                <w:sz w:val="20"/>
                <w:szCs w:val="20"/>
              </w:rPr>
            </w:pPr>
            <w:r w:rsidRPr="003746A3">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3746A3" w:rsidRPr="003746A3" w:rsidRDefault="003746A3" w:rsidP="003746A3">
            <w:pPr>
              <w:widowControl w:val="0"/>
              <w:suppressAutoHyphens/>
              <w:autoSpaceDE w:val="0"/>
              <w:autoSpaceDN w:val="0"/>
              <w:adjustRightInd w:val="0"/>
              <w:spacing w:after="0" w:line="240" w:lineRule="auto"/>
              <w:rPr>
                <w:rFonts w:ascii="Times New Roman" w:hAnsi="Times New Roman"/>
                <w:sz w:val="20"/>
                <w:szCs w:val="20"/>
              </w:rPr>
            </w:pPr>
            <w:r w:rsidRPr="003746A3">
              <w:rPr>
                <w:rFonts w:ascii="Times New Roman" w:hAnsi="Times New Roman"/>
                <w:color w:val="000000"/>
                <w:sz w:val="20"/>
                <w:szCs w:val="20"/>
                <w:lang w:val="en-US"/>
              </w:rPr>
              <w:t>Біографічні данні про кандидатів до складу органів управління розкриваються в проекті бюлетеня для голосування.</w:t>
            </w:r>
          </w:p>
        </w:tc>
      </w:tr>
      <w:tr w:rsidR="003746A3" w:rsidRPr="003746A3" w:rsidTr="00F84019">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3746A3" w:rsidRPr="003746A3" w:rsidRDefault="003746A3" w:rsidP="003746A3">
            <w:pPr>
              <w:widowControl w:val="0"/>
              <w:suppressAutoHyphens/>
              <w:autoSpaceDE w:val="0"/>
              <w:autoSpaceDN w:val="0"/>
              <w:adjustRightInd w:val="0"/>
              <w:spacing w:after="0" w:line="240" w:lineRule="auto"/>
              <w:jc w:val="center"/>
              <w:rPr>
                <w:rFonts w:ascii="Times New Roman" w:hAnsi="Times New Roman"/>
                <w:sz w:val="20"/>
                <w:szCs w:val="20"/>
              </w:rPr>
            </w:pPr>
            <w:r w:rsidRPr="003746A3">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3746A3" w:rsidRPr="003746A3" w:rsidRDefault="003746A3" w:rsidP="003746A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3746A3">
              <w:rPr>
                <w:rFonts w:ascii="Times New Roman" w:hAnsi="Times New Roman"/>
                <w:color w:val="000000"/>
                <w:sz w:val="20"/>
                <w:szCs w:val="20"/>
                <w:lang w:val="en-US"/>
              </w:rPr>
              <w:t>Кожен акціонер має право отримати, а ПрАТ «ОЗПК» зобов'язане на його запит надати в формі електронних документів (копій документів), безкоштовно документи, з якими акціонери можуть ознайомитися під час підготовки до Загальних зборів. Від дати надсилання повідомлення про проведення Загальних зборів до дати проведення Загальних зборів ПрАТ «ОЗПК» надає акціонерам можливість ознайомитися з документами, необхідними для прийняття рішень з питань порядку денного шляхом направлення документів акціонеру на його запит засобами електронної пошти  nsozpk@gmail.com.</w:t>
            </w:r>
          </w:p>
          <w:p w:rsidR="003746A3" w:rsidRPr="003746A3" w:rsidRDefault="003746A3" w:rsidP="003746A3">
            <w:pPr>
              <w:widowControl w:val="0"/>
              <w:suppressAutoHyphens/>
              <w:autoSpaceDE w:val="0"/>
              <w:autoSpaceDN w:val="0"/>
              <w:adjustRightInd w:val="0"/>
              <w:spacing w:after="0" w:line="240" w:lineRule="auto"/>
              <w:rPr>
                <w:rFonts w:ascii="Times New Roman" w:hAnsi="Times New Roman"/>
                <w:color w:val="000000"/>
                <w:sz w:val="20"/>
                <w:szCs w:val="20"/>
                <w:lang w:val="en-US"/>
              </w:rPr>
            </w:pPr>
          </w:p>
          <w:p w:rsidR="003746A3" w:rsidRPr="003746A3" w:rsidRDefault="003746A3" w:rsidP="003746A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3746A3">
              <w:rPr>
                <w:rFonts w:ascii="Times New Roman" w:hAnsi="Times New Roman"/>
                <w:color w:val="000000"/>
                <w:sz w:val="20"/>
                <w:szCs w:val="20"/>
                <w:lang w:val="en-US"/>
              </w:rPr>
              <w:t>Запит акціонера на ознайомлення з документами має бути підписаний кваліфікованим електронним підписом такого акціонера (іншим засобом, що забезпечує ідентифікацію та підтвердження направлення документу особою) та направлений на адресу електронної пошти  nsozpk@gmail.com.</w:t>
            </w:r>
          </w:p>
          <w:p w:rsidR="003746A3" w:rsidRPr="003746A3" w:rsidRDefault="003746A3" w:rsidP="003746A3">
            <w:pPr>
              <w:widowControl w:val="0"/>
              <w:suppressAutoHyphens/>
              <w:autoSpaceDE w:val="0"/>
              <w:autoSpaceDN w:val="0"/>
              <w:adjustRightInd w:val="0"/>
              <w:spacing w:after="0" w:line="240" w:lineRule="auto"/>
              <w:rPr>
                <w:rFonts w:ascii="Times New Roman" w:hAnsi="Times New Roman"/>
                <w:color w:val="000000"/>
                <w:sz w:val="20"/>
                <w:szCs w:val="20"/>
                <w:lang w:val="en-US"/>
              </w:rPr>
            </w:pPr>
          </w:p>
          <w:p w:rsidR="003746A3" w:rsidRPr="003746A3" w:rsidRDefault="003746A3" w:rsidP="003746A3">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3746A3">
              <w:rPr>
                <w:rFonts w:ascii="Times New Roman" w:hAnsi="Times New Roman"/>
                <w:color w:val="000000"/>
                <w:sz w:val="20"/>
                <w:szCs w:val="20"/>
                <w:lang w:val="en-US"/>
              </w:rPr>
              <w:t xml:space="preserve">У разі отримання належним чином оформленого запиту від акціонера, особа, відповідальна за ознайомлення акціонерів з відповідними документами, направляє такі документи на адресу електронної пошти акціонера, з якої направлено запит із засвідченням документів кваліфікованим електронним підписом. </w:t>
            </w:r>
          </w:p>
          <w:p w:rsidR="003746A3" w:rsidRPr="003746A3" w:rsidRDefault="003746A3" w:rsidP="003746A3">
            <w:pPr>
              <w:widowControl w:val="0"/>
              <w:suppressAutoHyphens/>
              <w:autoSpaceDE w:val="0"/>
              <w:autoSpaceDN w:val="0"/>
              <w:adjustRightInd w:val="0"/>
              <w:spacing w:after="0" w:line="240" w:lineRule="auto"/>
              <w:rPr>
                <w:rFonts w:ascii="Times New Roman" w:hAnsi="Times New Roman"/>
                <w:color w:val="000000"/>
                <w:sz w:val="20"/>
                <w:szCs w:val="20"/>
                <w:lang w:val="en-US"/>
              </w:rPr>
            </w:pPr>
          </w:p>
          <w:p w:rsidR="003746A3" w:rsidRPr="003746A3" w:rsidRDefault="003746A3" w:rsidP="003746A3">
            <w:pPr>
              <w:widowControl w:val="0"/>
              <w:suppressAutoHyphens/>
              <w:autoSpaceDE w:val="0"/>
              <w:autoSpaceDN w:val="0"/>
              <w:adjustRightInd w:val="0"/>
              <w:spacing w:after="0" w:line="240" w:lineRule="auto"/>
              <w:rPr>
                <w:rFonts w:ascii="Times New Roman" w:hAnsi="Times New Roman"/>
                <w:sz w:val="20"/>
                <w:szCs w:val="20"/>
              </w:rPr>
            </w:pPr>
            <w:r w:rsidRPr="003746A3">
              <w:rPr>
                <w:rFonts w:ascii="Times New Roman" w:hAnsi="Times New Roman"/>
                <w:color w:val="000000"/>
                <w:sz w:val="20"/>
                <w:szCs w:val="20"/>
                <w:lang w:val="en-US"/>
              </w:rPr>
              <w:t>Посадова особа, відповідальна за порядок ознайомлення акціонерів з матеріалами (документами), необхідними для прийняття рішень з питань порядку денного Загальних зборів під час підготовки до Загальних зборів – голова наглядової ради Голованов Костянтин Юрійович (тел.: +380487592714, електронна пошта:  nsozpk@gmail.com).</w:t>
            </w:r>
          </w:p>
        </w:tc>
      </w:tr>
      <w:tr w:rsidR="003746A3" w:rsidRPr="003746A3" w:rsidTr="00F84019">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 xml:space="preserve">Керівник, фінансовий директор, більшість </w:t>
            </w:r>
            <w:r w:rsidRPr="003746A3">
              <w:rPr>
                <w:rFonts w:ascii="Times New Roman" w:hAnsi="Times New Roman"/>
                <w:b/>
                <w:color w:val="000000"/>
                <w:sz w:val="20"/>
                <w:szCs w:val="20"/>
              </w:rPr>
              <w:br/>
              <w:t xml:space="preserve">членів ради (більшість невиконавчих директорів ради директорів) і зовнішній </w:t>
            </w:r>
            <w:r w:rsidRPr="003746A3">
              <w:rPr>
                <w:rFonts w:ascii="Times New Roman" w:hAnsi="Times New Roman"/>
                <w:b/>
                <w:color w:val="000000"/>
                <w:sz w:val="20"/>
                <w:szCs w:val="20"/>
              </w:rPr>
              <w:lastRenderedPageBreak/>
              <w:t xml:space="preserve">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3746A3" w:rsidRPr="003746A3" w:rsidRDefault="003746A3" w:rsidP="003746A3">
            <w:pPr>
              <w:widowControl w:val="0"/>
              <w:suppressAutoHyphens/>
              <w:autoSpaceDE w:val="0"/>
              <w:autoSpaceDN w:val="0"/>
              <w:adjustRightInd w:val="0"/>
              <w:spacing w:after="0" w:line="240" w:lineRule="auto"/>
              <w:jc w:val="center"/>
              <w:rPr>
                <w:rFonts w:ascii="Times New Roman" w:hAnsi="Times New Roman"/>
                <w:sz w:val="20"/>
                <w:szCs w:val="20"/>
              </w:rPr>
            </w:pPr>
            <w:r w:rsidRPr="003746A3">
              <w:rPr>
                <w:rFonts w:ascii="Times New Roman" w:hAnsi="Times New Roman"/>
                <w:color w:val="000000"/>
                <w:sz w:val="20"/>
                <w:szCs w:val="20"/>
                <w:lang w:val="en-US"/>
              </w:rPr>
              <w:lastRenderedPageBreak/>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3746A3" w:rsidRPr="003746A3" w:rsidRDefault="003746A3" w:rsidP="003746A3">
            <w:pPr>
              <w:widowControl w:val="0"/>
              <w:suppressAutoHyphens/>
              <w:autoSpaceDE w:val="0"/>
              <w:autoSpaceDN w:val="0"/>
              <w:adjustRightInd w:val="0"/>
              <w:spacing w:after="0" w:line="240" w:lineRule="auto"/>
              <w:rPr>
                <w:rFonts w:ascii="Times New Roman" w:hAnsi="Times New Roman"/>
                <w:sz w:val="20"/>
                <w:szCs w:val="20"/>
              </w:rPr>
            </w:pPr>
            <w:r w:rsidRPr="003746A3">
              <w:rPr>
                <w:rFonts w:ascii="Times New Roman" w:hAnsi="Times New Roman"/>
                <w:color w:val="000000"/>
                <w:sz w:val="20"/>
                <w:szCs w:val="20"/>
                <w:lang w:val="en-US"/>
              </w:rPr>
              <w:t xml:space="preserve">Керівник , Голова наглядової ради та члени наглядової ради, Голова ревізійної комісії беруть участь у загальних зборах </w:t>
            </w:r>
            <w:r w:rsidRPr="003746A3">
              <w:rPr>
                <w:rFonts w:ascii="Times New Roman" w:hAnsi="Times New Roman"/>
                <w:color w:val="000000"/>
                <w:sz w:val="20"/>
                <w:szCs w:val="20"/>
                <w:lang w:val="en-US"/>
              </w:rPr>
              <w:lastRenderedPageBreak/>
              <w:t>акціонерів та доповідають про результати проведеної роботи.</w:t>
            </w:r>
          </w:p>
        </w:tc>
      </w:tr>
      <w:tr w:rsidR="003746A3" w:rsidRPr="003746A3" w:rsidTr="00F84019">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lastRenderedPageBreak/>
              <w:t xml:space="preserve">Особи, які мають можливість брати участь у загальних зборах, мають можливість ставити </w:t>
            </w:r>
            <w:r w:rsidRPr="003746A3">
              <w:rPr>
                <w:rFonts w:ascii="Times New Roman" w:hAnsi="Times New Roman"/>
                <w:b/>
                <w:color w:val="000000"/>
                <w:sz w:val="20"/>
                <w:szCs w:val="20"/>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3746A3" w:rsidRPr="003746A3" w:rsidRDefault="003746A3" w:rsidP="003746A3">
            <w:pPr>
              <w:widowControl w:val="0"/>
              <w:suppressAutoHyphens/>
              <w:autoSpaceDE w:val="0"/>
              <w:autoSpaceDN w:val="0"/>
              <w:adjustRightInd w:val="0"/>
              <w:spacing w:after="0" w:line="240" w:lineRule="auto"/>
              <w:jc w:val="center"/>
              <w:rPr>
                <w:rFonts w:ascii="Times New Roman" w:hAnsi="Times New Roman"/>
                <w:sz w:val="20"/>
                <w:szCs w:val="20"/>
              </w:rPr>
            </w:pPr>
            <w:r w:rsidRPr="003746A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3746A3" w:rsidRPr="003746A3" w:rsidRDefault="003746A3" w:rsidP="003746A3">
            <w:pPr>
              <w:widowControl w:val="0"/>
              <w:suppressAutoHyphens/>
              <w:autoSpaceDE w:val="0"/>
              <w:autoSpaceDN w:val="0"/>
              <w:adjustRightInd w:val="0"/>
              <w:spacing w:after="0" w:line="240" w:lineRule="auto"/>
              <w:rPr>
                <w:rFonts w:ascii="Times New Roman" w:hAnsi="Times New Roman"/>
                <w:sz w:val="20"/>
                <w:szCs w:val="20"/>
              </w:rPr>
            </w:pPr>
            <w:r w:rsidRPr="003746A3">
              <w:rPr>
                <w:rFonts w:ascii="Times New Roman" w:hAnsi="Times New Roman"/>
                <w:color w:val="000000"/>
                <w:sz w:val="20"/>
                <w:szCs w:val="20"/>
                <w:lang w:val="en-US"/>
              </w:rPr>
              <w:t>Особи, які беруть участь у загальних зборах мають можливість ставити запитання стосовно порядку денного у письмовій формі і отримувати відповіді на них.</w:t>
            </w:r>
          </w:p>
        </w:tc>
      </w:tr>
      <w:tr w:rsidR="003746A3" w:rsidRPr="003746A3" w:rsidTr="00F84019">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3746A3" w:rsidRPr="003746A3" w:rsidRDefault="003746A3" w:rsidP="003746A3">
            <w:pPr>
              <w:widowControl w:val="0"/>
              <w:suppressAutoHyphens/>
              <w:autoSpaceDE w:val="0"/>
              <w:autoSpaceDN w:val="0"/>
              <w:adjustRightInd w:val="0"/>
              <w:spacing w:after="0" w:line="240" w:lineRule="auto"/>
              <w:jc w:val="center"/>
              <w:rPr>
                <w:rFonts w:ascii="Times New Roman" w:hAnsi="Times New Roman"/>
                <w:sz w:val="20"/>
                <w:szCs w:val="20"/>
              </w:rPr>
            </w:pPr>
            <w:r w:rsidRPr="003746A3">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3746A3" w:rsidRPr="003746A3" w:rsidRDefault="003746A3" w:rsidP="003746A3">
            <w:pPr>
              <w:widowControl w:val="0"/>
              <w:suppressAutoHyphens/>
              <w:autoSpaceDE w:val="0"/>
              <w:autoSpaceDN w:val="0"/>
              <w:adjustRightInd w:val="0"/>
              <w:spacing w:after="0" w:line="240" w:lineRule="auto"/>
              <w:rPr>
                <w:rFonts w:ascii="Times New Roman" w:hAnsi="Times New Roman"/>
                <w:sz w:val="20"/>
                <w:szCs w:val="20"/>
              </w:rPr>
            </w:pPr>
            <w:r w:rsidRPr="003746A3">
              <w:rPr>
                <w:rFonts w:ascii="Times New Roman" w:hAnsi="Times New Roman"/>
                <w:color w:val="000000"/>
                <w:sz w:val="20"/>
                <w:szCs w:val="20"/>
                <w:lang w:val="en-US"/>
              </w:rPr>
              <w:t>Детальний регламент проведення загальних зборів визначається протоколом засідання  Наглядової ради</w:t>
            </w:r>
          </w:p>
        </w:tc>
      </w:tr>
      <w:tr w:rsidR="003746A3" w:rsidRPr="003746A3" w:rsidTr="00F84019">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 xml:space="preserve">Протокол та рішення загальних зборів </w:t>
            </w:r>
            <w:r w:rsidRPr="003746A3">
              <w:rPr>
                <w:rFonts w:ascii="Times New Roman" w:hAnsi="Times New Roman"/>
                <w:b/>
                <w:color w:val="000000"/>
                <w:sz w:val="20"/>
                <w:szCs w:val="20"/>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3746A3" w:rsidRPr="003746A3" w:rsidRDefault="003746A3" w:rsidP="003746A3">
            <w:pPr>
              <w:widowControl w:val="0"/>
              <w:suppressAutoHyphens/>
              <w:autoSpaceDE w:val="0"/>
              <w:autoSpaceDN w:val="0"/>
              <w:adjustRightInd w:val="0"/>
              <w:spacing w:after="0" w:line="240" w:lineRule="auto"/>
              <w:jc w:val="center"/>
              <w:rPr>
                <w:rFonts w:ascii="Times New Roman" w:hAnsi="Times New Roman"/>
                <w:sz w:val="20"/>
                <w:szCs w:val="20"/>
              </w:rPr>
            </w:pPr>
            <w:r w:rsidRPr="003746A3">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3746A3" w:rsidRPr="003746A3" w:rsidRDefault="003746A3" w:rsidP="003746A3">
            <w:pPr>
              <w:widowControl w:val="0"/>
              <w:suppressAutoHyphens/>
              <w:autoSpaceDE w:val="0"/>
              <w:autoSpaceDN w:val="0"/>
              <w:adjustRightInd w:val="0"/>
              <w:spacing w:after="0" w:line="240" w:lineRule="auto"/>
              <w:rPr>
                <w:rFonts w:ascii="Times New Roman" w:hAnsi="Times New Roman"/>
                <w:sz w:val="20"/>
                <w:szCs w:val="20"/>
              </w:rPr>
            </w:pPr>
            <w:r w:rsidRPr="003746A3">
              <w:rPr>
                <w:rFonts w:ascii="Times New Roman" w:hAnsi="Times New Roman"/>
                <w:color w:val="000000"/>
                <w:sz w:val="20"/>
                <w:szCs w:val="20"/>
                <w:lang w:val="en-US"/>
              </w:rPr>
              <w:t>Протокол та рішення загальних зборів розкриваються протягом 5 днів.</w:t>
            </w:r>
          </w:p>
        </w:tc>
      </w:tr>
      <w:tr w:rsidR="003746A3" w:rsidRPr="003746A3" w:rsidTr="00F84019">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3746A3" w:rsidRPr="003746A3" w:rsidRDefault="003746A3" w:rsidP="003746A3">
            <w:pPr>
              <w:widowControl w:val="0"/>
              <w:suppressAutoHyphens/>
              <w:autoSpaceDE w:val="0"/>
              <w:autoSpaceDN w:val="0"/>
              <w:adjustRightInd w:val="0"/>
              <w:spacing w:after="0" w:line="240" w:lineRule="auto"/>
              <w:jc w:val="center"/>
              <w:rPr>
                <w:rFonts w:ascii="Times New Roman" w:hAnsi="Times New Roman"/>
                <w:sz w:val="20"/>
                <w:szCs w:val="20"/>
              </w:rPr>
            </w:pPr>
            <w:r w:rsidRPr="003746A3">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3746A3" w:rsidRPr="003746A3" w:rsidRDefault="003746A3" w:rsidP="003746A3">
            <w:pPr>
              <w:widowControl w:val="0"/>
              <w:suppressAutoHyphens/>
              <w:autoSpaceDE w:val="0"/>
              <w:autoSpaceDN w:val="0"/>
              <w:adjustRightInd w:val="0"/>
              <w:spacing w:after="0" w:line="240" w:lineRule="auto"/>
              <w:rPr>
                <w:rFonts w:ascii="Times New Roman" w:hAnsi="Times New Roman"/>
                <w:sz w:val="20"/>
                <w:szCs w:val="20"/>
              </w:rPr>
            </w:pPr>
            <w:r w:rsidRPr="003746A3">
              <w:rPr>
                <w:rFonts w:ascii="Times New Roman" w:hAnsi="Times New Roman"/>
                <w:color w:val="000000"/>
                <w:sz w:val="20"/>
                <w:szCs w:val="20"/>
                <w:lang w:val="en-US"/>
              </w:rPr>
              <w:t>Вся інформація, яка необхідна акціонерам для сприяння участі у загальних зборах та іформування про рішення, ухвалені під час загальних зборів міститься за адресою www.ozpk.pat.ua</w:t>
            </w:r>
          </w:p>
        </w:tc>
      </w:tr>
      <w:tr w:rsidR="003746A3" w:rsidRPr="003746A3" w:rsidTr="00F84019">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3746A3">
              <w:rPr>
                <w:rFonts w:ascii="Times New Roman" w:hAnsi="Times New Roman"/>
                <w:b/>
                <w:color w:val="000000"/>
                <w:szCs w:val="20"/>
              </w:rPr>
              <w:t>2) взаємодія з акціонерами</w:t>
            </w:r>
          </w:p>
        </w:tc>
      </w:tr>
      <w:tr w:rsidR="003746A3" w:rsidRPr="003746A3" w:rsidTr="00F84019">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3746A3" w:rsidRPr="003746A3" w:rsidRDefault="003746A3" w:rsidP="003746A3">
            <w:pPr>
              <w:widowControl w:val="0"/>
              <w:suppressAutoHyphens/>
              <w:autoSpaceDE w:val="0"/>
              <w:autoSpaceDN w:val="0"/>
              <w:adjustRightInd w:val="0"/>
              <w:spacing w:after="0" w:line="240" w:lineRule="auto"/>
              <w:jc w:val="center"/>
              <w:rPr>
                <w:rFonts w:ascii="Times New Roman" w:hAnsi="Times New Roman"/>
                <w:sz w:val="20"/>
                <w:szCs w:val="20"/>
              </w:rPr>
            </w:pPr>
            <w:r w:rsidRPr="003746A3">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3746A3" w:rsidRPr="003746A3" w:rsidRDefault="003746A3" w:rsidP="003746A3">
            <w:pPr>
              <w:widowControl w:val="0"/>
              <w:suppressAutoHyphens/>
              <w:autoSpaceDE w:val="0"/>
              <w:autoSpaceDN w:val="0"/>
              <w:adjustRightInd w:val="0"/>
              <w:spacing w:after="0" w:line="240" w:lineRule="auto"/>
              <w:rPr>
                <w:rFonts w:ascii="Times New Roman" w:hAnsi="Times New Roman"/>
                <w:sz w:val="20"/>
                <w:szCs w:val="20"/>
              </w:rPr>
            </w:pPr>
            <w:r w:rsidRPr="003746A3">
              <w:rPr>
                <w:rFonts w:ascii="Times New Roman" w:hAnsi="Times New Roman"/>
                <w:color w:val="000000"/>
                <w:sz w:val="20"/>
                <w:szCs w:val="20"/>
                <w:lang w:val="en-US"/>
              </w:rPr>
              <w:t>Політика взаємодії між товариством та її акціонерами розкрито в кодексі корпоративного управління</w:t>
            </w:r>
          </w:p>
        </w:tc>
      </w:tr>
      <w:tr w:rsidR="003746A3" w:rsidRPr="003746A3" w:rsidTr="00F84019">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3746A3" w:rsidRPr="003746A3" w:rsidRDefault="003746A3" w:rsidP="003746A3">
            <w:pPr>
              <w:widowControl w:val="0"/>
              <w:suppressAutoHyphens/>
              <w:autoSpaceDE w:val="0"/>
              <w:autoSpaceDN w:val="0"/>
              <w:adjustRightInd w:val="0"/>
              <w:spacing w:after="0" w:line="240" w:lineRule="auto"/>
              <w:jc w:val="center"/>
              <w:rPr>
                <w:rFonts w:ascii="Times New Roman" w:hAnsi="Times New Roman"/>
                <w:sz w:val="20"/>
                <w:szCs w:val="20"/>
              </w:rPr>
            </w:pPr>
            <w:r w:rsidRPr="003746A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3746A3" w:rsidRPr="003746A3" w:rsidRDefault="003746A3" w:rsidP="003746A3">
            <w:pPr>
              <w:widowControl w:val="0"/>
              <w:suppressAutoHyphens/>
              <w:autoSpaceDE w:val="0"/>
              <w:autoSpaceDN w:val="0"/>
              <w:adjustRightInd w:val="0"/>
              <w:spacing w:after="0" w:line="240" w:lineRule="auto"/>
              <w:rPr>
                <w:rFonts w:ascii="Times New Roman" w:hAnsi="Times New Roman"/>
                <w:sz w:val="20"/>
                <w:szCs w:val="20"/>
              </w:rPr>
            </w:pPr>
            <w:r w:rsidRPr="003746A3">
              <w:rPr>
                <w:rFonts w:ascii="Times New Roman" w:hAnsi="Times New Roman"/>
                <w:color w:val="000000"/>
                <w:sz w:val="20"/>
                <w:szCs w:val="20"/>
                <w:lang w:val="en-US"/>
              </w:rPr>
              <w:t>Створення окремого відділу з питань взаємодії з інвесторми/акціонерами не передбачено. Ці функції покладено на наглядову раду.</w:t>
            </w:r>
          </w:p>
        </w:tc>
      </w:tr>
      <w:tr w:rsidR="003746A3" w:rsidRPr="003746A3" w:rsidTr="00F84019">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3746A3">
              <w:rPr>
                <w:rFonts w:ascii="Times New Roman" w:hAnsi="Times New Roman"/>
                <w:b/>
                <w:color w:val="000000"/>
                <w:szCs w:val="20"/>
              </w:rPr>
              <w:t>3) поглинання</w:t>
            </w:r>
          </w:p>
        </w:tc>
      </w:tr>
      <w:tr w:rsidR="003746A3" w:rsidRPr="003746A3" w:rsidTr="00F84019">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Радою визначено принципи, як вона діятиме у разі пропозиції щодо поглинання, зокрема:</w:t>
            </w:r>
          </w:p>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 xml:space="preserve">а) не вчиняти дії щодо протидії поглинанню </w:t>
            </w:r>
            <w:r w:rsidRPr="003746A3">
              <w:rPr>
                <w:rFonts w:ascii="Times New Roman" w:hAnsi="Times New Roman"/>
                <w:b/>
                <w:color w:val="000000"/>
                <w:sz w:val="20"/>
                <w:szCs w:val="20"/>
              </w:rPr>
              <w:br/>
              <w:t>без відповідного рішення загальних зборів;</w:t>
            </w:r>
          </w:p>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б) надавати акціонерам збалансований аналіз недоліків і переваг будь-якої пропозиції щодо поглинання;</w:t>
            </w:r>
          </w:p>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3746A3">
              <w:rPr>
                <w:rFonts w:ascii="Times New Roman" w:hAnsi="Times New Roman"/>
                <w:b/>
                <w:color w:val="000000"/>
                <w:sz w:val="20"/>
                <w:szCs w:val="20"/>
              </w:rPr>
              <w:t>в) загальні збори приймають остаточне рішення про схвалення або відхилення пропозицій щодо поглинання</w:t>
            </w:r>
            <w:r w:rsidRPr="003746A3">
              <w:rPr>
                <w:rFonts w:ascii="Times New Roman" w:hAnsi="Times New Roman"/>
                <w:color w:val="000000"/>
                <w:sz w:val="2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3746A3" w:rsidRPr="003746A3" w:rsidRDefault="003746A3" w:rsidP="003746A3">
            <w:pPr>
              <w:widowControl w:val="0"/>
              <w:suppressAutoHyphens/>
              <w:autoSpaceDE w:val="0"/>
              <w:autoSpaceDN w:val="0"/>
              <w:adjustRightInd w:val="0"/>
              <w:spacing w:after="0" w:line="240" w:lineRule="auto"/>
              <w:jc w:val="center"/>
              <w:rPr>
                <w:rFonts w:ascii="Times New Roman" w:hAnsi="Times New Roman"/>
                <w:sz w:val="20"/>
                <w:szCs w:val="20"/>
              </w:rPr>
            </w:pPr>
            <w:r w:rsidRPr="003746A3">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3746A3" w:rsidRPr="003746A3" w:rsidRDefault="003746A3" w:rsidP="003746A3">
            <w:pPr>
              <w:widowControl w:val="0"/>
              <w:suppressAutoHyphens/>
              <w:autoSpaceDE w:val="0"/>
              <w:autoSpaceDN w:val="0"/>
              <w:adjustRightInd w:val="0"/>
              <w:spacing w:after="0" w:line="240" w:lineRule="auto"/>
              <w:rPr>
                <w:rFonts w:ascii="Times New Roman" w:hAnsi="Times New Roman"/>
                <w:sz w:val="20"/>
                <w:szCs w:val="20"/>
              </w:rPr>
            </w:pPr>
            <w:r w:rsidRPr="003746A3">
              <w:rPr>
                <w:rFonts w:ascii="Times New Roman" w:hAnsi="Times New Roman"/>
                <w:color w:val="000000"/>
                <w:sz w:val="20"/>
                <w:szCs w:val="20"/>
                <w:lang w:val="en-US"/>
              </w:rPr>
              <w:t>Загальні збори приймають остаточне рішення про схвалення або відхилення пропозицій щодо поглинання.</w:t>
            </w:r>
          </w:p>
        </w:tc>
      </w:tr>
      <w:tr w:rsidR="003746A3" w:rsidRPr="003746A3" w:rsidTr="00F84019">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3746A3">
              <w:rPr>
                <w:rFonts w:ascii="Times New Roman" w:hAnsi="Times New Roman"/>
                <w:b/>
                <w:color w:val="000000"/>
                <w:szCs w:val="20"/>
              </w:rPr>
              <w:t xml:space="preserve">4) інші стейкхолдери </w:t>
            </w:r>
          </w:p>
        </w:tc>
      </w:tr>
      <w:tr w:rsidR="003746A3" w:rsidRPr="003746A3" w:rsidTr="00F8401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widowControl w:val="0"/>
              <w:suppressAutoHyphens/>
              <w:autoSpaceDE w:val="0"/>
              <w:autoSpaceDN w:val="0"/>
              <w:adjustRightInd w:val="0"/>
              <w:spacing w:after="0" w:line="240" w:lineRule="auto"/>
              <w:jc w:val="center"/>
              <w:rPr>
                <w:rFonts w:ascii="Times New Roman" w:hAnsi="Times New Roman"/>
                <w:sz w:val="20"/>
                <w:szCs w:val="20"/>
              </w:rPr>
            </w:pPr>
            <w:r w:rsidRPr="003746A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widowControl w:val="0"/>
              <w:suppressAutoHyphens/>
              <w:autoSpaceDE w:val="0"/>
              <w:autoSpaceDN w:val="0"/>
              <w:adjustRightInd w:val="0"/>
              <w:spacing w:after="0" w:line="240" w:lineRule="auto"/>
              <w:rPr>
                <w:rFonts w:ascii="Times New Roman" w:hAnsi="Times New Roman"/>
                <w:sz w:val="20"/>
                <w:szCs w:val="20"/>
              </w:rPr>
            </w:pPr>
            <w:r w:rsidRPr="003746A3">
              <w:rPr>
                <w:rFonts w:ascii="Times New Roman" w:hAnsi="Times New Roman"/>
                <w:color w:val="000000"/>
                <w:sz w:val="20"/>
                <w:szCs w:val="20"/>
                <w:lang w:val="en-US"/>
              </w:rPr>
              <w:t>Політика взаємодії зі стейкхолдерами наглядовою радою не розроблялась.</w:t>
            </w:r>
          </w:p>
        </w:tc>
      </w:tr>
      <w:tr w:rsidR="003746A3" w:rsidRPr="003746A3" w:rsidTr="00F8401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widowControl w:val="0"/>
              <w:suppressAutoHyphens/>
              <w:autoSpaceDE w:val="0"/>
              <w:autoSpaceDN w:val="0"/>
              <w:adjustRightInd w:val="0"/>
              <w:spacing w:after="0" w:line="240" w:lineRule="auto"/>
              <w:jc w:val="center"/>
              <w:rPr>
                <w:rFonts w:ascii="Times New Roman" w:hAnsi="Times New Roman"/>
                <w:sz w:val="20"/>
                <w:szCs w:val="20"/>
              </w:rPr>
            </w:pPr>
            <w:r w:rsidRPr="003746A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widowControl w:val="0"/>
              <w:suppressAutoHyphens/>
              <w:autoSpaceDE w:val="0"/>
              <w:autoSpaceDN w:val="0"/>
              <w:adjustRightInd w:val="0"/>
              <w:spacing w:after="0" w:line="240" w:lineRule="auto"/>
              <w:rPr>
                <w:rFonts w:ascii="Times New Roman" w:hAnsi="Times New Roman"/>
                <w:sz w:val="20"/>
                <w:szCs w:val="20"/>
              </w:rPr>
            </w:pPr>
            <w:r w:rsidRPr="003746A3">
              <w:rPr>
                <w:rFonts w:ascii="Times New Roman" w:hAnsi="Times New Roman"/>
                <w:color w:val="000000"/>
                <w:sz w:val="20"/>
                <w:szCs w:val="20"/>
                <w:lang w:val="en-US"/>
              </w:rPr>
              <w:t>Політика взаємодії зі стейкхолдерами наглядовою радою не розроблялась.</w:t>
            </w:r>
          </w:p>
        </w:tc>
      </w:tr>
      <w:tr w:rsidR="003746A3" w:rsidRPr="003746A3" w:rsidTr="00F8401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lastRenderedPageBreak/>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widowControl w:val="0"/>
              <w:suppressAutoHyphens/>
              <w:autoSpaceDE w:val="0"/>
              <w:autoSpaceDN w:val="0"/>
              <w:adjustRightInd w:val="0"/>
              <w:spacing w:after="0" w:line="240" w:lineRule="auto"/>
              <w:jc w:val="center"/>
              <w:rPr>
                <w:rFonts w:ascii="Times New Roman" w:hAnsi="Times New Roman"/>
                <w:sz w:val="20"/>
                <w:szCs w:val="20"/>
              </w:rPr>
            </w:pPr>
            <w:r w:rsidRPr="003746A3">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widowControl w:val="0"/>
              <w:suppressAutoHyphens/>
              <w:autoSpaceDE w:val="0"/>
              <w:autoSpaceDN w:val="0"/>
              <w:adjustRightInd w:val="0"/>
              <w:spacing w:after="0" w:line="240" w:lineRule="auto"/>
              <w:rPr>
                <w:rFonts w:ascii="Times New Roman" w:hAnsi="Times New Roman"/>
                <w:sz w:val="20"/>
                <w:szCs w:val="20"/>
              </w:rPr>
            </w:pPr>
            <w:r w:rsidRPr="003746A3">
              <w:rPr>
                <w:rFonts w:ascii="Times New Roman" w:hAnsi="Times New Roman"/>
                <w:color w:val="000000"/>
                <w:sz w:val="20"/>
                <w:szCs w:val="20"/>
                <w:lang w:val="en-US"/>
              </w:rPr>
              <w:t>Політика взаємодії зі стейкхолдерами наглядовою радою не розроблялась.</w:t>
            </w:r>
          </w:p>
        </w:tc>
      </w:tr>
    </w:tbl>
    <w:p w:rsidR="003746A3" w:rsidRPr="003746A3" w:rsidRDefault="003746A3" w:rsidP="003746A3"/>
    <w:tbl>
      <w:tblPr>
        <w:tblW w:w="5070" w:type="pct"/>
        <w:tblCellMar>
          <w:left w:w="0" w:type="dxa"/>
          <w:right w:w="0" w:type="dxa"/>
        </w:tblCellMar>
        <w:tblLook w:val="0000" w:firstRow="0" w:lastRow="0" w:firstColumn="0" w:lastColumn="0" w:noHBand="0" w:noVBand="0"/>
      </w:tblPr>
      <w:tblGrid>
        <w:gridCol w:w="4606"/>
        <w:gridCol w:w="1613"/>
        <w:gridCol w:w="3916"/>
      </w:tblGrid>
      <w:tr w:rsidR="003746A3" w:rsidRPr="003746A3" w:rsidTr="00F8401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3746A3">
              <w:rPr>
                <w:rFonts w:ascii="Times New Roman" w:hAnsi="Times New Roman"/>
                <w:b/>
                <w:color w:val="000000"/>
              </w:rPr>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3746A3">
              <w:rPr>
                <w:rFonts w:ascii="Times New Roman" w:hAnsi="Times New Roman"/>
                <w:b/>
                <w:bCs/>
                <w:color w:val="000000"/>
              </w:rPr>
              <w:t>Відповідність практики</w:t>
            </w:r>
          </w:p>
          <w:p w:rsidR="003746A3" w:rsidRPr="003746A3" w:rsidRDefault="003746A3" w:rsidP="003746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3746A3">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3746A3" w:rsidRPr="003746A3" w:rsidRDefault="003746A3" w:rsidP="003746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3746A3">
              <w:rPr>
                <w:rFonts w:ascii="Times New Roman" w:hAnsi="Times New Roman"/>
                <w:b/>
                <w:bCs/>
                <w:color w:val="000000"/>
                <w:spacing w:val="-2"/>
              </w:rPr>
              <w:t xml:space="preserve">Опис наявної практики/ </w:t>
            </w:r>
            <w:r w:rsidRPr="003746A3">
              <w:rPr>
                <w:rFonts w:ascii="Times New Roman" w:hAnsi="Times New Roman"/>
                <w:b/>
                <w:bCs/>
                <w:color w:val="000000"/>
                <w:spacing w:val="-2"/>
              </w:rPr>
              <w:br/>
              <w:t>обґрунтування відхилення</w:t>
            </w:r>
          </w:p>
        </w:tc>
      </w:tr>
      <w:tr w:rsidR="003746A3" w:rsidRPr="003746A3" w:rsidTr="00F8401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jc w:val="center"/>
              <w:rPr>
                <w:rFonts w:ascii="Times New Roman" w:hAnsi="Times New Roman"/>
                <w:sz w:val="20"/>
                <w:szCs w:val="20"/>
                <w:lang w:val="en-US"/>
              </w:rPr>
            </w:pPr>
            <w:r w:rsidRPr="003746A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rPr>
                <w:rFonts w:ascii="Times New Roman" w:hAnsi="Times New Roman"/>
                <w:sz w:val="20"/>
                <w:szCs w:val="20"/>
                <w:lang w:val="en-US"/>
              </w:rPr>
            </w:pPr>
            <w:r w:rsidRPr="003746A3">
              <w:rPr>
                <w:rFonts w:ascii="Times New Roman" w:hAnsi="Times New Roman"/>
                <w:sz w:val="20"/>
                <w:szCs w:val="20"/>
                <w:lang w:val="en-US"/>
              </w:rPr>
              <w:t>Члени наглядової ради не входять до складу наглядових рад інших юридичних осіб.</w:t>
            </w:r>
          </w:p>
        </w:tc>
      </w:tr>
      <w:tr w:rsidR="003746A3" w:rsidRPr="003746A3" w:rsidTr="00F8401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jc w:val="center"/>
              <w:rPr>
                <w:rFonts w:ascii="Times New Roman" w:hAnsi="Times New Roman"/>
                <w:sz w:val="20"/>
                <w:szCs w:val="20"/>
                <w:lang w:val="en-US"/>
              </w:rPr>
            </w:pPr>
            <w:r w:rsidRPr="003746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rPr>
                <w:rFonts w:ascii="Times New Roman" w:hAnsi="Times New Roman"/>
                <w:sz w:val="20"/>
                <w:szCs w:val="20"/>
                <w:lang w:val="en-US"/>
              </w:rPr>
            </w:pPr>
            <w:r w:rsidRPr="003746A3">
              <w:rPr>
                <w:rFonts w:ascii="Times New Roman" w:hAnsi="Times New Roman"/>
                <w:sz w:val="20"/>
                <w:szCs w:val="20"/>
                <w:lang w:val="en-US"/>
              </w:rPr>
              <w:t>На засіданнях наглядової ради присутні всі члени наглядової ради та запршені особи.</w:t>
            </w:r>
          </w:p>
        </w:tc>
      </w:tr>
      <w:tr w:rsidR="003746A3" w:rsidRPr="003746A3" w:rsidTr="00F8401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jc w:val="center"/>
              <w:rPr>
                <w:rFonts w:ascii="Times New Roman" w:hAnsi="Times New Roman"/>
                <w:sz w:val="20"/>
                <w:szCs w:val="20"/>
                <w:lang w:val="en-US"/>
              </w:rPr>
            </w:pPr>
            <w:r w:rsidRPr="003746A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rPr>
                <w:rFonts w:ascii="Times New Roman" w:hAnsi="Times New Roman"/>
                <w:sz w:val="20"/>
                <w:szCs w:val="20"/>
                <w:lang w:val="en-US"/>
              </w:rPr>
            </w:pPr>
            <w:r w:rsidRPr="003746A3">
              <w:rPr>
                <w:rFonts w:ascii="Times New Roman" w:hAnsi="Times New Roman"/>
                <w:sz w:val="20"/>
                <w:szCs w:val="20"/>
                <w:lang w:val="en-US"/>
              </w:rPr>
              <w:t>Обовязки членів наглядової ради викладено в положенні про наглядову раду акціонерного товариства</w:t>
            </w:r>
          </w:p>
        </w:tc>
      </w:tr>
      <w:tr w:rsidR="003746A3" w:rsidRPr="003746A3" w:rsidTr="00F8401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jc w:val="center"/>
              <w:rPr>
                <w:rFonts w:ascii="Times New Roman" w:hAnsi="Times New Roman"/>
                <w:sz w:val="20"/>
                <w:szCs w:val="20"/>
                <w:lang w:val="en-US"/>
              </w:rPr>
            </w:pPr>
            <w:r w:rsidRPr="003746A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rPr>
                <w:rFonts w:ascii="Times New Roman" w:hAnsi="Times New Roman"/>
                <w:sz w:val="20"/>
                <w:szCs w:val="20"/>
                <w:lang w:val="en-US"/>
              </w:rPr>
            </w:pPr>
            <w:r w:rsidRPr="003746A3">
              <w:rPr>
                <w:rFonts w:ascii="Times New Roman" w:hAnsi="Times New Roman"/>
                <w:sz w:val="20"/>
                <w:szCs w:val="20"/>
                <w:lang w:val="en-US"/>
              </w:rPr>
              <w:t>Наглядова рада та її члени забезпечені можливістю доступу до будь-якої інформації, яка необходна для ефективного виконання обовязків, згідно положення про наглядову раду в межах, передбачених Законом та Статутом товариства.</w:t>
            </w:r>
          </w:p>
        </w:tc>
      </w:tr>
      <w:tr w:rsidR="003746A3" w:rsidRPr="003746A3" w:rsidTr="00F8401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Наглядова рада регулярно оцінює результати діяльності особи та виконавчого органу 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jc w:val="center"/>
              <w:rPr>
                <w:rFonts w:ascii="Times New Roman" w:hAnsi="Times New Roman"/>
                <w:sz w:val="20"/>
                <w:szCs w:val="20"/>
                <w:lang w:val="en-US"/>
              </w:rPr>
            </w:pPr>
            <w:r w:rsidRPr="003746A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rPr>
                <w:rFonts w:ascii="Times New Roman" w:hAnsi="Times New Roman"/>
                <w:sz w:val="20"/>
                <w:szCs w:val="20"/>
                <w:lang w:val="en-US"/>
              </w:rPr>
            </w:pPr>
            <w:r w:rsidRPr="003746A3">
              <w:rPr>
                <w:rFonts w:ascii="Times New Roman" w:hAnsi="Times New Roman"/>
                <w:sz w:val="20"/>
                <w:szCs w:val="20"/>
                <w:lang w:val="en-US"/>
              </w:rPr>
              <w:t>Наглядова рада щоквартально проводить збори для оцінки результатів діяльності товариства та виконавчого органу.</w:t>
            </w:r>
          </w:p>
        </w:tc>
      </w:tr>
      <w:tr w:rsidR="003746A3" w:rsidRPr="003746A3" w:rsidTr="00F8401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jc w:val="center"/>
              <w:rPr>
                <w:rFonts w:ascii="Times New Roman" w:hAnsi="Times New Roman"/>
                <w:sz w:val="20"/>
                <w:szCs w:val="20"/>
                <w:lang w:val="en-US"/>
              </w:rPr>
            </w:pPr>
            <w:r w:rsidRPr="003746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rPr>
                <w:rFonts w:ascii="Times New Roman" w:hAnsi="Times New Roman"/>
                <w:sz w:val="20"/>
                <w:szCs w:val="20"/>
                <w:lang w:val="en-US"/>
              </w:rPr>
            </w:pPr>
            <w:r w:rsidRPr="003746A3">
              <w:rPr>
                <w:rFonts w:ascii="Times New Roman" w:hAnsi="Times New Roman"/>
                <w:sz w:val="20"/>
                <w:szCs w:val="20"/>
                <w:lang w:val="en-US"/>
              </w:rPr>
              <w:t>Згідно з положенням про наглядову раду здійснюється контроль роботи виконавчого органа. А рішення наглядової ради, прийняті в межах її компетенції, обовязкові до виконання виконавчим органом.</w:t>
            </w:r>
          </w:p>
        </w:tc>
      </w:tr>
      <w:tr w:rsidR="003746A3" w:rsidRPr="003746A3" w:rsidTr="00F8401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jc w:val="center"/>
              <w:rPr>
                <w:rFonts w:ascii="Times New Roman" w:hAnsi="Times New Roman"/>
                <w:sz w:val="20"/>
                <w:szCs w:val="20"/>
                <w:lang w:val="en-US"/>
              </w:rPr>
            </w:pPr>
            <w:r w:rsidRPr="003746A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rPr>
                <w:rFonts w:ascii="Times New Roman" w:hAnsi="Times New Roman"/>
                <w:sz w:val="20"/>
                <w:szCs w:val="20"/>
                <w:lang w:val="en-US"/>
              </w:rPr>
            </w:pPr>
            <w:r w:rsidRPr="003746A3">
              <w:rPr>
                <w:rFonts w:ascii="Times New Roman" w:hAnsi="Times New Roman"/>
                <w:sz w:val="20"/>
                <w:szCs w:val="20"/>
                <w:lang w:val="en-US"/>
              </w:rPr>
              <w:t>Всіх членів наглядової ради було обрано зі складу працівників підприємства, що дозволяє їм повністю відповідати потребам особи.</w:t>
            </w:r>
          </w:p>
        </w:tc>
      </w:tr>
      <w:tr w:rsidR="003746A3" w:rsidRPr="003746A3" w:rsidTr="00F8401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jc w:val="center"/>
              <w:rPr>
                <w:rFonts w:ascii="Times New Roman" w:hAnsi="Times New Roman"/>
                <w:sz w:val="20"/>
                <w:szCs w:val="20"/>
                <w:lang w:val="en-US"/>
              </w:rPr>
            </w:pPr>
            <w:r w:rsidRPr="003746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rPr>
                <w:rFonts w:ascii="Times New Roman" w:hAnsi="Times New Roman"/>
                <w:sz w:val="20"/>
                <w:szCs w:val="20"/>
                <w:lang w:val="en-US"/>
              </w:rPr>
            </w:pPr>
            <w:r w:rsidRPr="003746A3">
              <w:rPr>
                <w:rFonts w:ascii="Times New Roman" w:hAnsi="Times New Roman"/>
                <w:sz w:val="20"/>
                <w:szCs w:val="20"/>
                <w:lang w:val="en-US"/>
              </w:rPr>
              <w:t>Кваліфікаційні вимоги до кандидатів у члени наглядової ради не визначено.</w:t>
            </w:r>
          </w:p>
        </w:tc>
      </w:tr>
      <w:tr w:rsidR="003746A3" w:rsidRPr="003746A3" w:rsidTr="00F8401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jc w:val="center"/>
              <w:rPr>
                <w:rFonts w:ascii="Times New Roman" w:hAnsi="Times New Roman"/>
                <w:sz w:val="20"/>
                <w:szCs w:val="20"/>
                <w:lang w:val="en-US"/>
              </w:rPr>
            </w:pPr>
            <w:r w:rsidRPr="003746A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rPr>
                <w:rFonts w:ascii="Times New Roman" w:hAnsi="Times New Roman"/>
                <w:sz w:val="20"/>
                <w:szCs w:val="20"/>
                <w:lang w:val="en-US"/>
              </w:rPr>
            </w:pPr>
            <w:r w:rsidRPr="003746A3">
              <w:rPr>
                <w:rFonts w:ascii="Times New Roman" w:hAnsi="Times New Roman"/>
                <w:sz w:val="20"/>
                <w:szCs w:val="20"/>
                <w:lang w:val="en-US"/>
              </w:rPr>
              <w:t>Відбір кандидатів до членів наглядової ради відбувається на основі професійних якостей. Призначення відбувається на загальних зборах акціонерів.</w:t>
            </w:r>
          </w:p>
        </w:tc>
      </w:tr>
      <w:tr w:rsidR="003746A3" w:rsidRPr="003746A3" w:rsidTr="00F8401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 xml:space="preserve">В особі наявна формалізована процедура перевірки кандидатів у члени наглядової ради, </w:t>
            </w:r>
            <w:r w:rsidRPr="003746A3">
              <w:rPr>
                <w:rFonts w:ascii="Times New Roman" w:hAnsi="Times New Roman"/>
                <w:b/>
                <w:color w:val="000000"/>
                <w:sz w:val="20"/>
                <w:szCs w:val="20"/>
              </w:rPr>
              <w:br/>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jc w:val="center"/>
              <w:rPr>
                <w:rFonts w:ascii="Times New Roman" w:hAnsi="Times New Roman"/>
                <w:sz w:val="20"/>
                <w:szCs w:val="20"/>
                <w:lang w:val="en-US"/>
              </w:rPr>
            </w:pPr>
            <w:r w:rsidRPr="003746A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rPr>
                <w:rFonts w:ascii="Times New Roman" w:hAnsi="Times New Roman"/>
                <w:sz w:val="20"/>
                <w:szCs w:val="20"/>
                <w:lang w:val="en-US"/>
              </w:rPr>
            </w:pPr>
            <w:r w:rsidRPr="003746A3">
              <w:rPr>
                <w:rFonts w:ascii="Times New Roman" w:hAnsi="Times New Roman"/>
                <w:sz w:val="20"/>
                <w:szCs w:val="20"/>
                <w:lang w:val="en-US"/>
              </w:rPr>
              <w:t xml:space="preserve">Всіх членів наглядової ради було обрано зі складу працівників підприємства, що дозволяє їм повністю відповідати потребам товариства. Такий підхід дозволяє мати необхідну інформацію щодо </w:t>
            </w:r>
            <w:r w:rsidRPr="003746A3">
              <w:rPr>
                <w:rFonts w:ascii="Times New Roman" w:hAnsi="Times New Roman"/>
                <w:sz w:val="20"/>
                <w:szCs w:val="20"/>
                <w:lang w:val="en-US"/>
              </w:rPr>
              <w:lastRenderedPageBreak/>
              <w:t>добропорядності, наявності конфлікту інтересів, компетентності, навичок і досвіду кандидатів.</w:t>
            </w:r>
          </w:p>
        </w:tc>
      </w:tr>
      <w:tr w:rsidR="003746A3" w:rsidRPr="003746A3" w:rsidTr="00F8401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lastRenderedPageBreak/>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jc w:val="center"/>
              <w:rPr>
                <w:rFonts w:ascii="Times New Roman" w:hAnsi="Times New Roman"/>
                <w:sz w:val="20"/>
                <w:szCs w:val="20"/>
                <w:lang w:val="en-US"/>
              </w:rPr>
            </w:pPr>
            <w:r w:rsidRPr="003746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rPr>
                <w:rFonts w:ascii="Times New Roman" w:hAnsi="Times New Roman"/>
                <w:sz w:val="20"/>
                <w:szCs w:val="20"/>
                <w:lang w:val="en-US"/>
              </w:rPr>
            </w:pPr>
            <w:r w:rsidRPr="003746A3">
              <w:rPr>
                <w:rFonts w:ascii="Times New Roman" w:hAnsi="Times New Roman"/>
                <w:sz w:val="20"/>
                <w:szCs w:val="20"/>
                <w:lang w:val="en-US"/>
              </w:rPr>
              <w:t>У звязку зі складністю виробничого процесу всі кандидати в члени наглядової ради обираються зі складу працівників підприємства.</w:t>
            </w:r>
          </w:p>
        </w:tc>
      </w:tr>
      <w:tr w:rsidR="003746A3" w:rsidRPr="003746A3" w:rsidTr="00F8401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 xml:space="preserve">Наглядова рада розробляє плани наступництва </w:t>
            </w:r>
            <w:r w:rsidRPr="003746A3">
              <w:rPr>
                <w:rFonts w:ascii="Times New Roman" w:hAnsi="Times New Roman"/>
                <w:b/>
                <w:color w:val="000000"/>
                <w:sz w:val="20"/>
                <w:szCs w:val="20"/>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jc w:val="center"/>
              <w:rPr>
                <w:rFonts w:ascii="Times New Roman" w:hAnsi="Times New Roman"/>
                <w:sz w:val="20"/>
                <w:szCs w:val="20"/>
                <w:lang w:val="en-US"/>
              </w:rPr>
            </w:pPr>
            <w:r w:rsidRPr="003746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rPr>
                <w:rFonts w:ascii="Times New Roman" w:hAnsi="Times New Roman"/>
                <w:sz w:val="20"/>
                <w:szCs w:val="20"/>
                <w:lang w:val="en-US"/>
              </w:rPr>
            </w:pPr>
            <w:r w:rsidRPr="003746A3">
              <w:rPr>
                <w:rFonts w:ascii="Times New Roman" w:hAnsi="Times New Roman"/>
                <w:sz w:val="20"/>
                <w:szCs w:val="20"/>
                <w:lang w:val="en-US"/>
              </w:rPr>
              <w:t>Положенням про наглядову раду товариства не передбачено розробка планів наступництва для членів наглядової ради та виконавчого органу.</w:t>
            </w:r>
          </w:p>
        </w:tc>
      </w:tr>
      <w:tr w:rsidR="003746A3" w:rsidRPr="003746A3" w:rsidTr="00F84019">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jc w:val="center"/>
              <w:rPr>
                <w:rFonts w:ascii="Times New Roman" w:hAnsi="Times New Roman"/>
                <w:sz w:val="20"/>
                <w:szCs w:val="20"/>
                <w:lang w:val="en-US"/>
              </w:rPr>
            </w:pPr>
            <w:r w:rsidRPr="003746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rPr>
                <w:rFonts w:ascii="Times New Roman" w:hAnsi="Times New Roman"/>
                <w:sz w:val="20"/>
                <w:szCs w:val="20"/>
                <w:lang w:val="en-US"/>
              </w:rPr>
            </w:pPr>
            <w:r w:rsidRPr="003746A3">
              <w:rPr>
                <w:rFonts w:ascii="Times New Roman" w:hAnsi="Times New Roman"/>
                <w:sz w:val="20"/>
                <w:szCs w:val="20"/>
                <w:lang w:val="en-US"/>
              </w:rPr>
              <w:t>Статутом та Положенням про наглядову раду товариства не передбачено політики щодо різноманіття складу наглядової ради та виконавчого органу.</w:t>
            </w:r>
          </w:p>
        </w:tc>
      </w:tr>
      <w:tr w:rsidR="003746A3" w:rsidRPr="003746A3" w:rsidTr="00F84019">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jc w:val="center"/>
              <w:rPr>
                <w:rFonts w:ascii="Times New Roman" w:hAnsi="Times New Roman"/>
                <w:sz w:val="20"/>
                <w:szCs w:val="20"/>
                <w:lang w:val="en-US"/>
              </w:rPr>
            </w:pPr>
            <w:r w:rsidRPr="003746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rPr>
                <w:rFonts w:ascii="Times New Roman" w:hAnsi="Times New Roman"/>
                <w:sz w:val="20"/>
                <w:szCs w:val="20"/>
                <w:lang w:val="en-US"/>
              </w:rPr>
            </w:pPr>
            <w:r w:rsidRPr="003746A3">
              <w:rPr>
                <w:rFonts w:ascii="Times New Roman" w:hAnsi="Times New Roman"/>
                <w:sz w:val="20"/>
                <w:szCs w:val="20"/>
                <w:lang w:val="en-US"/>
              </w:rPr>
              <w:t>Статутом та Положенням про наглядову раду товариства не передбачено обрання до наглядової ради за статевою ознакою.</w:t>
            </w:r>
          </w:p>
        </w:tc>
      </w:tr>
      <w:tr w:rsidR="003746A3" w:rsidRPr="003746A3" w:rsidTr="00F84019">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jc w:val="center"/>
              <w:rPr>
                <w:rFonts w:ascii="Times New Roman" w:hAnsi="Times New Roman"/>
                <w:sz w:val="20"/>
                <w:szCs w:val="20"/>
                <w:lang w:val="en-US"/>
              </w:rPr>
            </w:pPr>
            <w:r w:rsidRPr="003746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rPr>
                <w:rFonts w:ascii="Times New Roman" w:hAnsi="Times New Roman"/>
                <w:sz w:val="20"/>
                <w:szCs w:val="20"/>
                <w:lang w:val="en-US"/>
              </w:rPr>
            </w:pPr>
            <w:r w:rsidRPr="003746A3">
              <w:rPr>
                <w:rFonts w:ascii="Times New Roman" w:hAnsi="Times New Roman"/>
                <w:sz w:val="20"/>
                <w:szCs w:val="20"/>
                <w:lang w:val="en-US"/>
              </w:rPr>
              <w:t>Обрання до членів наглядової ради здійснюється зі складу працівників товариства.</w:t>
            </w:r>
          </w:p>
        </w:tc>
      </w:tr>
      <w:tr w:rsidR="003746A3" w:rsidRPr="003746A3" w:rsidTr="00F84019">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Члени наглядової ради проходять вступний тренінг після їх обрання, який серед іншого покриває:</w:t>
            </w:r>
          </w:p>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 xml:space="preserve">а) обов’язки, функції і сфери відповідальності </w:t>
            </w:r>
            <w:r w:rsidRPr="003746A3">
              <w:rPr>
                <w:rFonts w:ascii="Times New Roman" w:hAnsi="Times New Roman"/>
                <w:b/>
                <w:color w:val="000000"/>
                <w:sz w:val="20"/>
                <w:szCs w:val="20"/>
              </w:rPr>
              <w:br/>
              <w:t>членів наглядової ради;</w:t>
            </w:r>
          </w:p>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б) незалежність, включаючи незалежність мислення;</w:t>
            </w:r>
          </w:p>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в) порядок роботи наглядової ради;</w:t>
            </w:r>
          </w:p>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г) питання відповідальності;</w:t>
            </w:r>
          </w:p>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ґ) питання стратегії особи;</w:t>
            </w:r>
          </w:p>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д) політики особи, включаючи питання етики, конфлікту інтересів та запобігання корупції;</w:t>
            </w:r>
          </w:p>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 xml:space="preserve">е) питання звітності та систем контролю, </w:t>
            </w:r>
            <w:r w:rsidRPr="003746A3">
              <w:rPr>
                <w:rFonts w:ascii="Times New Roman" w:hAnsi="Times New Roman"/>
                <w:b/>
                <w:color w:val="000000"/>
                <w:sz w:val="20"/>
                <w:szCs w:val="20"/>
              </w:rPr>
              <w:br/>
              <w:t>включаючи внутрішній та зовнішній аудит;</w:t>
            </w:r>
          </w:p>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jc w:val="center"/>
              <w:rPr>
                <w:rFonts w:ascii="Times New Roman" w:hAnsi="Times New Roman"/>
                <w:sz w:val="20"/>
                <w:szCs w:val="20"/>
                <w:lang w:val="en-US"/>
              </w:rPr>
            </w:pPr>
            <w:r w:rsidRPr="003746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rPr>
                <w:rFonts w:ascii="Times New Roman" w:hAnsi="Times New Roman"/>
                <w:sz w:val="20"/>
                <w:szCs w:val="20"/>
                <w:lang w:val="en-US"/>
              </w:rPr>
            </w:pPr>
            <w:r w:rsidRPr="003746A3">
              <w:rPr>
                <w:rFonts w:ascii="Times New Roman" w:hAnsi="Times New Roman"/>
                <w:sz w:val="20"/>
                <w:szCs w:val="20"/>
                <w:lang w:val="en-US"/>
              </w:rPr>
              <w:t>Статутом та Положенням про наглядову раду товариства не передбачено проходження вступного тренінгу після обрання до членів наглядової ради.</w:t>
            </w:r>
          </w:p>
        </w:tc>
      </w:tr>
      <w:tr w:rsidR="003746A3" w:rsidRPr="003746A3" w:rsidTr="00F84019">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jc w:val="center"/>
              <w:rPr>
                <w:rFonts w:ascii="Times New Roman" w:hAnsi="Times New Roman"/>
                <w:sz w:val="20"/>
                <w:szCs w:val="20"/>
                <w:lang w:val="en-US"/>
              </w:rPr>
            </w:pPr>
            <w:r w:rsidRPr="003746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rPr>
                <w:rFonts w:ascii="Times New Roman" w:hAnsi="Times New Roman"/>
                <w:sz w:val="20"/>
                <w:szCs w:val="20"/>
                <w:lang w:val="en-US"/>
              </w:rPr>
            </w:pPr>
            <w:r w:rsidRPr="003746A3">
              <w:rPr>
                <w:rFonts w:ascii="Times New Roman" w:hAnsi="Times New Roman"/>
                <w:sz w:val="20"/>
                <w:szCs w:val="20"/>
                <w:lang w:val="en-US"/>
              </w:rPr>
              <w:t>Статутом та Положенням про наглядову раду товариства не передбачено розробка планів навчань.</w:t>
            </w:r>
          </w:p>
        </w:tc>
      </w:tr>
      <w:tr w:rsidR="003746A3" w:rsidRPr="003746A3" w:rsidTr="00F84019">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jc w:val="center"/>
              <w:rPr>
                <w:rFonts w:ascii="Times New Roman" w:hAnsi="Times New Roman"/>
                <w:sz w:val="20"/>
                <w:szCs w:val="20"/>
                <w:lang w:val="en-US"/>
              </w:rPr>
            </w:pPr>
            <w:r w:rsidRPr="003746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rPr>
                <w:rFonts w:ascii="Times New Roman" w:hAnsi="Times New Roman"/>
                <w:sz w:val="20"/>
                <w:szCs w:val="20"/>
                <w:lang w:val="en-US"/>
              </w:rPr>
            </w:pPr>
            <w:r w:rsidRPr="003746A3">
              <w:rPr>
                <w:rFonts w:ascii="Times New Roman" w:hAnsi="Times New Roman"/>
                <w:sz w:val="20"/>
                <w:szCs w:val="20"/>
                <w:lang w:val="en-US"/>
              </w:rPr>
              <w:t>Голову наглядової ради обрано виключно зважаючи на професійні якості.</w:t>
            </w:r>
          </w:p>
        </w:tc>
      </w:tr>
      <w:tr w:rsidR="003746A3" w:rsidRPr="003746A3" w:rsidTr="00F84019">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jc w:val="center"/>
              <w:rPr>
                <w:rFonts w:ascii="Times New Roman" w:hAnsi="Times New Roman"/>
                <w:sz w:val="20"/>
                <w:szCs w:val="20"/>
                <w:lang w:val="en-US"/>
              </w:rPr>
            </w:pPr>
            <w:r w:rsidRPr="003746A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rPr>
                <w:rFonts w:ascii="Times New Roman" w:hAnsi="Times New Roman"/>
                <w:sz w:val="20"/>
                <w:szCs w:val="20"/>
                <w:lang w:val="en-US"/>
              </w:rPr>
            </w:pPr>
            <w:r w:rsidRPr="003746A3">
              <w:rPr>
                <w:rFonts w:ascii="Times New Roman" w:hAnsi="Times New Roman"/>
                <w:sz w:val="20"/>
                <w:szCs w:val="20"/>
                <w:lang w:val="en-US"/>
              </w:rPr>
              <w:t>Комунікація голови наглядової ради з акціонерами здійснюється засобами електронного звязку та шляхом листування.</w:t>
            </w:r>
          </w:p>
        </w:tc>
      </w:tr>
      <w:tr w:rsidR="003746A3" w:rsidRPr="003746A3" w:rsidTr="00F84019">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jc w:val="center"/>
              <w:rPr>
                <w:rFonts w:ascii="Times New Roman" w:hAnsi="Times New Roman"/>
                <w:sz w:val="20"/>
                <w:szCs w:val="20"/>
                <w:lang w:val="en-US"/>
              </w:rPr>
            </w:pPr>
            <w:r w:rsidRPr="003746A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rPr>
                <w:rFonts w:ascii="Times New Roman" w:hAnsi="Times New Roman"/>
                <w:sz w:val="20"/>
                <w:szCs w:val="20"/>
                <w:lang w:val="en-US"/>
              </w:rPr>
            </w:pPr>
            <w:r w:rsidRPr="003746A3">
              <w:rPr>
                <w:rFonts w:ascii="Times New Roman" w:hAnsi="Times New Roman"/>
                <w:sz w:val="20"/>
                <w:szCs w:val="20"/>
                <w:lang w:val="en-US"/>
              </w:rPr>
              <w:t>Функції голови наглядової ради визначено в положенні про наглядову раду.</w:t>
            </w:r>
          </w:p>
        </w:tc>
      </w:tr>
      <w:tr w:rsidR="003746A3" w:rsidRPr="003746A3" w:rsidTr="00F84019">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lastRenderedPageBreak/>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jc w:val="center"/>
              <w:rPr>
                <w:rFonts w:ascii="Times New Roman" w:hAnsi="Times New Roman"/>
                <w:sz w:val="20"/>
                <w:szCs w:val="20"/>
                <w:lang w:val="en-US"/>
              </w:rPr>
            </w:pPr>
            <w:r w:rsidRPr="003746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rPr>
                <w:rFonts w:ascii="Times New Roman" w:hAnsi="Times New Roman"/>
                <w:sz w:val="20"/>
                <w:szCs w:val="20"/>
                <w:lang w:val="en-US"/>
              </w:rPr>
            </w:pPr>
            <w:r w:rsidRPr="003746A3">
              <w:rPr>
                <w:rFonts w:ascii="Times New Roman" w:hAnsi="Times New Roman"/>
                <w:sz w:val="20"/>
                <w:szCs w:val="20"/>
                <w:lang w:val="en-US"/>
              </w:rPr>
              <w:t>Кодексом корпоративного уравління та положенням про наглядову раду передбачено створення посади корпоративного секретаря. Проте у звязку з незначною кількістю звернень з боку акціонерів та значною нестачею кадрів особу не призначено. ЇЇ функції покладено на наглядову раду товариства.</w:t>
            </w:r>
          </w:p>
        </w:tc>
      </w:tr>
      <w:tr w:rsidR="003746A3" w:rsidRPr="003746A3" w:rsidTr="00F84019">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3746A3">
              <w:rPr>
                <w:rFonts w:ascii="Times New Roman" w:hAnsi="Times New Roman"/>
                <w:b/>
                <w:color w:val="000000"/>
              </w:rPr>
              <w:t>1) комітети наглядової ради</w:t>
            </w:r>
          </w:p>
        </w:tc>
      </w:tr>
      <w:tr w:rsidR="003746A3" w:rsidRPr="003746A3" w:rsidTr="00F84019">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jc w:val="center"/>
              <w:rPr>
                <w:rFonts w:ascii="Times New Roman" w:hAnsi="Times New Roman"/>
                <w:sz w:val="20"/>
                <w:szCs w:val="20"/>
                <w:lang w:val="en-US"/>
              </w:rPr>
            </w:pPr>
            <w:r w:rsidRPr="003746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rPr>
                <w:rFonts w:ascii="Times New Roman" w:hAnsi="Times New Roman"/>
                <w:sz w:val="20"/>
                <w:szCs w:val="20"/>
                <w:lang w:val="en-US"/>
              </w:rPr>
            </w:pPr>
            <w:r w:rsidRPr="003746A3">
              <w:rPr>
                <w:rFonts w:ascii="Times New Roman" w:hAnsi="Times New Roman"/>
                <w:sz w:val="20"/>
                <w:szCs w:val="20"/>
                <w:lang w:val="en-US"/>
              </w:rPr>
              <w:t>Статутом та Положенням про наглядову раду товариства не передбачено створення комітетів.</w:t>
            </w:r>
          </w:p>
        </w:tc>
      </w:tr>
      <w:tr w:rsidR="003746A3" w:rsidRPr="003746A3" w:rsidTr="00F84019">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spacing w:after="0"/>
              <w:jc w:val="center"/>
              <w:rPr>
                <w:rFonts w:ascii="Times New Roman" w:hAnsi="Times New Roman"/>
                <w:sz w:val="20"/>
                <w:szCs w:val="20"/>
                <w:lang w:val="en-US"/>
              </w:rPr>
            </w:pPr>
            <w:r w:rsidRPr="003746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Статутом та Положенням про наглядову раду товариства не передбачено створення комітетів.</w:t>
            </w:r>
          </w:p>
        </w:tc>
      </w:tr>
      <w:tr w:rsidR="003746A3" w:rsidRPr="003746A3" w:rsidTr="00F84019">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jc w:val="center"/>
              <w:rPr>
                <w:rFonts w:ascii="Times New Roman" w:hAnsi="Times New Roman"/>
                <w:sz w:val="20"/>
                <w:szCs w:val="20"/>
                <w:lang w:val="en-US"/>
              </w:rPr>
            </w:pPr>
            <w:r w:rsidRPr="003746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rPr>
                <w:rFonts w:ascii="Times New Roman" w:hAnsi="Times New Roman"/>
                <w:sz w:val="20"/>
                <w:szCs w:val="20"/>
                <w:lang w:val="en-US"/>
              </w:rPr>
            </w:pPr>
            <w:r w:rsidRPr="003746A3">
              <w:rPr>
                <w:rFonts w:ascii="Times New Roman" w:hAnsi="Times New Roman"/>
                <w:sz w:val="20"/>
                <w:szCs w:val="20"/>
                <w:lang w:val="en-US"/>
              </w:rPr>
              <w:t>Статутом та Положенням про наглядову раду товариства не передбачено створення комітетів.</w:t>
            </w:r>
          </w:p>
        </w:tc>
      </w:tr>
      <w:tr w:rsidR="003746A3" w:rsidRPr="003746A3" w:rsidTr="00F84019">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jc w:val="center"/>
              <w:rPr>
                <w:rFonts w:ascii="Times New Roman" w:hAnsi="Times New Roman"/>
                <w:sz w:val="20"/>
                <w:szCs w:val="20"/>
                <w:lang w:val="en-US"/>
              </w:rPr>
            </w:pPr>
            <w:r w:rsidRPr="003746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rPr>
                <w:rFonts w:ascii="Times New Roman" w:hAnsi="Times New Roman"/>
                <w:sz w:val="20"/>
                <w:szCs w:val="20"/>
                <w:lang w:val="en-US"/>
              </w:rPr>
            </w:pPr>
            <w:r w:rsidRPr="003746A3">
              <w:rPr>
                <w:rFonts w:ascii="Times New Roman" w:hAnsi="Times New Roman"/>
                <w:sz w:val="20"/>
                <w:szCs w:val="20"/>
                <w:lang w:val="en-US"/>
              </w:rPr>
              <w:t>Статутом та Положенням про наглядову раду товариства не передбачено створення комітетів.</w:t>
            </w:r>
          </w:p>
        </w:tc>
      </w:tr>
      <w:tr w:rsidR="003746A3" w:rsidRPr="003746A3" w:rsidTr="00F84019">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jc w:val="center"/>
              <w:rPr>
                <w:rFonts w:ascii="Times New Roman" w:hAnsi="Times New Roman"/>
                <w:sz w:val="20"/>
                <w:szCs w:val="20"/>
                <w:lang w:val="en-US"/>
              </w:rPr>
            </w:pPr>
            <w:r w:rsidRPr="003746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rPr>
                <w:rFonts w:ascii="Times New Roman" w:hAnsi="Times New Roman"/>
                <w:sz w:val="20"/>
                <w:szCs w:val="20"/>
                <w:lang w:val="en-US"/>
              </w:rPr>
            </w:pPr>
            <w:r w:rsidRPr="003746A3">
              <w:rPr>
                <w:rFonts w:ascii="Times New Roman" w:hAnsi="Times New Roman"/>
                <w:sz w:val="20"/>
                <w:szCs w:val="20"/>
                <w:lang w:val="en-US"/>
              </w:rPr>
              <w:t>Статутом та Положенням про наглядову раду товариства не передбачено створення комітетів.</w:t>
            </w:r>
          </w:p>
        </w:tc>
      </w:tr>
      <w:tr w:rsidR="003746A3" w:rsidRPr="003746A3" w:rsidTr="00F84019">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jc w:val="center"/>
              <w:rPr>
                <w:rFonts w:ascii="Times New Roman" w:hAnsi="Times New Roman"/>
                <w:sz w:val="20"/>
                <w:szCs w:val="20"/>
                <w:lang w:val="en-US"/>
              </w:rPr>
            </w:pPr>
            <w:r w:rsidRPr="003746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rPr>
                <w:rFonts w:ascii="Times New Roman" w:hAnsi="Times New Roman"/>
                <w:sz w:val="20"/>
                <w:szCs w:val="20"/>
                <w:lang w:val="en-US"/>
              </w:rPr>
            </w:pPr>
            <w:r w:rsidRPr="003746A3">
              <w:rPr>
                <w:rFonts w:ascii="Times New Roman" w:hAnsi="Times New Roman"/>
                <w:sz w:val="20"/>
                <w:szCs w:val="20"/>
                <w:lang w:val="en-US"/>
              </w:rPr>
              <w:t>Статутом та Положенням про наглядову раду товариства не передбачено створення комітетів.</w:t>
            </w:r>
          </w:p>
        </w:tc>
      </w:tr>
    </w:tbl>
    <w:p w:rsidR="003746A3" w:rsidRPr="003746A3" w:rsidRDefault="003746A3" w:rsidP="003746A3"/>
    <w:tbl>
      <w:tblPr>
        <w:tblW w:w="5000" w:type="pct"/>
        <w:tblCellMar>
          <w:left w:w="0" w:type="dxa"/>
          <w:right w:w="0" w:type="dxa"/>
        </w:tblCellMar>
        <w:tblLook w:val="0000" w:firstRow="0" w:lastRow="0" w:firstColumn="0" w:lastColumn="0" w:noHBand="0" w:noVBand="0"/>
      </w:tblPr>
      <w:tblGrid>
        <w:gridCol w:w="4547"/>
        <w:gridCol w:w="1592"/>
        <w:gridCol w:w="3856"/>
      </w:tblGrid>
      <w:tr w:rsidR="003746A3" w:rsidRPr="003746A3" w:rsidTr="00F8401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3746A3">
              <w:rPr>
                <w:rFonts w:ascii="Times New Roman" w:hAnsi="Times New Roman"/>
                <w:b/>
                <w:color w:val="000000"/>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3746A3">
              <w:rPr>
                <w:rFonts w:ascii="Times New Roman" w:hAnsi="Times New Roman"/>
                <w:b/>
                <w:bCs/>
                <w:color w:val="000000"/>
              </w:rPr>
              <w:t>Відповідність практики</w:t>
            </w:r>
          </w:p>
          <w:p w:rsidR="003746A3" w:rsidRPr="003746A3" w:rsidRDefault="003746A3" w:rsidP="003746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3746A3">
              <w:rPr>
                <w:rFonts w:ascii="Times New Roman" w:hAnsi="Times New Roman"/>
                <w:b/>
                <w:bCs/>
                <w:color w:val="000000"/>
                <w:spacing w:val="-2"/>
              </w:rPr>
              <w:t>(Так/Ні)</w:t>
            </w:r>
          </w:p>
        </w:tc>
        <w:tc>
          <w:tcPr>
            <w:tcW w:w="3846" w:type="dxa"/>
            <w:tcBorders>
              <w:top w:val="single" w:sz="4" w:space="0" w:color="000000"/>
              <w:left w:val="single" w:sz="4" w:space="0" w:color="000000"/>
              <w:bottom w:val="single" w:sz="4" w:space="0" w:color="000000"/>
              <w:right w:val="single" w:sz="4" w:space="0" w:color="000000"/>
            </w:tcBorders>
          </w:tcPr>
          <w:p w:rsidR="003746A3" w:rsidRPr="003746A3" w:rsidRDefault="003746A3" w:rsidP="003746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3746A3">
              <w:rPr>
                <w:rFonts w:ascii="Times New Roman" w:hAnsi="Times New Roman"/>
                <w:b/>
                <w:bCs/>
                <w:color w:val="000000"/>
                <w:spacing w:val="-2"/>
              </w:rPr>
              <w:t xml:space="preserve">Опис наявної практики/ </w:t>
            </w:r>
            <w:r w:rsidRPr="003746A3">
              <w:rPr>
                <w:rFonts w:ascii="Times New Roman" w:hAnsi="Times New Roman"/>
                <w:b/>
                <w:bCs/>
                <w:color w:val="000000"/>
                <w:spacing w:val="-2"/>
              </w:rPr>
              <w:br/>
              <w:t>обґрунтування відхилення</w:t>
            </w:r>
          </w:p>
        </w:tc>
      </w:tr>
      <w:tr w:rsidR="003746A3" w:rsidRPr="003746A3" w:rsidTr="00F8401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 xml:space="preserve">Виконавчий орган розробляє стратегію особи, </w:t>
            </w:r>
            <w:r w:rsidRPr="003746A3">
              <w:rPr>
                <w:rFonts w:ascii="Times New Roman" w:hAnsi="Times New Roman"/>
                <w:b/>
                <w:color w:val="000000"/>
                <w:sz w:val="20"/>
                <w:szCs w:val="20"/>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widowControl w:val="0"/>
              <w:suppressAutoHyphens/>
              <w:autoSpaceDE w:val="0"/>
              <w:autoSpaceDN w:val="0"/>
              <w:adjustRightInd w:val="0"/>
              <w:spacing w:after="0" w:line="240" w:lineRule="auto"/>
              <w:jc w:val="center"/>
              <w:rPr>
                <w:rFonts w:ascii="Times New Roman" w:hAnsi="Times New Roman"/>
                <w:sz w:val="24"/>
                <w:szCs w:val="24"/>
              </w:rPr>
            </w:pPr>
            <w:r w:rsidRPr="003746A3">
              <w:rPr>
                <w:rFonts w:ascii="Times New Roman" w:hAnsi="Times New Roman"/>
                <w:color w:val="000000"/>
                <w:sz w:val="20"/>
                <w:szCs w:val="20"/>
                <w:lang w:val="en-US"/>
              </w:rPr>
              <w:t>Так</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widowControl w:val="0"/>
              <w:suppressAutoHyphens/>
              <w:autoSpaceDE w:val="0"/>
              <w:autoSpaceDN w:val="0"/>
              <w:adjustRightInd w:val="0"/>
              <w:spacing w:after="0" w:line="240" w:lineRule="auto"/>
              <w:rPr>
                <w:rFonts w:ascii="Times New Roman" w:hAnsi="Times New Roman"/>
                <w:sz w:val="24"/>
                <w:szCs w:val="24"/>
              </w:rPr>
            </w:pPr>
            <w:r w:rsidRPr="003746A3">
              <w:rPr>
                <w:rFonts w:ascii="Times New Roman" w:hAnsi="Times New Roman"/>
                <w:color w:val="000000"/>
                <w:sz w:val="20"/>
                <w:szCs w:val="20"/>
                <w:lang w:val="en-US"/>
              </w:rPr>
              <w:t>Згідно з положенням про генерального директора товариства : в компетенцію виконавчого органа входить розробка та затвердження проєктів бюджета, бізнес-планів, програм фінансово-господарської діяльності товариства.</w:t>
            </w:r>
          </w:p>
        </w:tc>
      </w:tr>
      <w:tr w:rsidR="003746A3" w:rsidRPr="003746A3" w:rsidTr="00F8401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widowControl w:val="0"/>
              <w:suppressAutoHyphens/>
              <w:autoSpaceDE w:val="0"/>
              <w:autoSpaceDN w:val="0"/>
              <w:adjustRightInd w:val="0"/>
              <w:spacing w:after="0" w:line="240" w:lineRule="auto"/>
              <w:jc w:val="center"/>
              <w:rPr>
                <w:rFonts w:ascii="Times New Roman" w:hAnsi="Times New Roman"/>
                <w:sz w:val="24"/>
                <w:szCs w:val="24"/>
              </w:rPr>
            </w:pPr>
            <w:r w:rsidRPr="003746A3">
              <w:rPr>
                <w:rFonts w:ascii="Times New Roman" w:hAnsi="Times New Roman"/>
                <w:color w:val="000000"/>
                <w:sz w:val="20"/>
                <w:szCs w:val="20"/>
                <w:lang w:val="en-US"/>
              </w:rPr>
              <w:t>Так</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widowControl w:val="0"/>
              <w:suppressAutoHyphens/>
              <w:autoSpaceDE w:val="0"/>
              <w:autoSpaceDN w:val="0"/>
              <w:adjustRightInd w:val="0"/>
              <w:spacing w:after="0" w:line="240" w:lineRule="auto"/>
              <w:rPr>
                <w:rFonts w:ascii="Times New Roman" w:hAnsi="Times New Roman"/>
                <w:sz w:val="24"/>
                <w:szCs w:val="24"/>
              </w:rPr>
            </w:pPr>
            <w:r w:rsidRPr="003746A3">
              <w:rPr>
                <w:rFonts w:ascii="Times New Roman" w:hAnsi="Times New Roman"/>
                <w:color w:val="000000"/>
                <w:sz w:val="20"/>
                <w:szCs w:val="20"/>
                <w:lang w:val="en-US"/>
              </w:rPr>
              <w:t>Наглядова рада щоквартально скликає збори для проведення аналізу показників ефективності діяльності виконавчого органу.</w:t>
            </w:r>
          </w:p>
        </w:tc>
      </w:tr>
      <w:tr w:rsidR="003746A3" w:rsidRPr="003746A3" w:rsidTr="00F8401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widowControl w:val="0"/>
              <w:suppressAutoHyphens/>
              <w:autoSpaceDE w:val="0"/>
              <w:autoSpaceDN w:val="0"/>
              <w:adjustRightInd w:val="0"/>
              <w:spacing w:after="0" w:line="240" w:lineRule="auto"/>
              <w:jc w:val="center"/>
              <w:rPr>
                <w:rFonts w:ascii="Times New Roman" w:hAnsi="Times New Roman"/>
                <w:sz w:val="24"/>
                <w:szCs w:val="24"/>
              </w:rPr>
            </w:pPr>
            <w:r w:rsidRPr="003746A3">
              <w:rPr>
                <w:rFonts w:ascii="Times New Roman" w:hAnsi="Times New Roman"/>
                <w:color w:val="000000"/>
                <w:sz w:val="20"/>
                <w:szCs w:val="20"/>
                <w:lang w:val="en-US"/>
              </w:rPr>
              <w:t>Так</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widowControl w:val="0"/>
              <w:suppressAutoHyphens/>
              <w:autoSpaceDE w:val="0"/>
              <w:autoSpaceDN w:val="0"/>
              <w:adjustRightInd w:val="0"/>
              <w:spacing w:after="0" w:line="240" w:lineRule="auto"/>
              <w:rPr>
                <w:rFonts w:ascii="Times New Roman" w:hAnsi="Times New Roman"/>
                <w:sz w:val="24"/>
                <w:szCs w:val="24"/>
              </w:rPr>
            </w:pPr>
            <w:r w:rsidRPr="003746A3">
              <w:rPr>
                <w:rFonts w:ascii="Times New Roman" w:hAnsi="Times New Roman"/>
                <w:color w:val="000000"/>
                <w:sz w:val="20"/>
                <w:szCs w:val="20"/>
                <w:lang w:val="en-US"/>
              </w:rPr>
              <w:t>На засіданнях наглядової ради виконавчий орган регулярно звітує про прогрес у впровадженні стратегії особи.</w:t>
            </w:r>
          </w:p>
        </w:tc>
      </w:tr>
      <w:tr w:rsidR="003746A3" w:rsidRPr="003746A3" w:rsidTr="00F8401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lastRenderedPageBreak/>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widowControl w:val="0"/>
              <w:suppressAutoHyphens/>
              <w:autoSpaceDE w:val="0"/>
              <w:autoSpaceDN w:val="0"/>
              <w:adjustRightInd w:val="0"/>
              <w:spacing w:after="0" w:line="240" w:lineRule="auto"/>
              <w:jc w:val="center"/>
              <w:rPr>
                <w:rFonts w:ascii="Times New Roman" w:hAnsi="Times New Roman"/>
                <w:sz w:val="24"/>
                <w:szCs w:val="24"/>
              </w:rPr>
            </w:pPr>
            <w:r w:rsidRPr="003746A3">
              <w:rPr>
                <w:rFonts w:ascii="Times New Roman" w:hAnsi="Times New Roman"/>
                <w:color w:val="000000"/>
                <w:sz w:val="20"/>
                <w:szCs w:val="20"/>
                <w:lang w:val="en-US"/>
              </w:rPr>
              <w:t>Так</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widowControl w:val="0"/>
              <w:suppressAutoHyphens/>
              <w:autoSpaceDE w:val="0"/>
              <w:autoSpaceDN w:val="0"/>
              <w:adjustRightInd w:val="0"/>
              <w:spacing w:after="0" w:line="240" w:lineRule="auto"/>
              <w:rPr>
                <w:rFonts w:ascii="Times New Roman" w:hAnsi="Times New Roman"/>
                <w:sz w:val="24"/>
                <w:szCs w:val="24"/>
              </w:rPr>
            </w:pPr>
            <w:r w:rsidRPr="003746A3">
              <w:rPr>
                <w:rFonts w:ascii="Times New Roman" w:hAnsi="Times New Roman"/>
                <w:color w:val="000000"/>
                <w:sz w:val="20"/>
                <w:szCs w:val="20"/>
                <w:lang w:val="en-US"/>
              </w:rPr>
              <w:t>На засіданнях наглядової ради виконавчий орган регулярно звітує про будь-які значні події.</w:t>
            </w:r>
          </w:p>
        </w:tc>
      </w:tr>
    </w:tbl>
    <w:p w:rsidR="003746A3" w:rsidRPr="003746A3" w:rsidRDefault="003746A3" w:rsidP="003746A3"/>
    <w:tbl>
      <w:tblPr>
        <w:tblW w:w="5000" w:type="pct"/>
        <w:tblLayout w:type="fixed"/>
        <w:tblCellMar>
          <w:left w:w="0" w:type="dxa"/>
          <w:right w:w="0" w:type="dxa"/>
        </w:tblCellMar>
        <w:tblLook w:val="0000" w:firstRow="0" w:lastRow="0" w:firstColumn="0" w:lastColumn="0" w:noHBand="0" w:noVBand="0"/>
      </w:tblPr>
      <w:tblGrid>
        <w:gridCol w:w="4543"/>
        <w:gridCol w:w="1590"/>
        <w:gridCol w:w="3862"/>
      </w:tblGrid>
      <w:tr w:rsidR="003746A3" w:rsidRPr="003746A3" w:rsidTr="00F8401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3746A3">
              <w:rPr>
                <w:rFonts w:ascii="Times New Roman" w:hAnsi="Times New Roman"/>
                <w:b/>
                <w:color w:val="000000"/>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3746A3">
              <w:rPr>
                <w:rFonts w:ascii="Times New Roman" w:hAnsi="Times New Roman"/>
                <w:b/>
                <w:bCs/>
                <w:color w:val="000000"/>
              </w:rPr>
              <w:t>Відповідність практики</w:t>
            </w:r>
          </w:p>
          <w:p w:rsidR="003746A3" w:rsidRPr="003746A3" w:rsidRDefault="003746A3" w:rsidP="003746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3746A3">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3746A3" w:rsidRPr="003746A3" w:rsidRDefault="003746A3" w:rsidP="003746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3746A3">
              <w:rPr>
                <w:rFonts w:ascii="Times New Roman" w:hAnsi="Times New Roman"/>
                <w:b/>
                <w:bCs/>
                <w:color w:val="000000"/>
                <w:spacing w:val="-2"/>
              </w:rPr>
              <w:t xml:space="preserve">Опис наявної практики/ </w:t>
            </w:r>
            <w:r w:rsidRPr="003746A3">
              <w:rPr>
                <w:rFonts w:ascii="Times New Roman" w:hAnsi="Times New Roman"/>
                <w:b/>
                <w:bCs/>
                <w:color w:val="000000"/>
                <w:spacing w:val="-2"/>
              </w:rPr>
              <w:br/>
              <w:t>обґрунтування відхилення</w:t>
            </w:r>
          </w:p>
        </w:tc>
      </w:tr>
      <w:tr w:rsidR="003746A3" w:rsidRPr="003746A3" w:rsidTr="00F8401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jc w:val="center"/>
              <w:rPr>
                <w:rFonts w:ascii="Times New Roman" w:hAnsi="Times New Roman"/>
                <w:sz w:val="20"/>
                <w:szCs w:val="20"/>
                <w:lang w:val="en-US"/>
              </w:rPr>
            </w:pPr>
            <w:r w:rsidRPr="003746A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rPr>
                <w:rFonts w:ascii="Times New Roman" w:hAnsi="Times New Roman"/>
                <w:sz w:val="20"/>
                <w:szCs w:val="20"/>
                <w:lang w:val="en-US"/>
              </w:rPr>
            </w:pPr>
            <w:r w:rsidRPr="003746A3">
              <w:rPr>
                <w:rFonts w:ascii="Times New Roman" w:hAnsi="Times New Roman"/>
                <w:sz w:val="20"/>
                <w:szCs w:val="20"/>
                <w:lang w:val="en-US"/>
              </w:rPr>
              <w:t>Винагорода членам нагдядової ради не виплачується. Сума винагороди виконавчого органу визначається наглядовою радою та затверджена у контракті генерального директора.</w:t>
            </w:r>
          </w:p>
        </w:tc>
      </w:tr>
      <w:tr w:rsidR="003746A3" w:rsidRPr="003746A3" w:rsidTr="00F8401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jc w:val="center"/>
              <w:rPr>
                <w:rFonts w:ascii="Times New Roman" w:hAnsi="Times New Roman"/>
                <w:sz w:val="20"/>
                <w:szCs w:val="20"/>
                <w:lang w:val="en-US"/>
              </w:rPr>
            </w:pPr>
            <w:r w:rsidRPr="003746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rPr>
                <w:rFonts w:ascii="Times New Roman" w:hAnsi="Times New Roman"/>
                <w:sz w:val="20"/>
                <w:szCs w:val="20"/>
                <w:lang w:val="en-US"/>
              </w:rPr>
            </w:pPr>
            <w:r w:rsidRPr="003746A3">
              <w:rPr>
                <w:rFonts w:ascii="Times New Roman" w:hAnsi="Times New Roman"/>
                <w:sz w:val="20"/>
                <w:szCs w:val="20"/>
                <w:lang w:val="en-US"/>
              </w:rPr>
              <w:t>Виконавчий орган отримує фіксовану винагороду, що затверджена у контракті.</w:t>
            </w:r>
          </w:p>
        </w:tc>
      </w:tr>
      <w:tr w:rsidR="003746A3" w:rsidRPr="003746A3" w:rsidTr="00F8401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jc w:val="center"/>
              <w:rPr>
                <w:rFonts w:ascii="Times New Roman" w:hAnsi="Times New Roman"/>
                <w:sz w:val="20"/>
                <w:szCs w:val="20"/>
                <w:lang w:val="en-US"/>
              </w:rPr>
            </w:pPr>
            <w:r w:rsidRPr="003746A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rPr>
                <w:rFonts w:ascii="Times New Roman" w:hAnsi="Times New Roman"/>
                <w:sz w:val="20"/>
                <w:szCs w:val="20"/>
                <w:lang w:val="en-US"/>
              </w:rPr>
            </w:pPr>
            <w:r w:rsidRPr="003746A3">
              <w:rPr>
                <w:rFonts w:ascii="Times New Roman" w:hAnsi="Times New Roman"/>
                <w:sz w:val="20"/>
                <w:szCs w:val="20"/>
                <w:lang w:val="en-US"/>
              </w:rPr>
              <w:t>Винагорода членам нагдядової ради не виплачується.</w:t>
            </w:r>
          </w:p>
        </w:tc>
      </w:tr>
    </w:tbl>
    <w:p w:rsidR="003746A3" w:rsidRPr="003746A3" w:rsidRDefault="003746A3" w:rsidP="003746A3"/>
    <w:tbl>
      <w:tblPr>
        <w:tblW w:w="5000" w:type="pct"/>
        <w:tblCellMar>
          <w:left w:w="0" w:type="dxa"/>
          <w:right w:w="0" w:type="dxa"/>
        </w:tblCellMar>
        <w:tblLook w:val="0000" w:firstRow="0" w:lastRow="0" w:firstColumn="0" w:lastColumn="0" w:noHBand="0" w:noVBand="0"/>
      </w:tblPr>
      <w:tblGrid>
        <w:gridCol w:w="4543"/>
        <w:gridCol w:w="1590"/>
        <w:gridCol w:w="3862"/>
      </w:tblGrid>
      <w:tr w:rsidR="003746A3" w:rsidRPr="003746A3" w:rsidTr="00F8401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3746A3">
              <w:rPr>
                <w:rFonts w:ascii="Times New Roman" w:hAnsi="Times New Roman"/>
                <w:b/>
                <w:color w:val="000000"/>
                <w:szCs w:val="24"/>
              </w:rPr>
              <w:t>7. Розкриття інформації і прозорість</w:t>
            </w:r>
          </w:p>
        </w:tc>
        <w:tc>
          <w:tcPr>
            <w:tcW w:w="1588" w:type="dxa"/>
            <w:tcBorders>
              <w:top w:val="single" w:sz="4" w:space="0" w:color="000000"/>
              <w:left w:val="single" w:sz="4" w:space="0" w:color="000000"/>
              <w:bottom w:val="single" w:sz="4" w:space="0" w:color="000000"/>
              <w:right w:val="single" w:sz="4" w:space="0" w:color="000000"/>
            </w:tcBorders>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3746A3">
              <w:rPr>
                <w:rFonts w:ascii="Times New Roman" w:hAnsi="Times New Roman"/>
                <w:b/>
                <w:bCs/>
                <w:color w:val="000000"/>
              </w:rPr>
              <w:t>Відповідність практики</w:t>
            </w:r>
          </w:p>
          <w:p w:rsidR="003746A3" w:rsidRPr="003746A3" w:rsidRDefault="003746A3" w:rsidP="003746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3746A3">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3746A3" w:rsidRPr="003746A3" w:rsidRDefault="003746A3" w:rsidP="003746A3">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3746A3">
              <w:rPr>
                <w:rFonts w:ascii="Times New Roman" w:hAnsi="Times New Roman"/>
                <w:b/>
                <w:bCs/>
                <w:color w:val="000000"/>
                <w:spacing w:val="-2"/>
              </w:rPr>
              <w:t xml:space="preserve">Опис наявної практики/ </w:t>
            </w:r>
            <w:r w:rsidRPr="003746A3">
              <w:rPr>
                <w:rFonts w:ascii="Times New Roman" w:hAnsi="Times New Roman"/>
                <w:b/>
                <w:bCs/>
                <w:color w:val="000000"/>
                <w:spacing w:val="-2"/>
              </w:rPr>
              <w:br/>
              <w:t>обґрунтування відхилення</w:t>
            </w:r>
          </w:p>
        </w:tc>
      </w:tr>
      <w:tr w:rsidR="003746A3" w:rsidRPr="003746A3" w:rsidTr="00F8401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746A3">
              <w:rPr>
                <w:rFonts w:ascii="Times New Roman" w:hAnsi="Times New Roman"/>
                <w:b/>
                <w:color w:val="000000"/>
                <w:sz w:val="20"/>
                <w:szCs w:val="24"/>
              </w:rPr>
              <w:t xml:space="preserve">В особі затверджена та оприлюднена політика </w:t>
            </w:r>
            <w:r w:rsidRPr="003746A3">
              <w:rPr>
                <w:rFonts w:ascii="Times New Roman" w:hAnsi="Times New Roman"/>
                <w:b/>
                <w:color w:val="000000"/>
                <w:sz w:val="20"/>
                <w:szCs w:val="24"/>
              </w:rPr>
              <w:br/>
              <w:t>щодо розкриття інформації, яка визначає інформацію, що її повинна розкривати особа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jc w:val="center"/>
              <w:rPr>
                <w:rFonts w:ascii="Times New Roman" w:hAnsi="Times New Roman"/>
                <w:sz w:val="20"/>
                <w:szCs w:val="20"/>
                <w:lang w:val="en-US"/>
              </w:rPr>
            </w:pPr>
            <w:r w:rsidRPr="003746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rPr>
                <w:rFonts w:ascii="Times New Roman" w:hAnsi="Times New Roman"/>
                <w:sz w:val="20"/>
                <w:szCs w:val="20"/>
                <w:lang w:val="en-US"/>
              </w:rPr>
            </w:pPr>
            <w:r w:rsidRPr="003746A3">
              <w:rPr>
                <w:rFonts w:ascii="Times New Roman" w:hAnsi="Times New Roman"/>
                <w:sz w:val="20"/>
                <w:szCs w:val="20"/>
                <w:lang w:val="en-US"/>
              </w:rPr>
              <w:t>Розкриття інформації здійснюється відповідно до умов чинного законодавства.</w:t>
            </w:r>
          </w:p>
        </w:tc>
      </w:tr>
      <w:tr w:rsidR="003746A3" w:rsidRPr="003746A3" w:rsidTr="00F8401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746A3">
              <w:rPr>
                <w:rFonts w:ascii="Times New Roman" w:hAnsi="Times New Roman"/>
                <w:b/>
                <w:color w:val="000000"/>
                <w:sz w:val="20"/>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3746A3">
              <w:rPr>
                <w:rFonts w:ascii="Times New Roman" w:hAnsi="Times New Roman"/>
                <w:b/>
                <w:color w:val="000000"/>
                <w:sz w:val="20"/>
                <w:szCs w:val="24"/>
              </w:rPr>
              <w:br/>
              <w:t xml:space="preserve">складання фінансових звітів особи відповідно до чинного законодавства та міжнародних </w:t>
            </w:r>
            <w:r w:rsidRPr="003746A3">
              <w:rPr>
                <w:rFonts w:ascii="Times New Roman" w:hAnsi="Times New Roman"/>
                <w:b/>
                <w:color w:val="000000"/>
                <w:sz w:val="20"/>
                <w:szCs w:val="24"/>
              </w:rPr>
              <w:br/>
              <w:t>стандартів фінансової звітності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jc w:val="center"/>
              <w:rPr>
                <w:rFonts w:ascii="Times New Roman" w:hAnsi="Times New Roman"/>
                <w:sz w:val="20"/>
                <w:szCs w:val="20"/>
                <w:lang w:val="en-US"/>
              </w:rPr>
            </w:pPr>
            <w:r w:rsidRPr="003746A3">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rPr>
                <w:rFonts w:ascii="Times New Roman" w:hAnsi="Times New Roman"/>
                <w:sz w:val="20"/>
                <w:szCs w:val="20"/>
                <w:lang w:val="en-US"/>
              </w:rPr>
            </w:pPr>
            <w:r w:rsidRPr="003746A3">
              <w:rPr>
                <w:rFonts w:ascii="Times New Roman" w:hAnsi="Times New Roman"/>
                <w:sz w:val="20"/>
                <w:szCs w:val="20"/>
                <w:lang w:val="en-US"/>
              </w:rPr>
              <w:t>Підготовка фінасової звітності здійснюється відповідно до умов чинного законодавства та міждународних стандартів фінансової звітності під наглядом ревізійної комісії товариства.</w:t>
            </w:r>
          </w:p>
        </w:tc>
      </w:tr>
      <w:tr w:rsidR="003746A3" w:rsidRPr="003746A3" w:rsidTr="00F84019">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746A3">
              <w:rPr>
                <w:rFonts w:ascii="Times New Roman" w:hAnsi="Times New Roman"/>
                <w:b/>
                <w:color w:val="000000"/>
                <w:sz w:val="20"/>
                <w:szCs w:val="24"/>
              </w:rPr>
              <w:t>Адреса вебсайту особи містить окремий розділ, присвячений виключно питанням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jc w:val="center"/>
              <w:rPr>
                <w:rFonts w:ascii="Times New Roman" w:hAnsi="Times New Roman"/>
                <w:sz w:val="20"/>
                <w:szCs w:val="20"/>
                <w:lang w:val="en-US"/>
              </w:rPr>
            </w:pPr>
            <w:r w:rsidRPr="003746A3">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rPr>
                <w:rFonts w:ascii="Times New Roman" w:hAnsi="Times New Roman"/>
                <w:sz w:val="20"/>
                <w:szCs w:val="20"/>
                <w:lang w:val="en-US"/>
              </w:rPr>
            </w:pPr>
            <w:r w:rsidRPr="003746A3">
              <w:rPr>
                <w:rFonts w:ascii="Times New Roman" w:hAnsi="Times New Roman"/>
                <w:sz w:val="20"/>
                <w:szCs w:val="20"/>
                <w:lang w:val="en-US"/>
              </w:rPr>
              <w:t>Всю інформацію, що стосується корпоративного управління розміщено за адресою : www. ozpk.pat.ua</w:t>
            </w:r>
          </w:p>
        </w:tc>
      </w:tr>
    </w:tbl>
    <w:p w:rsidR="003746A3" w:rsidRPr="003746A3" w:rsidRDefault="003746A3" w:rsidP="003746A3"/>
    <w:p w:rsidR="003746A3" w:rsidRPr="003746A3" w:rsidRDefault="003746A3" w:rsidP="003746A3">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3746A3">
        <w:rPr>
          <w:rFonts w:ascii="Times New Roman" w:hAnsi="Times New Roman"/>
          <w:b/>
          <w:color w:val="000000"/>
          <w:sz w:val="24"/>
          <w:szCs w:val="24"/>
        </w:rPr>
        <w:t xml:space="preserve">Частина 2. Інформація про загальні збори акціонерів (учасників) та загальний опис </w:t>
      </w:r>
      <w:r w:rsidRPr="003746A3">
        <w:rPr>
          <w:rFonts w:ascii="Times New Roman" w:hAnsi="Times New Roman"/>
          <w:b/>
          <w:color w:val="000000"/>
          <w:sz w:val="24"/>
          <w:szCs w:val="24"/>
        </w:rPr>
        <w:br/>
        <w:t>прийнятих на таких зборах рішень</w:t>
      </w:r>
      <w:r w:rsidRPr="003746A3">
        <w:rPr>
          <w:rFonts w:ascii="Times New Roman" w:hAnsi="Times New Roman"/>
          <w:b/>
          <w:color w:val="000000"/>
          <w:sz w:val="24"/>
          <w:szCs w:val="24"/>
          <w:lang w:val="en-US"/>
        </w:rPr>
        <w:t xml:space="preserve"> :</w:t>
      </w:r>
      <w:r w:rsidRPr="003746A3">
        <w:rPr>
          <w:rFonts w:ascii="Times New Roman" w:hAnsi="Times New Roman"/>
          <w:b/>
          <w:color w:val="000000"/>
          <w:sz w:val="24"/>
          <w:szCs w:val="24"/>
        </w:rPr>
        <w:t xml:space="preserve"> </w:t>
      </w:r>
      <w:r w:rsidRPr="003746A3">
        <w:rPr>
          <w:rFonts w:ascii="Times New Roman" w:hAnsi="Times New Roman"/>
          <w:b/>
          <w:color w:val="000000"/>
          <w:sz w:val="24"/>
          <w:szCs w:val="24"/>
          <w:u w:val="single"/>
          <w:lang w:val="en-US"/>
        </w:rPr>
        <w:t>__1__</w:t>
      </w:r>
      <w:r w:rsidRPr="003746A3">
        <w:rPr>
          <w:rFonts w:ascii="Times New Roman" w:hAnsi="Times New Roman"/>
          <w:b/>
          <w:color w:val="000000"/>
          <w:sz w:val="24"/>
          <w:szCs w:val="24"/>
        </w:rPr>
        <w:t xml:space="preserve"> (</w:t>
      </w:r>
      <w:r w:rsidRPr="003746A3">
        <w:rPr>
          <w:rFonts w:ascii="Times New Roman" w:hAnsi="Times New Roman"/>
          <w:b/>
          <w:color w:val="000000"/>
          <w:sz w:val="24"/>
          <w:szCs w:val="24"/>
          <w:lang w:val="ru-RU"/>
        </w:rPr>
        <w:t xml:space="preserve"> </w:t>
      </w:r>
      <w:r w:rsidRPr="003746A3">
        <w:rPr>
          <w:rFonts w:ascii="Times New Roman" w:hAnsi="Times New Roman"/>
          <w:b/>
          <w:color w:val="000000"/>
          <w:sz w:val="24"/>
          <w:szCs w:val="24"/>
          <w:u w:val="single"/>
          <w:lang w:val="en-US"/>
        </w:rPr>
        <w:t>__1__</w:t>
      </w:r>
      <w:r w:rsidRPr="003746A3">
        <w:rPr>
          <w:rFonts w:ascii="Times New Roman" w:hAnsi="Times New Roman"/>
          <w:b/>
          <w:color w:val="000000"/>
          <w:sz w:val="24"/>
          <w:szCs w:val="24"/>
          <w:lang w:val="ru-RU"/>
        </w:rPr>
        <w:t xml:space="preserve"> </w:t>
      </w:r>
      <w:r w:rsidRPr="003746A3">
        <w:rPr>
          <w:rFonts w:ascii="Times New Roman" w:hAnsi="Times New Roman"/>
          <w:b/>
          <w:color w:val="000000"/>
          <w:sz w:val="24"/>
          <w:szCs w:val="24"/>
        </w:rPr>
        <w:t>)</w:t>
      </w:r>
    </w:p>
    <w:p w:rsidR="003746A3" w:rsidRPr="003746A3" w:rsidRDefault="003746A3" w:rsidP="003746A3">
      <w:pPr>
        <w:spacing w:after="0"/>
        <w:rPr>
          <w:rFonts w:ascii="Times New Roman" w:eastAsia="Calibri" w:hAnsi="Times New Roman"/>
          <w:lang w:eastAsia="en-US"/>
        </w:rPr>
      </w:pPr>
    </w:p>
    <w:tbl>
      <w:tblPr>
        <w:tblStyle w:val="1"/>
        <w:tblW w:w="5000" w:type="pct"/>
        <w:tblLayout w:type="fixed"/>
        <w:tblLook w:val="04A0" w:firstRow="1" w:lastRow="0" w:firstColumn="1" w:lastColumn="0" w:noHBand="0" w:noVBand="1"/>
      </w:tblPr>
      <w:tblGrid>
        <w:gridCol w:w="2028"/>
        <w:gridCol w:w="8110"/>
      </w:tblGrid>
      <w:tr w:rsidR="003746A3" w:rsidRPr="003746A3" w:rsidTr="00F84019">
        <w:trPr>
          <w:trHeight w:val="360"/>
        </w:trPr>
        <w:tc>
          <w:tcPr>
            <w:tcW w:w="1000" w:type="pct"/>
            <w:shd w:val="clear" w:color="auto" w:fill="auto"/>
            <w:vAlign w:val="center"/>
          </w:tcPr>
          <w:p w:rsidR="003746A3" w:rsidRPr="003746A3" w:rsidRDefault="003746A3" w:rsidP="003746A3">
            <w:pPr>
              <w:spacing w:after="0"/>
              <w:jc w:val="center"/>
              <w:rPr>
                <w:rFonts w:ascii="Times New Roman" w:eastAsia="Calibri" w:hAnsi="Times New Roman"/>
                <w:b/>
                <w:lang w:eastAsia="en-US"/>
              </w:rPr>
            </w:pPr>
            <w:r w:rsidRPr="003746A3">
              <w:rPr>
                <w:rFonts w:ascii="Times New Roman" w:eastAsia="Calibri" w:hAnsi="Times New Roman"/>
                <w:b/>
                <w:lang w:eastAsia="en-US"/>
              </w:rPr>
              <w:t>Дата проведення</w:t>
            </w:r>
          </w:p>
        </w:tc>
        <w:tc>
          <w:tcPr>
            <w:tcW w:w="4000" w:type="pct"/>
            <w:shd w:val="clear" w:color="auto" w:fill="auto"/>
            <w:vAlign w:val="center"/>
          </w:tcPr>
          <w:p w:rsidR="003746A3" w:rsidRPr="003746A3" w:rsidRDefault="003746A3" w:rsidP="003746A3">
            <w:pPr>
              <w:spacing w:after="0"/>
              <w:jc w:val="center"/>
              <w:rPr>
                <w:rFonts w:ascii="Times New Roman" w:eastAsia="Calibri" w:hAnsi="Times New Roman"/>
                <w:lang w:eastAsia="en-US"/>
              </w:rPr>
            </w:pPr>
            <w:r w:rsidRPr="003746A3">
              <w:rPr>
                <w:rFonts w:ascii="Times New Roman" w:eastAsia="Calibri" w:hAnsi="Times New Roman"/>
                <w:lang w:eastAsia="en-US"/>
              </w:rPr>
              <w:t>31.07.2023</w:t>
            </w:r>
          </w:p>
        </w:tc>
      </w:tr>
      <w:tr w:rsidR="003746A3" w:rsidRPr="003746A3" w:rsidTr="00F84019">
        <w:trPr>
          <w:trHeight w:val="360"/>
        </w:trPr>
        <w:tc>
          <w:tcPr>
            <w:tcW w:w="1000" w:type="pct"/>
            <w:shd w:val="clear" w:color="auto" w:fill="auto"/>
            <w:vAlign w:val="center"/>
          </w:tcPr>
          <w:p w:rsidR="003746A3" w:rsidRPr="003746A3" w:rsidRDefault="003746A3" w:rsidP="003746A3">
            <w:pPr>
              <w:spacing w:after="0"/>
              <w:jc w:val="center"/>
              <w:rPr>
                <w:rFonts w:ascii="Times New Roman" w:eastAsia="Calibri" w:hAnsi="Times New Roman"/>
                <w:b/>
                <w:lang w:eastAsia="en-US"/>
              </w:rPr>
            </w:pPr>
            <w:r w:rsidRPr="003746A3">
              <w:rPr>
                <w:rFonts w:ascii="Times New Roman" w:eastAsia="Calibri" w:hAnsi="Times New Roman"/>
                <w:b/>
                <w:lang w:eastAsia="en-US"/>
              </w:rPr>
              <w:t>Спосіб проведення</w:t>
            </w:r>
          </w:p>
        </w:tc>
        <w:tc>
          <w:tcPr>
            <w:tcW w:w="4000" w:type="pct"/>
            <w:shd w:val="clear" w:color="auto" w:fill="auto"/>
            <w:vAlign w:val="center"/>
          </w:tcPr>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ab/>
              <w:t>очне голосування</w:t>
            </w:r>
          </w:p>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w:t>
            </w:r>
          </w:p>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ab/>
              <w:t>електронне голосування</w:t>
            </w:r>
          </w:p>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w:t>
            </w:r>
          </w:p>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X</w:t>
            </w:r>
            <w:r w:rsidRPr="003746A3">
              <w:rPr>
                <w:rFonts w:ascii="Times New Roman" w:eastAsia="Calibri" w:hAnsi="Times New Roman"/>
                <w:lang w:eastAsia="en-US"/>
              </w:rPr>
              <w:tab/>
              <w:t>опитування (дистанційно)</w:t>
            </w:r>
          </w:p>
        </w:tc>
      </w:tr>
      <w:tr w:rsidR="003746A3" w:rsidRPr="003746A3" w:rsidTr="00F84019">
        <w:trPr>
          <w:trHeight w:val="360"/>
        </w:trPr>
        <w:tc>
          <w:tcPr>
            <w:tcW w:w="1000" w:type="pct"/>
            <w:shd w:val="clear" w:color="auto" w:fill="auto"/>
            <w:vAlign w:val="center"/>
          </w:tcPr>
          <w:p w:rsidR="003746A3" w:rsidRPr="003746A3" w:rsidRDefault="003746A3" w:rsidP="003746A3">
            <w:pPr>
              <w:spacing w:after="0"/>
              <w:jc w:val="center"/>
              <w:rPr>
                <w:rFonts w:ascii="Times New Roman" w:eastAsia="Calibri" w:hAnsi="Times New Roman"/>
                <w:b/>
                <w:lang w:eastAsia="en-US"/>
              </w:rPr>
            </w:pPr>
            <w:r w:rsidRPr="003746A3">
              <w:rPr>
                <w:rFonts w:ascii="Times New Roman" w:eastAsia="Calibri" w:hAnsi="Times New Roman"/>
                <w:b/>
                <w:lang w:eastAsia="en-US"/>
              </w:rPr>
              <w:t>Суб'єкт скликання</w:t>
            </w:r>
          </w:p>
        </w:tc>
        <w:tc>
          <w:tcPr>
            <w:tcW w:w="4000" w:type="pct"/>
            <w:shd w:val="clear" w:color="auto" w:fill="auto"/>
            <w:vAlign w:val="center"/>
          </w:tcPr>
          <w:p w:rsidR="003746A3" w:rsidRPr="003746A3" w:rsidRDefault="003746A3" w:rsidP="003746A3">
            <w:pPr>
              <w:spacing w:after="0"/>
              <w:jc w:val="center"/>
              <w:rPr>
                <w:rFonts w:ascii="Times New Roman" w:eastAsia="Calibri" w:hAnsi="Times New Roman"/>
                <w:lang w:eastAsia="en-US"/>
              </w:rPr>
            </w:pPr>
            <w:r w:rsidRPr="003746A3">
              <w:rPr>
                <w:rFonts w:ascii="Times New Roman" w:eastAsia="Calibri" w:hAnsi="Times New Roman"/>
                <w:lang w:eastAsia="en-US"/>
              </w:rPr>
              <w:t>Приватне акціонерне товариство "Одеський завод поршневих кілець"</w:t>
            </w:r>
          </w:p>
        </w:tc>
      </w:tr>
      <w:tr w:rsidR="003746A3" w:rsidRPr="003746A3" w:rsidTr="00F84019">
        <w:trPr>
          <w:trHeight w:val="360"/>
        </w:trPr>
        <w:tc>
          <w:tcPr>
            <w:tcW w:w="5000" w:type="pct"/>
            <w:gridSpan w:val="2"/>
            <w:shd w:val="clear" w:color="auto" w:fill="auto"/>
            <w:vAlign w:val="center"/>
          </w:tcPr>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b/>
                <w:lang w:eastAsia="en-US"/>
              </w:rPr>
              <w:t>Питання порядку денного та прийняті рішення :</w:t>
            </w:r>
          </w:p>
        </w:tc>
      </w:tr>
      <w:tr w:rsidR="003746A3" w:rsidRPr="003746A3" w:rsidTr="00F84019">
        <w:trPr>
          <w:trHeight w:val="360"/>
        </w:trPr>
        <w:tc>
          <w:tcPr>
            <w:tcW w:w="5000" w:type="pct"/>
            <w:gridSpan w:val="2"/>
            <w:shd w:val="clear" w:color="auto" w:fill="auto"/>
          </w:tcPr>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1 питання: Затверджено звіт наглядової ради Товариства за 2022 р.</w:t>
            </w:r>
          </w:p>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2 питання: Затверджено звіт генерального директора Товариства за 2022 р.</w:t>
            </w:r>
          </w:p>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lastRenderedPageBreak/>
              <w:t>3. питання: Затверджено звіт та висновки ревізійної комісії Товариства за 2022 р.</w:t>
            </w:r>
          </w:p>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4 питання: Затверджено річний звіт Товариства за 2021 р. Затвердено рішення про покриття збитків Товариства за 2022 р. за рахунок прибутку майбутніх періодів.</w:t>
            </w:r>
          </w:p>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5 питання: Попередньо схвалено укладення Товариством значних правочинів (правочини, які будуть пов’язані з</w:t>
            </w:r>
          </w:p>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господарською діяльністю Товариства згідно із статутом; надання фінансової допомоги, позик, застав (іпотеки),</w:t>
            </w:r>
          </w:p>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порук, гарантій, в тому числі за третіх осіб; отримання фінансової допомоги або позик, надання в оренду й</w:t>
            </w:r>
          </w:p>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експлуатацію власного чи орендованого нерухомого майна, відчуження основних засобів, зовнішньоекономічні</w:t>
            </w:r>
          </w:p>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контракти, інші правочини), що вчинятимуться Товариством протягом не більше як одного року з дати прийняття</w:t>
            </w:r>
          </w:p>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цього рішення, за якими ринкова вартість майна або послуг, що є предметом кожного такого правочину,</w:t>
            </w:r>
          </w:p>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перевищує 25 відсотків, але менша ніж 50 відсотків або становить 50 і більше відсотків вартості активів</w:t>
            </w:r>
          </w:p>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Товариства за даними останньої річної фінансової звітості Товариства. Сукупна вартість правочинів не повинна</w:t>
            </w:r>
          </w:p>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перевищувати 35 млн. грн.</w:t>
            </w:r>
          </w:p>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Надати повноваження генеральному директору Товариства Голованову Юрію Миколайовичу протягом одного</w:t>
            </w:r>
          </w:p>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року з дати проведення цих загальних зборів, приймати рішення щодо вчинення попередньо схвалених цими</w:t>
            </w:r>
          </w:p>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зборами правочинів, визначати їх умови, здійснювати від імені Товариства всі необхідні дії щодо вчинення</w:t>
            </w:r>
          </w:p>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значних правочинів, які попередньо схвалені цими зборами, за умови схвалення укладення зазначених правочинiв</w:t>
            </w:r>
          </w:p>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Наглядовою радою Товариства.</w:t>
            </w:r>
          </w:p>
        </w:tc>
      </w:tr>
      <w:tr w:rsidR="003746A3" w:rsidRPr="003746A3" w:rsidTr="00F84019">
        <w:trPr>
          <w:trHeight w:val="360"/>
        </w:trPr>
        <w:tc>
          <w:tcPr>
            <w:tcW w:w="5000" w:type="pct"/>
            <w:gridSpan w:val="2"/>
            <w:shd w:val="clear" w:color="auto" w:fill="auto"/>
          </w:tcPr>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b/>
                <w:lang w:eastAsia="en-US"/>
              </w:rPr>
              <w:lastRenderedPageBreak/>
              <w:t xml:space="preserve">URL-адреса протоколу загальних зборів:  </w:t>
            </w:r>
            <w:r w:rsidRPr="003746A3">
              <w:rPr>
                <w:rFonts w:ascii="Times New Roman" w:eastAsia="Calibri" w:hAnsi="Times New Roman"/>
                <w:lang w:eastAsia="en-US"/>
              </w:rPr>
              <w:t>https://ozpk.pat.ua/documents/protokoli-zboriv?doc=97165</w:t>
            </w:r>
          </w:p>
        </w:tc>
      </w:tr>
    </w:tbl>
    <w:p w:rsidR="003746A3" w:rsidRPr="003746A3" w:rsidRDefault="003746A3" w:rsidP="003746A3">
      <w:pPr>
        <w:spacing w:after="0"/>
        <w:rPr>
          <w:rFonts w:ascii="Times New Roman" w:eastAsia="Calibri" w:hAnsi="Times New Roman"/>
          <w:sz w:val="20"/>
          <w:lang w:eastAsia="en-US"/>
        </w:rPr>
      </w:pPr>
    </w:p>
    <w:p w:rsidR="003746A3" w:rsidRPr="003746A3" w:rsidRDefault="003746A3" w:rsidP="003746A3">
      <w:pPr>
        <w:spacing w:after="0"/>
        <w:rPr>
          <w:rFonts w:ascii="Times New Roman" w:eastAsia="Calibri" w:hAnsi="Times New Roman"/>
          <w:sz w:val="20"/>
          <w:lang w:eastAsia="en-US"/>
        </w:rPr>
      </w:pPr>
    </w:p>
    <w:p w:rsidR="003746A3" w:rsidRPr="003746A3" w:rsidRDefault="003746A3" w:rsidP="003746A3">
      <w:pPr>
        <w:spacing w:after="0"/>
        <w:rPr>
          <w:rFonts w:ascii="Times New Roman" w:eastAsia="Calibri" w:hAnsi="Times New Roman"/>
          <w:sz w:val="20"/>
          <w:lang w:eastAsia="en-US"/>
        </w:rPr>
      </w:pPr>
    </w:p>
    <w:p w:rsidR="003746A3" w:rsidRDefault="003746A3">
      <w:pPr>
        <w:sectPr w:rsidR="003746A3" w:rsidSect="003746A3">
          <w:pgSz w:w="11906" w:h="16838"/>
          <w:pgMar w:top="363" w:right="567" w:bottom="363" w:left="1417" w:header="709" w:footer="709" w:gutter="0"/>
          <w:cols w:space="708"/>
          <w:docGrid w:linePitch="360"/>
        </w:sectPr>
      </w:pPr>
    </w:p>
    <w:p w:rsidR="003746A3" w:rsidRPr="003746A3" w:rsidRDefault="003746A3" w:rsidP="003746A3">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3746A3">
        <w:rPr>
          <w:rFonts w:ascii="Times New Roman" w:hAnsi="Times New Roman"/>
          <w:b/>
          <w:bCs/>
          <w:color w:val="000000"/>
          <w:sz w:val="24"/>
          <w:szCs w:val="24"/>
        </w:rPr>
        <w:lastRenderedPageBreak/>
        <w:t>Частина 4. Рада</w:t>
      </w:r>
    </w:p>
    <w:p w:rsidR="003746A3" w:rsidRPr="003746A3" w:rsidRDefault="003746A3" w:rsidP="003746A3">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3746A3">
        <w:rPr>
          <w:rFonts w:ascii="Times New Roman" w:hAnsi="Times New Roman"/>
          <w:i/>
          <w:iCs/>
          <w:color w:val="000000"/>
          <w:sz w:val="24"/>
          <w:szCs w:val="24"/>
        </w:rPr>
        <w:t>Таблиця 1.</w:t>
      </w:r>
    </w:p>
    <w:p w:rsidR="003746A3" w:rsidRPr="003746A3" w:rsidRDefault="003746A3" w:rsidP="003746A3">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3746A3">
        <w:rPr>
          <w:rFonts w:ascii="Times New Roman" w:hAnsi="Times New Roman"/>
          <w:b/>
          <w:color w:val="000000"/>
          <w:sz w:val="24"/>
          <w:szCs w:val="24"/>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5533"/>
        <w:gridCol w:w="1402"/>
        <w:gridCol w:w="1827"/>
        <w:gridCol w:w="1441"/>
        <w:gridCol w:w="1957"/>
        <w:gridCol w:w="2041"/>
        <w:gridCol w:w="2025"/>
      </w:tblGrid>
      <w:tr w:rsidR="003746A3" w:rsidRPr="003746A3" w:rsidTr="00F84019">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746A3">
              <w:rPr>
                <w:rFonts w:ascii="Times New Roman" w:hAnsi="Times New Roman"/>
                <w:b/>
                <w:color w:val="000000"/>
                <w:sz w:val="20"/>
                <w:szCs w:val="20"/>
              </w:rPr>
              <w:t>Ім’я члена ради, строк повноважень у 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746A3">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746A3">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746A3">
              <w:rPr>
                <w:rFonts w:ascii="Times New Roman" w:hAnsi="Times New Roman"/>
                <w:b/>
                <w:color w:val="000000"/>
                <w:sz w:val="20"/>
                <w:szCs w:val="20"/>
              </w:rPr>
              <w:t>Голова/ заступник голови ради</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746A3">
              <w:rPr>
                <w:rFonts w:ascii="Times New Roman" w:hAnsi="Times New Roman"/>
                <w:b/>
                <w:color w:val="000000"/>
                <w:sz w:val="20"/>
                <w:szCs w:val="20"/>
              </w:rPr>
              <w:t>Голова / член комітету ради</w:t>
            </w:r>
          </w:p>
        </w:tc>
      </w:tr>
      <w:tr w:rsidR="003746A3" w:rsidRPr="003746A3" w:rsidTr="00F84019">
        <w:trPr>
          <w:trHeight w:val="60"/>
        </w:trPr>
        <w:tc>
          <w:tcPr>
            <w:tcW w:w="1705" w:type="pct"/>
            <w:vMerge/>
            <w:tcBorders>
              <w:top w:val="single" w:sz="4" w:space="0" w:color="000000"/>
              <w:left w:val="single" w:sz="4" w:space="0" w:color="000000"/>
              <w:bottom w:val="single" w:sz="4" w:space="0" w:color="000000"/>
              <w:right w:val="single" w:sz="4" w:space="0" w:color="000000"/>
            </w:tcBorders>
          </w:tcPr>
          <w:p w:rsidR="003746A3" w:rsidRPr="003746A3" w:rsidRDefault="003746A3" w:rsidP="003746A3">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rsidR="003746A3" w:rsidRPr="003746A3" w:rsidRDefault="003746A3" w:rsidP="003746A3">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rsidR="003746A3" w:rsidRPr="003746A3" w:rsidRDefault="003746A3" w:rsidP="003746A3">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rsidR="003746A3" w:rsidRPr="003746A3" w:rsidRDefault="003746A3" w:rsidP="003746A3">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746A3">
              <w:rPr>
                <w:rFonts w:ascii="Times New Roman" w:hAnsi="Times New Roman"/>
                <w:b/>
                <w:color w:val="000000"/>
                <w:sz w:val="20"/>
                <w:szCs w:val="20"/>
              </w:rPr>
              <w:t>Комітет 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746A3">
              <w:rPr>
                <w:rFonts w:ascii="Times New Roman" w:hAnsi="Times New Roman"/>
                <w:b/>
                <w:color w:val="000000"/>
                <w:sz w:val="20"/>
                <w:szCs w:val="20"/>
              </w:rPr>
              <w:t>Комітет 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746A3">
              <w:rPr>
                <w:rFonts w:ascii="Times New Roman" w:hAnsi="Times New Roman"/>
                <w:b/>
                <w:color w:val="000000"/>
                <w:sz w:val="20"/>
                <w:szCs w:val="20"/>
              </w:rPr>
              <w:t>Комітет 3</w:t>
            </w:r>
          </w:p>
        </w:tc>
      </w:tr>
      <w:tr w:rsidR="003746A3" w:rsidRPr="003746A3" w:rsidTr="00F84019">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3746A3" w:rsidRPr="003746A3" w:rsidRDefault="003746A3" w:rsidP="003746A3">
            <w:pPr>
              <w:widowControl w:val="0"/>
              <w:suppressAutoHyphens/>
              <w:autoSpaceDE w:val="0"/>
              <w:autoSpaceDN w:val="0"/>
              <w:adjustRightInd w:val="0"/>
              <w:spacing w:after="0" w:line="240" w:lineRule="auto"/>
              <w:rPr>
                <w:rFonts w:ascii="Times New Roman" w:hAnsi="Times New Roman"/>
                <w:b/>
                <w:sz w:val="20"/>
                <w:szCs w:val="20"/>
                <w:lang w:val="en-US"/>
              </w:rPr>
            </w:pPr>
            <w:r w:rsidRPr="003746A3">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rsidR="003746A3" w:rsidRPr="003746A3" w:rsidRDefault="003746A3" w:rsidP="003746A3">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3746A3">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rsidR="003746A3" w:rsidRPr="003746A3" w:rsidRDefault="003746A3" w:rsidP="003746A3">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3746A3">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rsidR="003746A3" w:rsidRPr="003746A3" w:rsidRDefault="003746A3" w:rsidP="003746A3">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3746A3">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746A3">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746A3">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3746A3">
              <w:rPr>
                <w:rFonts w:ascii="Times New Roman" w:hAnsi="Times New Roman"/>
                <w:b/>
                <w:color w:val="000000"/>
                <w:sz w:val="20"/>
                <w:szCs w:val="20"/>
                <w:lang w:val="en-US"/>
              </w:rPr>
              <w:t>7</w:t>
            </w:r>
          </w:p>
        </w:tc>
      </w:tr>
      <w:tr w:rsidR="003746A3" w:rsidRPr="003746A3" w:rsidTr="00F84019">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3746A3" w:rsidRPr="003746A3" w:rsidRDefault="003746A3" w:rsidP="003746A3">
            <w:pPr>
              <w:widowControl w:val="0"/>
              <w:suppressAutoHyphens/>
              <w:autoSpaceDE w:val="0"/>
              <w:autoSpaceDN w:val="0"/>
              <w:adjustRightInd w:val="0"/>
              <w:spacing w:after="0" w:line="240" w:lineRule="auto"/>
              <w:rPr>
                <w:rFonts w:ascii="Times New Roman" w:hAnsi="Times New Roman"/>
                <w:sz w:val="20"/>
                <w:szCs w:val="20"/>
                <w:lang w:val="en-US"/>
              </w:rPr>
            </w:pPr>
            <w:r w:rsidRPr="003746A3">
              <w:rPr>
                <w:rFonts w:ascii="Times New Roman" w:hAnsi="Times New Roman"/>
                <w:sz w:val="20"/>
                <w:szCs w:val="20"/>
                <w:lang w:val="en-US"/>
              </w:rPr>
              <w:t>Калайда Дмитро Олегович з 01.01.20232 року по 31.12.2023 року</w:t>
            </w:r>
          </w:p>
        </w:tc>
        <w:tc>
          <w:tcPr>
            <w:tcW w:w="432" w:type="pct"/>
            <w:tcBorders>
              <w:top w:val="single" w:sz="4" w:space="0" w:color="000000"/>
              <w:left w:val="single" w:sz="4" w:space="0" w:color="000000"/>
              <w:bottom w:val="single" w:sz="4" w:space="0" w:color="000000"/>
              <w:right w:val="single" w:sz="4" w:space="0" w:color="000000"/>
            </w:tcBorders>
          </w:tcPr>
          <w:p w:rsidR="003746A3" w:rsidRPr="003746A3" w:rsidRDefault="003746A3" w:rsidP="003746A3">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3746A3">
              <w:rPr>
                <w:rFonts w:ascii="Times New Roman" w:hAnsi="Times New Roman"/>
                <w:sz w:val="20"/>
                <w:szCs w:val="20"/>
                <w:lang w:val="en-US"/>
              </w:rPr>
              <w:t>2914615416</w:t>
            </w:r>
          </w:p>
        </w:tc>
        <w:tc>
          <w:tcPr>
            <w:tcW w:w="563" w:type="pct"/>
            <w:tcBorders>
              <w:top w:val="single" w:sz="4" w:space="0" w:color="000000"/>
              <w:left w:val="single" w:sz="4" w:space="0" w:color="000000"/>
              <w:bottom w:val="single" w:sz="4" w:space="0" w:color="000000"/>
              <w:right w:val="single" w:sz="4" w:space="0" w:color="000000"/>
            </w:tcBorders>
          </w:tcPr>
          <w:p w:rsidR="003746A3" w:rsidRPr="003746A3" w:rsidRDefault="003746A3" w:rsidP="003746A3">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3746A3">
              <w:rPr>
                <w:rFonts w:ascii="Times New Roman" w:hAnsi="Times New Roman"/>
                <w:sz w:val="20"/>
                <w:szCs w:val="20"/>
                <w:lang w:val="en-US"/>
              </w:rPr>
              <w:t>д/н</w:t>
            </w:r>
          </w:p>
        </w:tc>
        <w:tc>
          <w:tcPr>
            <w:tcW w:w="444" w:type="pct"/>
            <w:tcBorders>
              <w:top w:val="single" w:sz="4" w:space="0" w:color="000000"/>
              <w:left w:val="single" w:sz="4" w:space="0" w:color="000000"/>
              <w:bottom w:val="single" w:sz="4" w:space="0" w:color="000000"/>
              <w:right w:val="single" w:sz="4" w:space="0" w:color="000000"/>
            </w:tcBorders>
          </w:tcPr>
          <w:p w:rsidR="003746A3" w:rsidRPr="003746A3" w:rsidRDefault="003746A3" w:rsidP="003746A3">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3746A3" w:rsidRPr="003746A3" w:rsidTr="00F84019">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3746A3" w:rsidRPr="003746A3" w:rsidRDefault="003746A3" w:rsidP="003746A3">
            <w:pPr>
              <w:widowControl w:val="0"/>
              <w:suppressAutoHyphens/>
              <w:autoSpaceDE w:val="0"/>
              <w:autoSpaceDN w:val="0"/>
              <w:adjustRightInd w:val="0"/>
              <w:spacing w:after="0" w:line="240" w:lineRule="auto"/>
              <w:rPr>
                <w:rFonts w:ascii="Times New Roman" w:hAnsi="Times New Roman"/>
                <w:sz w:val="20"/>
                <w:szCs w:val="20"/>
                <w:lang w:val="en-US"/>
              </w:rPr>
            </w:pPr>
            <w:r w:rsidRPr="003746A3">
              <w:rPr>
                <w:rFonts w:ascii="Times New Roman" w:hAnsi="Times New Roman"/>
                <w:sz w:val="20"/>
                <w:szCs w:val="20"/>
                <w:lang w:val="en-US"/>
              </w:rPr>
              <w:t>Голованов Костянтин Юрійович з 01.01.2023 року по 31.12.2023 року</w:t>
            </w:r>
          </w:p>
        </w:tc>
        <w:tc>
          <w:tcPr>
            <w:tcW w:w="432" w:type="pct"/>
            <w:tcBorders>
              <w:top w:val="single" w:sz="4" w:space="0" w:color="000000"/>
              <w:left w:val="single" w:sz="4" w:space="0" w:color="000000"/>
              <w:bottom w:val="single" w:sz="4" w:space="0" w:color="000000"/>
              <w:right w:val="single" w:sz="4" w:space="0" w:color="000000"/>
            </w:tcBorders>
          </w:tcPr>
          <w:p w:rsidR="003746A3" w:rsidRPr="003746A3" w:rsidRDefault="003746A3" w:rsidP="003746A3">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3746A3">
              <w:rPr>
                <w:rFonts w:ascii="Times New Roman" w:hAnsi="Times New Roman"/>
                <w:sz w:val="20"/>
                <w:szCs w:val="20"/>
                <w:lang w:val="en-US"/>
              </w:rPr>
              <w:t>2865204154</w:t>
            </w:r>
          </w:p>
        </w:tc>
        <w:tc>
          <w:tcPr>
            <w:tcW w:w="563" w:type="pct"/>
            <w:tcBorders>
              <w:top w:val="single" w:sz="4" w:space="0" w:color="000000"/>
              <w:left w:val="single" w:sz="4" w:space="0" w:color="000000"/>
              <w:bottom w:val="single" w:sz="4" w:space="0" w:color="000000"/>
              <w:right w:val="single" w:sz="4" w:space="0" w:color="000000"/>
            </w:tcBorders>
          </w:tcPr>
          <w:p w:rsidR="003746A3" w:rsidRPr="003746A3" w:rsidRDefault="003746A3" w:rsidP="003746A3">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3746A3">
              <w:rPr>
                <w:rFonts w:ascii="Times New Roman" w:hAnsi="Times New Roman"/>
                <w:sz w:val="20"/>
                <w:szCs w:val="20"/>
                <w:lang w:val="en-US"/>
              </w:rPr>
              <w:t>д/н</w:t>
            </w:r>
          </w:p>
        </w:tc>
        <w:tc>
          <w:tcPr>
            <w:tcW w:w="444" w:type="pct"/>
            <w:tcBorders>
              <w:top w:val="single" w:sz="4" w:space="0" w:color="000000"/>
              <w:left w:val="single" w:sz="4" w:space="0" w:color="000000"/>
              <w:bottom w:val="single" w:sz="4" w:space="0" w:color="000000"/>
              <w:right w:val="single" w:sz="4" w:space="0" w:color="000000"/>
            </w:tcBorders>
          </w:tcPr>
          <w:p w:rsidR="003746A3" w:rsidRPr="003746A3" w:rsidRDefault="003746A3" w:rsidP="003746A3">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3746A3">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3746A3" w:rsidRPr="003746A3" w:rsidTr="00F84019">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3746A3" w:rsidRPr="003746A3" w:rsidRDefault="003746A3" w:rsidP="003746A3">
            <w:pPr>
              <w:widowControl w:val="0"/>
              <w:suppressAutoHyphens/>
              <w:autoSpaceDE w:val="0"/>
              <w:autoSpaceDN w:val="0"/>
              <w:adjustRightInd w:val="0"/>
              <w:spacing w:after="0" w:line="240" w:lineRule="auto"/>
              <w:rPr>
                <w:rFonts w:ascii="Times New Roman" w:hAnsi="Times New Roman"/>
                <w:sz w:val="20"/>
                <w:szCs w:val="20"/>
                <w:lang w:val="en-US"/>
              </w:rPr>
            </w:pPr>
            <w:r w:rsidRPr="003746A3">
              <w:rPr>
                <w:rFonts w:ascii="Times New Roman" w:hAnsi="Times New Roman"/>
                <w:sz w:val="20"/>
                <w:szCs w:val="20"/>
                <w:lang w:val="en-US"/>
              </w:rPr>
              <w:t>Бойко Тамара Андріївна з 01.01.2023 року по 31.12.2023 року</w:t>
            </w:r>
          </w:p>
        </w:tc>
        <w:tc>
          <w:tcPr>
            <w:tcW w:w="432" w:type="pct"/>
            <w:tcBorders>
              <w:top w:val="single" w:sz="4" w:space="0" w:color="000000"/>
              <w:left w:val="single" w:sz="4" w:space="0" w:color="000000"/>
              <w:bottom w:val="single" w:sz="4" w:space="0" w:color="000000"/>
              <w:right w:val="single" w:sz="4" w:space="0" w:color="000000"/>
            </w:tcBorders>
          </w:tcPr>
          <w:p w:rsidR="003746A3" w:rsidRPr="003746A3" w:rsidRDefault="003746A3" w:rsidP="003746A3">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3746A3">
              <w:rPr>
                <w:rFonts w:ascii="Times New Roman" w:hAnsi="Times New Roman"/>
                <w:sz w:val="20"/>
                <w:szCs w:val="20"/>
                <w:lang w:val="en-US"/>
              </w:rPr>
              <w:t>2196102024</w:t>
            </w:r>
          </w:p>
        </w:tc>
        <w:tc>
          <w:tcPr>
            <w:tcW w:w="563" w:type="pct"/>
            <w:tcBorders>
              <w:top w:val="single" w:sz="4" w:space="0" w:color="000000"/>
              <w:left w:val="single" w:sz="4" w:space="0" w:color="000000"/>
              <w:bottom w:val="single" w:sz="4" w:space="0" w:color="000000"/>
              <w:right w:val="single" w:sz="4" w:space="0" w:color="000000"/>
            </w:tcBorders>
          </w:tcPr>
          <w:p w:rsidR="003746A3" w:rsidRPr="003746A3" w:rsidRDefault="003746A3" w:rsidP="003746A3">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3746A3">
              <w:rPr>
                <w:rFonts w:ascii="Times New Roman" w:hAnsi="Times New Roman"/>
                <w:sz w:val="20"/>
                <w:szCs w:val="20"/>
                <w:lang w:val="en-US"/>
              </w:rPr>
              <w:t>д/н</w:t>
            </w:r>
          </w:p>
        </w:tc>
        <w:tc>
          <w:tcPr>
            <w:tcW w:w="444" w:type="pct"/>
            <w:tcBorders>
              <w:top w:val="single" w:sz="4" w:space="0" w:color="000000"/>
              <w:left w:val="single" w:sz="4" w:space="0" w:color="000000"/>
              <w:bottom w:val="single" w:sz="4" w:space="0" w:color="000000"/>
              <w:right w:val="single" w:sz="4" w:space="0" w:color="000000"/>
            </w:tcBorders>
          </w:tcPr>
          <w:p w:rsidR="003746A3" w:rsidRPr="003746A3" w:rsidRDefault="003746A3" w:rsidP="003746A3">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3746A3" w:rsidRPr="003746A3" w:rsidTr="00F84019">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3746A3" w:rsidRPr="003746A3" w:rsidRDefault="003746A3" w:rsidP="003746A3">
            <w:pPr>
              <w:widowControl w:val="0"/>
              <w:suppressAutoHyphens/>
              <w:autoSpaceDE w:val="0"/>
              <w:autoSpaceDN w:val="0"/>
              <w:adjustRightInd w:val="0"/>
              <w:spacing w:after="0" w:line="240" w:lineRule="auto"/>
              <w:rPr>
                <w:rFonts w:ascii="Times New Roman" w:hAnsi="Times New Roman"/>
                <w:sz w:val="20"/>
                <w:szCs w:val="20"/>
                <w:lang w:val="en-US"/>
              </w:rPr>
            </w:pPr>
            <w:r w:rsidRPr="003746A3">
              <w:rPr>
                <w:rFonts w:ascii="Times New Roman" w:hAnsi="Times New Roman"/>
                <w:sz w:val="20"/>
                <w:szCs w:val="20"/>
                <w:lang w:val="en-US"/>
              </w:rPr>
              <w:t>Кривошеєва Наталія Георгіївна з 01.01.2023 року по 31.12.2023 року</w:t>
            </w:r>
          </w:p>
        </w:tc>
        <w:tc>
          <w:tcPr>
            <w:tcW w:w="432" w:type="pct"/>
            <w:tcBorders>
              <w:top w:val="single" w:sz="4" w:space="0" w:color="000000"/>
              <w:left w:val="single" w:sz="4" w:space="0" w:color="000000"/>
              <w:bottom w:val="single" w:sz="4" w:space="0" w:color="000000"/>
              <w:right w:val="single" w:sz="4" w:space="0" w:color="000000"/>
            </w:tcBorders>
          </w:tcPr>
          <w:p w:rsidR="003746A3" w:rsidRPr="003746A3" w:rsidRDefault="003746A3" w:rsidP="003746A3">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3746A3">
              <w:rPr>
                <w:rFonts w:ascii="Times New Roman" w:hAnsi="Times New Roman"/>
                <w:sz w:val="20"/>
                <w:szCs w:val="20"/>
                <w:lang w:val="en-US"/>
              </w:rPr>
              <w:t>2304801962</w:t>
            </w:r>
          </w:p>
        </w:tc>
        <w:tc>
          <w:tcPr>
            <w:tcW w:w="563" w:type="pct"/>
            <w:tcBorders>
              <w:top w:val="single" w:sz="4" w:space="0" w:color="000000"/>
              <w:left w:val="single" w:sz="4" w:space="0" w:color="000000"/>
              <w:bottom w:val="single" w:sz="4" w:space="0" w:color="000000"/>
              <w:right w:val="single" w:sz="4" w:space="0" w:color="000000"/>
            </w:tcBorders>
          </w:tcPr>
          <w:p w:rsidR="003746A3" w:rsidRPr="003746A3" w:rsidRDefault="003746A3" w:rsidP="003746A3">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3746A3">
              <w:rPr>
                <w:rFonts w:ascii="Times New Roman" w:hAnsi="Times New Roman"/>
                <w:sz w:val="20"/>
                <w:szCs w:val="20"/>
                <w:lang w:val="en-US"/>
              </w:rPr>
              <w:t>д/н</w:t>
            </w:r>
          </w:p>
        </w:tc>
        <w:tc>
          <w:tcPr>
            <w:tcW w:w="444" w:type="pct"/>
            <w:tcBorders>
              <w:top w:val="single" w:sz="4" w:space="0" w:color="000000"/>
              <w:left w:val="single" w:sz="4" w:space="0" w:color="000000"/>
              <w:bottom w:val="single" w:sz="4" w:space="0" w:color="000000"/>
              <w:right w:val="single" w:sz="4" w:space="0" w:color="000000"/>
            </w:tcBorders>
          </w:tcPr>
          <w:p w:rsidR="003746A3" w:rsidRPr="003746A3" w:rsidRDefault="003746A3" w:rsidP="003746A3">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3746A3" w:rsidRPr="003746A3" w:rsidTr="00F84019">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3746A3" w:rsidRPr="003746A3" w:rsidRDefault="003746A3" w:rsidP="003746A3">
            <w:pPr>
              <w:widowControl w:val="0"/>
              <w:suppressAutoHyphens/>
              <w:autoSpaceDE w:val="0"/>
              <w:autoSpaceDN w:val="0"/>
              <w:adjustRightInd w:val="0"/>
              <w:spacing w:after="0" w:line="240" w:lineRule="auto"/>
              <w:rPr>
                <w:rFonts w:ascii="Times New Roman" w:hAnsi="Times New Roman"/>
                <w:sz w:val="20"/>
                <w:szCs w:val="20"/>
                <w:lang w:val="en-US"/>
              </w:rPr>
            </w:pPr>
            <w:r w:rsidRPr="003746A3">
              <w:rPr>
                <w:rFonts w:ascii="Times New Roman" w:hAnsi="Times New Roman"/>
                <w:sz w:val="20"/>
                <w:szCs w:val="20"/>
                <w:lang w:val="en-US"/>
              </w:rPr>
              <w:t>Белодумова Зоя Сергіївна з 01.01.2023 року по 31.12.2023 року</w:t>
            </w:r>
          </w:p>
        </w:tc>
        <w:tc>
          <w:tcPr>
            <w:tcW w:w="432" w:type="pct"/>
            <w:tcBorders>
              <w:top w:val="single" w:sz="4" w:space="0" w:color="000000"/>
              <w:left w:val="single" w:sz="4" w:space="0" w:color="000000"/>
              <w:bottom w:val="single" w:sz="4" w:space="0" w:color="000000"/>
              <w:right w:val="single" w:sz="4" w:space="0" w:color="000000"/>
            </w:tcBorders>
          </w:tcPr>
          <w:p w:rsidR="003746A3" w:rsidRPr="003746A3" w:rsidRDefault="003746A3" w:rsidP="003746A3">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3746A3">
              <w:rPr>
                <w:rFonts w:ascii="Times New Roman" w:hAnsi="Times New Roman"/>
                <w:sz w:val="20"/>
                <w:szCs w:val="20"/>
                <w:lang w:val="en-US"/>
              </w:rPr>
              <w:t>1840218020</w:t>
            </w:r>
          </w:p>
        </w:tc>
        <w:tc>
          <w:tcPr>
            <w:tcW w:w="563" w:type="pct"/>
            <w:tcBorders>
              <w:top w:val="single" w:sz="4" w:space="0" w:color="000000"/>
              <w:left w:val="single" w:sz="4" w:space="0" w:color="000000"/>
              <w:bottom w:val="single" w:sz="4" w:space="0" w:color="000000"/>
              <w:right w:val="single" w:sz="4" w:space="0" w:color="000000"/>
            </w:tcBorders>
          </w:tcPr>
          <w:p w:rsidR="003746A3" w:rsidRPr="003746A3" w:rsidRDefault="003746A3" w:rsidP="003746A3">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3746A3">
              <w:rPr>
                <w:rFonts w:ascii="Times New Roman" w:hAnsi="Times New Roman"/>
                <w:sz w:val="20"/>
                <w:szCs w:val="20"/>
                <w:lang w:val="en-US"/>
              </w:rPr>
              <w:t>д/н</w:t>
            </w:r>
          </w:p>
        </w:tc>
        <w:tc>
          <w:tcPr>
            <w:tcW w:w="444" w:type="pct"/>
            <w:tcBorders>
              <w:top w:val="single" w:sz="4" w:space="0" w:color="000000"/>
              <w:left w:val="single" w:sz="4" w:space="0" w:color="000000"/>
              <w:bottom w:val="single" w:sz="4" w:space="0" w:color="000000"/>
              <w:right w:val="single" w:sz="4" w:space="0" w:color="000000"/>
            </w:tcBorders>
          </w:tcPr>
          <w:p w:rsidR="003746A3" w:rsidRPr="003746A3" w:rsidRDefault="003746A3" w:rsidP="003746A3">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rsidR="003746A3" w:rsidRPr="003746A3" w:rsidRDefault="003746A3" w:rsidP="003746A3"/>
    <w:p w:rsidR="003746A3" w:rsidRDefault="003746A3">
      <w:pPr>
        <w:sectPr w:rsidR="003746A3" w:rsidSect="003746A3">
          <w:pgSz w:w="16838" w:h="11906" w:orient="landscape"/>
          <w:pgMar w:top="567" w:right="363" w:bottom="567" w:left="363" w:header="709" w:footer="709" w:gutter="0"/>
          <w:cols w:space="708"/>
          <w:docGrid w:linePitch="360"/>
        </w:sectPr>
      </w:pPr>
    </w:p>
    <w:p w:rsidR="003746A3" w:rsidRPr="003746A3" w:rsidRDefault="003746A3" w:rsidP="003746A3">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3746A3">
        <w:rPr>
          <w:rFonts w:ascii="Times New Roman" w:hAnsi="Times New Roman"/>
          <w:i/>
          <w:iCs/>
          <w:color w:val="000000"/>
          <w:sz w:val="24"/>
          <w:szCs w:val="24"/>
        </w:rPr>
        <w:lastRenderedPageBreak/>
        <w:t>Таблиця 2.</w:t>
      </w:r>
    </w:p>
    <w:p w:rsidR="003746A3" w:rsidRPr="003746A3" w:rsidRDefault="003746A3" w:rsidP="003746A3">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3746A3">
        <w:rPr>
          <w:rFonts w:ascii="Times New Roman" w:hAnsi="Times New Roman"/>
          <w:b/>
          <w:color w:val="000000"/>
          <w:sz w:val="24"/>
          <w:szCs w:val="24"/>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98"/>
        <w:gridCol w:w="6860"/>
      </w:tblGrid>
      <w:tr w:rsidR="003746A3" w:rsidRPr="003746A3" w:rsidTr="00F84019">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Кількість засідань ради 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widowControl w:val="0"/>
              <w:suppressAutoHyphens/>
              <w:autoSpaceDE w:val="0"/>
              <w:autoSpaceDN w:val="0"/>
              <w:adjustRightInd w:val="0"/>
              <w:spacing w:after="0" w:line="240" w:lineRule="auto"/>
              <w:jc w:val="center"/>
              <w:rPr>
                <w:rFonts w:ascii="Times New Roman" w:hAnsi="Times New Roman"/>
                <w:sz w:val="20"/>
                <w:szCs w:val="20"/>
              </w:rPr>
            </w:pPr>
            <w:r w:rsidRPr="003746A3">
              <w:rPr>
                <w:rFonts w:ascii="Times New Roman" w:hAnsi="Times New Roman"/>
                <w:sz w:val="20"/>
                <w:szCs w:val="20"/>
                <w:lang w:val="en-US"/>
              </w:rPr>
              <w:t>6</w:t>
            </w:r>
          </w:p>
        </w:tc>
      </w:tr>
      <w:tr w:rsidR="003746A3" w:rsidRPr="003746A3" w:rsidTr="00F84019">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widowControl w:val="0"/>
              <w:suppressAutoHyphens/>
              <w:autoSpaceDE w:val="0"/>
              <w:autoSpaceDN w:val="0"/>
              <w:adjustRightInd w:val="0"/>
              <w:spacing w:after="0" w:line="240" w:lineRule="auto"/>
              <w:jc w:val="center"/>
              <w:rPr>
                <w:rFonts w:ascii="Times New Roman" w:hAnsi="Times New Roman"/>
                <w:sz w:val="20"/>
                <w:szCs w:val="20"/>
              </w:rPr>
            </w:pPr>
            <w:r w:rsidRPr="003746A3">
              <w:rPr>
                <w:rFonts w:ascii="Times New Roman" w:hAnsi="Times New Roman"/>
                <w:sz w:val="20"/>
                <w:szCs w:val="20"/>
                <w:lang w:val="en-US"/>
              </w:rPr>
              <w:t>6</w:t>
            </w:r>
          </w:p>
        </w:tc>
      </w:tr>
      <w:tr w:rsidR="003746A3" w:rsidRPr="003746A3" w:rsidTr="00F84019">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widowControl w:val="0"/>
              <w:suppressAutoHyphens/>
              <w:autoSpaceDE w:val="0"/>
              <w:autoSpaceDN w:val="0"/>
              <w:adjustRightInd w:val="0"/>
              <w:spacing w:after="0" w:line="240" w:lineRule="auto"/>
              <w:jc w:val="center"/>
              <w:rPr>
                <w:rFonts w:ascii="Times New Roman" w:hAnsi="Times New Roman"/>
                <w:sz w:val="20"/>
                <w:szCs w:val="20"/>
              </w:rPr>
            </w:pPr>
            <w:r w:rsidRPr="003746A3">
              <w:rPr>
                <w:rFonts w:ascii="Times New Roman" w:hAnsi="Times New Roman"/>
                <w:sz w:val="20"/>
                <w:szCs w:val="20"/>
                <w:lang w:val="en-US"/>
              </w:rPr>
              <w:t>0</w:t>
            </w:r>
          </w:p>
        </w:tc>
      </w:tr>
      <w:tr w:rsidR="003746A3" w:rsidRPr="003746A3" w:rsidTr="00F84019">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Опис ключових рішень ради:</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746A3" w:rsidRPr="003746A3" w:rsidRDefault="003746A3" w:rsidP="003746A3">
            <w:pPr>
              <w:widowControl w:val="0"/>
              <w:suppressAutoHyphens/>
              <w:autoSpaceDE w:val="0"/>
              <w:autoSpaceDN w:val="0"/>
              <w:adjustRightInd w:val="0"/>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За звітний період  було проведено </w:t>
            </w:r>
          </w:p>
          <w:p w:rsidR="003746A3" w:rsidRPr="003746A3" w:rsidRDefault="003746A3" w:rsidP="003746A3">
            <w:pPr>
              <w:widowControl w:val="0"/>
              <w:suppressAutoHyphens/>
              <w:autoSpaceDE w:val="0"/>
              <w:autoSpaceDN w:val="0"/>
              <w:adjustRightInd w:val="0"/>
              <w:spacing w:after="0" w:line="240" w:lineRule="auto"/>
              <w:rPr>
                <w:rFonts w:ascii="Times New Roman" w:hAnsi="Times New Roman"/>
                <w:sz w:val="20"/>
                <w:szCs w:val="20"/>
                <w:lang w:val="en-US"/>
              </w:rPr>
            </w:pPr>
            <w:r w:rsidRPr="003746A3">
              <w:rPr>
                <w:rFonts w:ascii="Times New Roman" w:hAnsi="Times New Roman"/>
                <w:sz w:val="20"/>
                <w:szCs w:val="20"/>
                <w:lang w:val="en-US"/>
              </w:rPr>
              <w:t>6</w:t>
            </w:r>
            <w:r w:rsidRPr="003746A3">
              <w:rPr>
                <w:rFonts w:ascii="Times New Roman" w:hAnsi="Times New Roman"/>
                <w:sz w:val="20"/>
                <w:szCs w:val="20"/>
                <w:lang w:val="en-US"/>
              </w:rPr>
              <w:tab/>
              <w:t>засідань наглядової ради:</w:t>
            </w:r>
          </w:p>
          <w:p w:rsidR="003746A3" w:rsidRPr="003746A3" w:rsidRDefault="003746A3" w:rsidP="003746A3">
            <w:pPr>
              <w:widowControl w:val="0"/>
              <w:suppressAutoHyphens/>
              <w:autoSpaceDE w:val="0"/>
              <w:autoSpaceDN w:val="0"/>
              <w:adjustRightInd w:val="0"/>
              <w:spacing w:after="0" w:line="240" w:lineRule="auto"/>
              <w:rPr>
                <w:rFonts w:ascii="Times New Roman" w:hAnsi="Times New Roman"/>
                <w:sz w:val="20"/>
                <w:szCs w:val="20"/>
                <w:lang w:val="en-US"/>
              </w:rPr>
            </w:pPr>
            <w:r w:rsidRPr="003746A3">
              <w:rPr>
                <w:rFonts w:ascii="Times New Roman" w:hAnsi="Times New Roman"/>
                <w:sz w:val="20"/>
                <w:szCs w:val="20"/>
                <w:lang w:val="en-US"/>
              </w:rPr>
              <w:t>1.   Про підсумки  фінансово-господарської діяльності підприємства  за  перший квартал  2023 року.</w:t>
            </w:r>
          </w:p>
          <w:p w:rsidR="003746A3" w:rsidRPr="003746A3" w:rsidRDefault="003746A3" w:rsidP="003746A3">
            <w:pPr>
              <w:widowControl w:val="0"/>
              <w:suppressAutoHyphens/>
              <w:autoSpaceDE w:val="0"/>
              <w:autoSpaceDN w:val="0"/>
              <w:adjustRightInd w:val="0"/>
              <w:spacing w:after="0" w:line="240" w:lineRule="auto"/>
              <w:rPr>
                <w:rFonts w:ascii="Times New Roman" w:hAnsi="Times New Roman"/>
                <w:sz w:val="20"/>
                <w:szCs w:val="20"/>
                <w:lang w:val="en-US"/>
              </w:rPr>
            </w:pPr>
            <w:r w:rsidRPr="003746A3">
              <w:rPr>
                <w:rFonts w:ascii="Times New Roman" w:hAnsi="Times New Roman"/>
                <w:sz w:val="20"/>
                <w:szCs w:val="20"/>
                <w:lang w:val="en-US"/>
              </w:rPr>
              <w:t>2.   Про підсумки  фінансово-господарської діяльності підприємства  за  перше півріччя  2023 року.</w:t>
            </w:r>
          </w:p>
          <w:p w:rsidR="003746A3" w:rsidRPr="003746A3" w:rsidRDefault="003746A3" w:rsidP="003746A3">
            <w:pPr>
              <w:widowControl w:val="0"/>
              <w:suppressAutoHyphens/>
              <w:autoSpaceDE w:val="0"/>
              <w:autoSpaceDN w:val="0"/>
              <w:adjustRightInd w:val="0"/>
              <w:spacing w:after="0" w:line="240" w:lineRule="auto"/>
              <w:rPr>
                <w:rFonts w:ascii="Times New Roman" w:hAnsi="Times New Roman"/>
                <w:sz w:val="20"/>
                <w:szCs w:val="20"/>
                <w:lang w:val="en-US"/>
              </w:rPr>
            </w:pPr>
            <w:r w:rsidRPr="003746A3">
              <w:rPr>
                <w:rFonts w:ascii="Times New Roman" w:hAnsi="Times New Roman"/>
                <w:sz w:val="20"/>
                <w:szCs w:val="20"/>
                <w:lang w:val="en-US"/>
              </w:rPr>
              <w:t>4.   Про підсумки  фінансово-господарської діяльності підприємства  за  третій квартал  2023 року.</w:t>
            </w:r>
          </w:p>
          <w:p w:rsidR="003746A3" w:rsidRPr="003746A3" w:rsidRDefault="003746A3" w:rsidP="003746A3">
            <w:pPr>
              <w:widowControl w:val="0"/>
              <w:suppressAutoHyphens/>
              <w:autoSpaceDE w:val="0"/>
              <w:autoSpaceDN w:val="0"/>
              <w:adjustRightInd w:val="0"/>
              <w:spacing w:after="0" w:line="240" w:lineRule="auto"/>
              <w:rPr>
                <w:rFonts w:ascii="Times New Roman" w:hAnsi="Times New Roman"/>
                <w:sz w:val="20"/>
                <w:szCs w:val="20"/>
                <w:lang w:val="en-US"/>
              </w:rPr>
            </w:pPr>
            <w:r w:rsidRPr="003746A3">
              <w:rPr>
                <w:rFonts w:ascii="Times New Roman" w:hAnsi="Times New Roman"/>
                <w:sz w:val="20"/>
                <w:szCs w:val="20"/>
                <w:lang w:val="en-US"/>
              </w:rPr>
              <w:t>5.</w:t>
            </w:r>
            <w:r w:rsidRPr="003746A3">
              <w:rPr>
                <w:rFonts w:ascii="Times New Roman" w:hAnsi="Times New Roman"/>
                <w:sz w:val="20"/>
                <w:szCs w:val="20"/>
                <w:lang w:val="en-US"/>
              </w:rPr>
              <w:tab/>
              <w:t>1. Про скликання та проведення річних загальних зборів акціонерів Товариства дистанційно (далі - Збори).</w:t>
            </w:r>
          </w:p>
          <w:p w:rsidR="003746A3" w:rsidRPr="003746A3" w:rsidRDefault="003746A3" w:rsidP="003746A3">
            <w:pPr>
              <w:widowControl w:val="0"/>
              <w:suppressAutoHyphens/>
              <w:autoSpaceDE w:val="0"/>
              <w:autoSpaceDN w:val="0"/>
              <w:adjustRightInd w:val="0"/>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2. Визначення дати складання переліку акціонерів, які мають бути повідомлені про проведення Зборів, та дати складання переліку акціонерів, які мають право участі у Зборах.</w:t>
            </w:r>
          </w:p>
          <w:p w:rsidR="003746A3" w:rsidRPr="003746A3" w:rsidRDefault="003746A3" w:rsidP="003746A3">
            <w:pPr>
              <w:widowControl w:val="0"/>
              <w:suppressAutoHyphens/>
              <w:autoSpaceDE w:val="0"/>
              <w:autoSpaceDN w:val="0"/>
              <w:adjustRightInd w:val="0"/>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3. Затвердження  проекту порядку денного (переліку питань разом з проектами рішень) Зборів.</w:t>
            </w:r>
          </w:p>
          <w:p w:rsidR="003746A3" w:rsidRPr="003746A3" w:rsidRDefault="003746A3" w:rsidP="003746A3">
            <w:pPr>
              <w:widowControl w:val="0"/>
              <w:suppressAutoHyphens/>
              <w:autoSpaceDE w:val="0"/>
              <w:autoSpaceDN w:val="0"/>
              <w:adjustRightInd w:val="0"/>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4. Затвердження порядку повідомлення акціонерів про скликання Зборів.</w:t>
            </w:r>
          </w:p>
          <w:p w:rsidR="003746A3" w:rsidRPr="003746A3" w:rsidRDefault="003746A3" w:rsidP="003746A3">
            <w:pPr>
              <w:widowControl w:val="0"/>
              <w:suppressAutoHyphens/>
              <w:autoSpaceDE w:val="0"/>
              <w:autoSpaceDN w:val="0"/>
              <w:adjustRightInd w:val="0"/>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5. Затвердження  Повідомлення про проведення Зборів.</w:t>
            </w:r>
          </w:p>
          <w:p w:rsidR="003746A3" w:rsidRPr="003746A3" w:rsidRDefault="003746A3" w:rsidP="003746A3">
            <w:pPr>
              <w:widowControl w:val="0"/>
              <w:suppressAutoHyphens/>
              <w:autoSpaceDE w:val="0"/>
              <w:autoSpaceDN w:val="0"/>
              <w:adjustRightInd w:val="0"/>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6. Про укладення з Центральним депозитарієм та депозитарною установою договорів про надання послуг із дистанційного проведення Зборів.</w:t>
            </w:r>
          </w:p>
          <w:p w:rsidR="003746A3" w:rsidRPr="003746A3" w:rsidRDefault="003746A3" w:rsidP="003746A3">
            <w:pPr>
              <w:widowControl w:val="0"/>
              <w:suppressAutoHyphens/>
              <w:autoSpaceDE w:val="0"/>
              <w:autoSpaceDN w:val="0"/>
              <w:adjustRightInd w:val="0"/>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7. Про визначення осіб, уповноважених взаємодіяти з Центральним депозитарієм при проведенні Зборів.</w:t>
            </w:r>
          </w:p>
          <w:p w:rsidR="003746A3" w:rsidRPr="003746A3" w:rsidRDefault="003746A3" w:rsidP="003746A3">
            <w:pPr>
              <w:widowControl w:val="0"/>
              <w:suppressAutoHyphens/>
              <w:autoSpaceDE w:val="0"/>
              <w:autoSpaceDN w:val="0"/>
              <w:adjustRightInd w:val="0"/>
              <w:spacing w:after="0" w:line="240" w:lineRule="auto"/>
              <w:rPr>
                <w:rFonts w:ascii="Times New Roman" w:hAnsi="Times New Roman"/>
                <w:sz w:val="20"/>
                <w:szCs w:val="20"/>
                <w:lang w:val="en-US"/>
              </w:rPr>
            </w:pPr>
            <w:r w:rsidRPr="003746A3">
              <w:rPr>
                <w:rFonts w:ascii="Times New Roman" w:hAnsi="Times New Roman"/>
                <w:sz w:val="20"/>
                <w:szCs w:val="20"/>
                <w:lang w:val="en-US"/>
              </w:rPr>
              <w:t>6.   1. Затвердження порядку денного річних загальних зборів акціонерів Товариства (далі - Збори).</w:t>
            </w:r>
          </w:p>
          <w:p w:rsidR="003746A3" w:rsidRPr="003746A3" w:rsidRDefault="003746A3" w:rsidP="003746A3">
            <w:pPr>
              <w:widowControl w:val="0"/>
              <w:suppressAutoHyphens/>
              <w:autoSpaceDE w:val="0"/>
              <w:autoSpaceDN w:val="0"/>
              <w:adjustRightInd w:val="0"/>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2. Затвердження форми та тексту бюлетеня для голосування за питаннями порядку денного Зборів.</w:t>
            </w:r>
          </w:p>
          <w:p w:rsidR="003746A3" w:rsidRPr="003746A3" w:rsidRDefault="003746A3" w:rsidP="003746A3">
            <w:pPr>
              <w:widowControl w:val="0"/>
              <w:suppressAutoHyphens/>
              <w:autoSpaceDE w:val="0"/>
              <w:autoSpaceDN w:val="0"/>
              <w:adjustRightInd w:val="0"/>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3. Про визначення Голови та секретаря Зборів.</w:t>
            </w:r>
          </w:p>
          <w:p w:rsidR="003746A3" w:rsidRPr="003746A3" w:rsidRDefault="003746A3" w:rsidP="003746A3">
            <w:pPr>
              <w:widowControl w:val="0"/>
              <w:suppressAutoHyphens/>
              <w:autoSpaceDE w:val="0"/>
              <w:autoSpaceDN w:val="0"/>
              <w:adjustRightInd w:val="0"/>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4. Про визначення персонального складу реєстраційної комісії Зборів та порядку реєстрації учасників Зборів.</w:t>
            </w:r>
          </w:p>
          <w:p w:rsidR="003746A3" w:rsidRPr="003746A3" w:rsidRDefault="003746A3" w:rsidP="003746A3">
            <w:pPr>
              <w:widowControl w:val="0"/>
              <w:suppressAutoHyphens/>
              <w:autoSpaceDE w:val="0"/>
              <w:autoSpaceDN w:val="0"/>
              <w:adjustRightInd w:val="0"/>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5. Про визначення персонального складу лічильної комісії Зборів та припинення їх повноважень після проведення Зборів.</w:t>
            </w:r>
          </w:p>
          <w:p w:rsidR="003746A3" w:rsidRPr="003746A3" w:rsidRDefault="003746A3" w:rsidP="003746A3">
            <w:pPr>
              <w:widowControl w:val="0"/>
              <w:suppressAutoHyphens/>
              <w:autoSpaceDE w:val="0"/>
              <w:autoSpaceDN w:val="0"/>
              <w:adjustRightInd w:val="0"/>
              <w:spacing w:after="0" w:line="240" w:lineRule="auto"/>
              <w:rPr>
                <w:rFonts w:ascii="Times New Roman" w:hAnsi="Times New Roman"/>
                <w:sz w:val="20"/>
                <w:szCs w:val="20"/>
                <w:lang w:val="en-US"/>
              </w:rPr>
            </w:pPr>
          </w:p>
          <w:p w:rsidR="003746A3" w:rsidRPr="003746A3" w:rsidRDefault="003746A3" w:rsidP="003746A3">
            <w:pPr>
              <w:widowControl w:val="0"/>
              <w:suppressAutoHyphens/>
              <w:autoSpaceDE w:val="0"/>
              <w:autoSpaceDN w:val="0"/>
              <w:adjustRightInd w:val="0"/>
              <w:spacing w:after="0" w:line="240" w:lineRule="auto"/>
              <w:rPr>
                <w:rFonts w:ascii="Times New Roman" w:hAnsi="Times New Roman"/>
                <w:sz w:val="20"/>
                <w:szCs w:val="20"/>
                <w:lang w:val="en-US"/>
              </w:rPr>
            </w:pPr>
          </w:p>
          <w:p w:rsidR="003746A3" w:rsidRPr="003746A3" w:rsidRDefault="003746A3" w:rsidP="003746A3">
            <w:pPr>
              <w:widowControl w:val="0"/>
              <w:suppressAutoHyphens/>
              <w:autoSpaceDE w:val="0"/>
              <w:autoSpaceDN w:val="0"/>
              <w:adjustRightInd w:val="0"/>
              <w:spacing w:after="0" w:line="240" w:lineRule="auto"/>
              <w:rPr>
                <w:rFonts w:ascii="Times New Roman" w:hAnsi="Times New Roman"/>
                <w:sz w:val="20"/>
                <w:szCs w:val="20"/>
                <w:lang w:val="en-US"/>
              </w:rPr>
            </w:pPr>
          </w:p>
          <w:p w:rsidR="003746A3" w:rsidRPr="003746A3" w:rsidRDefault="003746A3" w:rsidP="003746A3">
            <w:pPr>
              <w:widowControl w:val="0"/>
              <w:suppressAutoHyphens/>
              <w:autoSpaceDE w:val="0"/>
              <w:autoSpaceDN w:val="0"/>
              <w:adjustRightInd w:val="0"/>
              <w:spacing w:after="0" w:line="240" w:lineRule="auto"/>
              <w:rPr>
                <w:rFonts w:ascii="Times New Roman" w:hAnsi="Times New Roman"/>
                <w:sz w:val="20"/>
                <w:szCs w:val="20"/>
              </w:rPr>
            </w:pPr>
          </w:p>
        </w:tc>
      </w:tr>
    </w:tbl>
    <w:p w:rsidR="003746A3" w:rsidRPr="003746A3" w:rsidRDefault="003746A3" w:rsidP="003746A3"/>
    <w:p w:rsidR="003746A3" w:rsidRPr="003746A3" w:rsidRDefault="003746A3" w:rsidP="003746A3">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3746A3">
        <w:rPr>
          <w:rFonts w:ascii="Times New Roman" w:hAnsi="Times New Roman"/>
          <w:b/>
          <w:color w:val="000000"/>
          <w:sz w:val="24"/>
          <w:szCs w:val="24"/>
        </w:rPr>
        <w:t>Звіт ради</w:t>
      </w:r>
      <w:r w:rsidRPr="003746A3">
        <w:rPr>
          <w:rFonts w:ascii="Times New Roman" w:hAnsi="Times New Roman"/>
          <w:b/>
          <w:color w:val="000000"/>
          <w:sz w:val="24"/>
          <w:szCs w:val="24"/>
          <w:lang w:val="en-US"/>
        </w:rPr>
        <w:t xml:space="preserve"> </w:t>
      </w:r>
      <w:r w:rsidRPr="003746A3">
        <w:rPr>
          <w:rFonts w:ascii="Times New Roman" w:hAnsi="Times New Roman"/>
          <w:b/>
          <w:color w:val="000000"/>
          <w:sz w:val="24"/>
          <w:szCs w:val="24"/>
        </w:rPr>
        <w:t>:</w:t>
      </w:r>
    </w:p>
    <w:p w:rsidR="003746A3" w:rsidRPr="003746A3" w:rsidRDefault="003746A3" w:rsidP="003746A3">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До складу наглядової ради товариства протягом 2023 року входили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Голованов Костянтин Юрійович - голова наглядової ради, заступник генерального директора;</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Кривошеєва Наталя Георгіївна - член наглядової ради, завідувач канцелярією товариства;</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Белодумова Зоя Сергіївна - член наглядової ради, менеджер зі збуту товариства;</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Бойко Тамара Андріївна - член наглядової ради, начальник бюро кадрів товариства;</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Калайда Дмитро Олегович - член наглядової ради, головний бухгалтер товариства.</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Наглядова рада товариства складалась з працівників товариства, задіяних на ключових ділянках діяльності товариства. Що дозволяє ефективно і вірно приймати рішення, перебуваючи на посадах членів наглядової ради. Усіх членів наглядової ради повязує між собою багаторічна ефективна трудова співпраця. Всі члени наглядової ради не входять до складу наглядових рад інших юридичних осіб та не працюють в іінших юридичних особах. Згідно з рішенням загальних зборів акціонерів свої обовязки члени наглядової ради здійснюють на безоплатній основі.</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До складу наглядової ради не входять незалежні члени.</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У наглядовій раді товариства не створювались комітети. Зовнішній аудит товариства не проводився, оскільки товариство належить до приватних акціонерних товариств.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lastRenderedPageBreak/>
        <w:t>Протягом року діяльність наглядової ради забезпечила виконання поставлених цілей товариства. Здійснювався контроль за діяльністю виконавчого органа. відбувалась підготовка до загальних зборів акціонерів, узгоджені напрямки реалізації  та виробництва товарної продукції товариства.</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Наглядову  раду товариства очолює голова наглядової ради Голованов Костянтин Юрійович. Кривошеєва Наталя Георгіївна - член наглядової ради, виконує обовязки серетаря наглядової ради.Белодумова Зоя Сергіївна, Бойко Тамара Андріївна, Калайда Дмитро Олегович - члени наглядової ради. Члени наглядової ради перебувають у постійному звязку з головою наглядової ради. Здійснюється оперативний обмін інформацією, щодо діяльності товариства. Всі ключові питання приймаються на засіданнях наглядової ради. В ході проведення засідань наглядової ради приймається до уваги думки та пропазиції усіх членів ради. Прийняття рішенння про призупинення виробництва поршневих кілець, у звязку з початком повномасштабного вторгнення Російської Федерації на теріторію України, дозволило скоротити чисельність особового складу товариства та скоротило витрати на заробітну плату та оплату податків. Це дозволило суттево зменшити борги товариства та збільшило обсяг доходу від надання приміщень в оперативну оренду. Протягом 2023 року було прийнято рішення про виділення додаткових приміщень до складу інвестиційної нерухомості.</w:t>
      </w:r>
    </w:p>
    <w:p w:rsidR="003746A3" w:rsidRPr="003746A3" w:rsidRDefault="003746A3" w:rsidP="003746A3">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3746A3">
        <w:rPr>
          <w:rFonts w:ascii="Times New Roman" w:hAnsi="Times New Roman"/>
          <w:i/>
          <w:iCs/>
          <w:color w:val="000000"/>
          <w:sz w:val="24"/>
          <w:szCs w:val="24"/>
        </w:rPr>
        <w:t>Таблиця 4.</w:t>
      </w:r>
    </w:p>
    <w:p w:rsidR="003746A3" w:rsidRPr="003746A3" w:rsidRDefault="003746A3" w:rsidP="003746A3">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3746A3">
        <w:rPr>
          <w:rFonts w:ascii="Times New Roman" w:hAnsi="Times New Roman"/>
          <w:b/>
          <w:color w:val="000000"/>
          <w:sz w:val="24"/>
          <w:szCs w:val="24"/>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961"/>
        <w:gridCol w:w="5097"/>
      </w:tblGrid>
      <w:tr w:rsidR="003746A3" w:rsidRPr="003746A3" w:rsidTr="00F84019">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746A3">
              <w:rPr>
                <w:rFonts w:ascii="Times New Roman" w:hAnsi="Times New Roman"/>
                <w:b/>
                <w:color w:val="000000"/>
                <w:sz w:val="20"/>
                <w:szCs w:val="24"/>
              </w:rPr>
              <w:t xml:space="preserve">Ім’я керівника, термін повноважень у звітному 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spacing w:after="0"/>
              <w:rPr>
                <w:rFonts w:ascii="Times New Roman" w:hAnsi="Times New Roman"/>
                <w:sz w:val="20"/>
                <w:szCs w:val="20"/>
                <w:lang w:val="en-US"/>
              </w:rPr>
            </w:pPr>
            <w:r w:rsidRPr="003746A3">
              <w:rPr>
                <w:rFonts w:ascii="Times New Roman" w:hAnsi="Times New Roman"/>
                <w:sz w:val="20"/>
                <w:szCs w:val="20"/>
                <w:lang w:val="en-US"/>
              </w:rPr>
              <w:t>Голованов Юрій Миколайович з 01.01.2023 року по 31.12.2023 року</w:t>
            </w:r>
          </w:p>
        </w:tc>
      </w:tr>
      <w:tr w:rsidR="003746A3" w:rsidRPr="003746A3" w:rsidTr="00F84019">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746A3">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spacing w:after="0"/>
              <w:rPr>
                <w:rFonts w:ascii="Times New Roman" w:hAnsi="Times New Roman"/>
                <w:sz w:val="20"/>
                <w:szCs w:val="20"/>
                <w:lang w:val="en-US"/>
              </w:rPr>
            </w:pPr>
            <w:r w:rsidRPr="003746A3">
              <w:rPr>
                <w:rFonts w:ascii="Times New Roman" w:hAnsi="Times New Roman"/>
                <w:sz w:val="20"/>
                <w:szCs w:val="20"/>
                <w:lang w:val="en-US"/>
              </w:rPr>
              <w:t>1563107299</w:t>
            </w:r>
          </w:p>
        </w:tc>
      </w:tr>
      <w:tr w:rsidR="003746A3" w:rsidRPr="003746A3" w:rsidTr="00F84019">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746A3">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spacing w:after="0"/>
              <w:rPr>
                <w:rFonts w:ascii="Times New Roman" w:hAnsi="Times New Roman"/>
                <w:sz w:val="20"/>
                <w:szCs w:val="20"/>
                <w:lang w:val="en-US"/>
              </w:rPr>
            </w:pPr>
            <w:r w:rsidRPr="003746A3">
              <w:rPr>
                <w:rFonts w:ascii="Times New Roman" w:hAnsi="Times New Roman"/>
                <w:sz w:val="20"/>
                <w:szCs w:val="20"/>
                <w:lang w:val="en-US"/>
              </w:rPr>
              <w:t>*</w:t>
            </w:r>
          </w:p>
        </w:tc>
      </w:tr>
      <w:tr w:rsidR="003746A3" w:rsidRPr="003746A3" w:rsidTr="00F84019">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746A3">
              <w:rPr>
                <w:rFonts w:ascii="Times New Roman" w:hAnsi="Times New Roman"/>
                <w:b/>
                <w:color w:val="000000"/>
                <w:sz w:val="20"/>
                <w:szCs w:val="24"/>
              </w:rPr>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spacing w:after="0"/>
              <w:rPr>
                <w:rFonts w:ascii="Times New Roman" w:hAnsi="Times New Roman"/>
                <w:sz w:val="20"/>
                <w:szCs w:val="20"/>
                <w:lang w:val="en-US"/>
              </w:rPr>
            </w:pPr>
            <w:r w:rsidRPr="003746A3">
              <w:rPr>
                <w:rFonts w:ascii="Times New Roman" w:hAnsi="Times New Roman"/>
                <w:sz w:val="20"/>
                <w:szCs w:val="20"/>
                <w:lang w:val="en-US"/>
              </w:rPr>
              <w:t>Рішення щодо питань, повязаних з поточною діяльністю товариства, Розробка проекта бюджета,бизнес - плана, програми фінансово-господарської діяльності, штатного розкладу. Затвердження правил внутрішнього трудового розкладу, посадових інструкцій та посадових окладів працівників. Организація ведення бухгалтерського обліку та звітності товариства. Прийняття рішень шодо вчинення значних правочинів.</w:t>
            </w:r>
          </w:p>
        </w:tc>
      </w:tr>
      <w:tr w:rsidR="003746A3" w:rsidRPr="003746A3" w:rsidTr="00F84019">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746A3">
              <w:rPr>
                <w:rFonts w:ascii="Times New Roman" w:hAnsi="Times New Roman"/>
                <w:b/>
                <w:color w:val="000000"/>
                <w:sz w:val="20"/>
                <w:szCs w:val="24"/>
              </w:rPr>
              <w:t>Ім’я заступника(ів) керівника, термін повноважень 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spacing w:after="0"/>
              <w:rPr>
                <w:rFonts w:ascii="Times New Roman" w:hAnsi="Times New Roman"/>
                <w:sz w:val="20"/>
                <w:szCs w:val="20"/>
                <w:lang w:val="en-US"/>
              </w:rPr>
            </w:pPr>
            <w:r w:rsidRPr="003746A3">
              <w:rPr>
                <w:rFonts w:ascii="Times New Roman" w:hAnsi="Times New Roman"/>
                <w:sz w:val="20"/>
                <w:szCs w:val="20"/>
                <w:lang w:val="en-US"/>
              </w:rPr>
              <w:t xml:space="preserve"> </w:t>
            </w:r>
          </w:p>
        </w:tc>
      </w:tr>
      <w:tr w:rsidR="003746A3" w:rsidRPr="003746A3" w:rsidTr="00F84019">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746A3">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spacing w:after="0"/>
              <w:rPr>
                <w:rFonts w:ascii="Times New Roman" w:hAnsi="Times New Roman"/>
                <w:sz w:val="20"/>
                <w:szCs w:val="20"/>
                <w:lang w:val="en-US"/>
              </w:rPr>
            </w:pPr>
            <w:r w:rsidRPr="003746A3">
              <w:rPr>
                <w:rFonts w:ascii="Times New Roman" w:hAnsi="Times New Roman"/>
                <w:sz w:val="20"/>
                <w:szCs w:val="20"/>
                <w:lang w:val="en-US"/>
              </w:rPr>
              <w:t xml:space="preserve"> </w:t>
            </w:r>
          </w:p>
        </w:tc>
      </w:tr>
      <w:tr w:rsidR="003746A3" w:rsidRPr="003746A3" w:rsidTr="00F84019">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746A3">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spacing w:after="0"/>
              <w:rPr>
                <w:rFonts w:ascii="Times New Roman" w:hAnsi="Times New Roman"/>
                <w:sz w:val="20"/>
                <w:szCs w:val="20"/>
                <w:lang w:val="en-US"/>
              </w:rPr>
            </w:pPr>
            <w:r w:rsidRPr="003746A3">
              <w:rPr>
                <w:rFonts w:ascii="Times New Roman" w:hAnsi="Times New Roman"/>
                <w:sz w:val="20"/>
                <w:szCs w:val="20"/>
                <w:lang w:val="en-US"/>
              </w:rPr>
              <w:t xml:space="preserve"> </w:t>
            </w:r>
          </w:p>
        </w:tc>
      </w:tr>
      <w:tr w:rsidR="003746A3" w:rsidRPr="003746A3" w:rsidTr="00F84019">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746A3">
              <w:rPr>
                <w:rFonts w:ascii="Times New Roman" w:hAnsi="Times New Roman"/>
                <w:b/>
                <w:color w:val="000000"/>
                <w:sz w:val="20"/>
                <w:szCs w:val="24"/>
              </w:rPr>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spacing w:after="0"/>
              <w:rPr>
                <w:rFonts w:ascii="Times New Roman" w:hAnsi="Times New Roman"/>
                <w:sz w:val="20"/>
                <w:szCs w:val="20"/>
                <w:lang w:val="en-US"/>
              </w:rPr>
            </w:pPr>
            <w:r w:rsidRPr="003746A3">
              <w:rPr>
                <w:rFonts w:ascii="Times New Roman" w:hAnsi="Times New Roman"/>
                <w:sz w:val="20"/>
                <w:szCs w:val="20"/>
                <w:lang w:val="en-US"/>
              </w:rPr>
              <w:t xml:space="preserve"> </w:t>
            </w:r>
          </w:p>
        </w:tc>
      </w:tr>
      <w:tr w:rsidR="003746A3" w:rsidRPr="003746A3" w:rsidTr="00F84019">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746A3">
              <w:rPr>
                <w:rFonts w:ascii="Times New Roman" w:hAnsi="Times New Roman"/>
                <w:b/>
                <w:color w:val="000000"/>
                <w:sz w:val="20"/>
                <w:szCs w:val="24"/>
              </w:rPr>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spacing w:after="0"/>
              <w:rPr>
                <w:rFonts w:ascii="Times New Roman" w:hAnsi="Times New Roman"/>
                <w:sz w:val="20"/>
                <w:szCs w:val="20"/>
                <w:lang w:val="en-US"/>
              </w:rPr>
            </w:pPr>
            <w:r w:rsidRPr="003746A3">
              <w:rPr>
                <w:rFonts w:ascii="Times New Roman" w:hAnsi="Times New Roman"/>
                <w:sz w:val="20"/>
                <w:szCs w:val="20"/>
                <w:lang w:val="en-US"/>
              </w:rPr>
              <w:t xml:space="preserve"> </w:t>
            </w:r>
          </w:p>
        </w:tc>
      </w:tr>
      <w:tr w:rsidR="003746A3" w:rsidRPr="003746A3" w:rsidTr="00F84019">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746A3">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spacing w:after="0"/>
              <w:rPr>
                <w:rFonts w:ascii="Times New Roman" w:hAnsi="Times New Roman"/>
                <w:sz w:val="20"/>
                <w:szCs w:val="20"/>
                <w:lang w:val="en-US"/>
              </w:rPr>
            </w:pPr>
            <w:r w:rsidRPr="003746A3">
              <w:rPr>
                <w:rFonts w:ascii="Times New Roman" w:hAnsi="Times New Roman"/>
                <w:sz w:val="20"/>
                <w:szCs w:val="20"/>
                <w:lang w:val="en-US"/>
              </w:rPr>
              <w:t xml:space="preserve"> </w:t>
            </w:r>
          </w:p>
        </w:tc>
      </w:tr>
      <w:tr w:rsidR="003746A3" w:rsidRPr="003746A3" w:rsidTr="00F84019">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3746A3">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spacing w:after="0"/>
              <w:rPr>
                <w:rFonts w:ascii="Times New Roman" w:hAnsi="Times New Roman"/>
                <w:sz w:val="20"/>
                <w:szCs w:val="20"/>
                <w:lang w:val="en-US"/>
              </w:rPr>
            </w:pPr>
            <w:r w:rsidRPr="003746A3">
              <w:rPr>
                <w:rFonts w:ascii="Times New Roman" w:hAnsi="Times New Roman"/>
                <w:sz w:val="20"/>
                <w:szCs w:val="20"/>
                <w:lang w:val="en-US"/>
              </w:rPr>
              <w:t xml:space="preserve"> </w:t>
            </w:r>
          </w:p>
        </w:tc>
      </w:tr>
    </w:tbl>
    <w:p w:rsidR="003746A3" w:rsidRPr="003746A3" w:rsidRDefault="003746A3" w:rsidP="003746A3"/>
    <w:p w:rsidR="003746A3" w:rsidRPr="003746A3" w:rsidRDefault="003746A3" w:rsidP="003746A3">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3746A3">
        <w:rPr>
          <w:rFonts w:ascii="Times New Roman" w:hAnsi="Times New Roman"/>
          <w:b/>
          <w:color w:val="000000"/>
          <w:sz w:val="24"/>
          <w:szCs w:val="24"/>
        </w:rPr>
        <w:t>Звіт виконавчого органу:</w:t>
      </w:r>
    </w:p>
    <w:p w:rsidR="003746A3" w:rsidRPr="003746A3" w:rsidRDefault="003746A3" w:rsidP="003746A3">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Згідо із Статутом виконавчий орган товариства складається з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генерального директора;</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-Член дирекції;</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-Провідний фахівець з судового представництва.</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Протягом 2023 року  виконання обовязків виконавчого органу здійснівав генеральний  директор - Голованов Юрій Миколайович.</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Слід зазначити, що Голованов Юрій Миколайович є кірівником зазначеного підприємства з 1979 року.</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Члена дирекції та провідного фахівця з судового представництва на посади не призначалось.</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Оцінка компетентності та ефективності керівника в 2023 році не проводилась.</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Оцінка виконання виконавчим органом поставлених цілей особи в 2023 році не проводилась.</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Діяльність виконавчого органу протягом 2023 року зумовила зменшення  кредиторської заборгованості на 1391 тис. грн. та надала можливість подальшого існування підприємства.</w:t>
      </w:r>
    </w:p>
    <w:p w:rsidR="003746A3" w:rsidRPr="003746A3" w:rsidRDefault="003746A3" w:rsidP="003746A3">
      <w:pPr>
        <w:spacing w:after="0" w:line="240" w:lineRule="auto"/>
        <w:rPr>
          <w:rFonts w:ascii="Times New Roman" w:hAnsi="Times New Roman"/>
          <w:sz w:val="20"/>
          <w:szCs w:val="20"/>
          <w:lang w:val="en-US"/>
        </w:rPr>
      </w:pPr>
    </w:p>
    <w:p w:rsidR="003746A3" w:rsidRPr="003746A3" w:rsidRDefault="003746A3" w:rsidP="003746A3">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3746A3">
        <w:rPr>
          <w:rFonts w:ascii="Times New Roman" w:hAnsi="Times New Roman"/>
          <w:b/>
          <w:bCs/>
          <w:color w:val="000000"/>
          <w:sz w:val="24"/>
          <w:szCs w:val="24"/>
        </w:rPr>
        <w:t xml:space="preserve">Частина 7. Опис основних характеристик систем внутрішнього контролю особи, </w:t>
      </w:r>
      <w:r w:rsidRPr="003746A3">
        <w:rPr>
          <w:rFonts w:ascii="Times New Roman" w:hAnsi="Times New Roman"/>
          <w:b/>
          <w:bCs/>
          <w:color w:val="000000"/>
          <w:sz w:val="24"/>
          <w:szCs w:val="24"/>
        </w:rPr>
        <w:br/>
        <w:t xml:space="preserve">а також перелік структурних підрозділів особи, які здійснюють ключові обов’язки </w:t>
      </w:r>
      <w:r w:rsidRPr="003746A3">
        <w:rPr>
          <w:rFonts w:ascii="Times New Roman" w:hAnsi="Times New Roman"/>
          <w:b/>
          <w:bCs/>
          <w:color w:val="0000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4950"/>
        <w:gridCol w:w="5086"/>
      </w:tblGrid>
      <w:tr w:rsidR="003746A3" w:rsidRPr="003746A3" w:rsidTr="00F84019">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746A3">
              <w:rPr>
                <w:rFonts w:ascii="Times New Roman" w:hAnsi="Times New Roman"/>
                <w:b/>
                <w:color w:val="000000"/>
                <w:sz w:val="20"/>
                <w:szCs w:val="20"/>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746A3">
              <w:rPr>
                <w:rFonts w:ascii="Times New Roman" w:hAnsi="Times New Roman"/>
                <w:b/>
                <w:color w:val="000000"/>
                <w:sz w:val="20"/>
                <w:szCs w:val="20"/>
              </w:rPr>
              <w:t>2</w:t>
            </w:r>
          </w:p>
        </w:tc>
      </w:tr>
      <w:tr w:rsidR="003746A3" w:rsidRPr="003746A3" w:rsidTr="00F84019">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spacing w:after="0"/>
              <w:jc w:val="center"/>
              <w:rPr>
                <w:rFonts w:ascii="Times New Roman" w:hAnsi="Times New Roman"/>
                <w:sz w:val="20"/>
                <w:szCs w:val="20"/>
                <w:lang w:val="en-US"/>
              </w:rPr>
            </w:pPr>
            <w:r w:rsidRPr="003746A3">
              <w:rPr>
                <w:rFonts w:ascii="Times New Roman" w:hAnsi="Times New Roman"/>
                <w:sz w:val="20"/>
                <w:szCs w:val="20"/>
                <w:lang w:val="en-US"/>
              </w:rPr>
              <w:t>Ні</w:t>
            </w:r>
          </w:p>
        </w:tc>
      </w:tr>
      <w:tr w:rsidR="003746A3" w:rsidRPr="003746A3" w:rsidTr="00F84019">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spacing w:after="0"/>
              <w:rPr>
                <w:rFonts w:ascii="Times New Roman" w:hAnsi="Times New Roman"/>
                <w:sz w:val="20"/>
                <w:szCs w:val="20"/>
                <w:lang w:val="en-US"/>
              </w:rPr>
            </w:pPr>
            <w:r w:rsidRPr="003746A3">
              <w:rPr>
                <w:rFonts w:ascii="Times New Roman" w:hAnsi="Times New Roman"/>
                <w:sz w:val="20"/>
                <w:szCs w:val="20"/>
                <w:lang w:val="en-US"/>
              </w:rPr>
              <w:t>Основні характеристики систем внутрішнього контролю і управління емітента полягають у контролі за</w:t>
            </w:r>
          </w:p>
          <w:p w:rsidR="003746A3" w:rsidRPr="003746A3" w:rsidRDefault="003746A3" w:rsidP="003746A3">
            <w:pPr>
              <w:spacing w:after="0"/>
              <w:rPr>
                <w:rFonts w:ascii="Times New Roman" w:hAnsi="Times New Roman"/>
                <w:sz w:val="20"/>
                <w:szCs w:val="20"/>
                <w:lang w:val="en-US"/>
              </w:rPr>
            </w:pPr>
            <w:r w:rsidRPr="003746A3">
              <w:rPr>
                <w:rFonts w:ascii="Times New Roman" w:hAnsi="Times New Roman"/>
                <w:sz w:val="20"/>
                <w:szCs w:val="20"/>
                <w:lang w:val="en-US"/>
              </w:rPr>
              <w:t xml:space="preserve">1) достовірність даних, які містяться в річній фінансовій звітності Товариства; </w:t>
            </w:r>
          </w:p>
          <w:p w:rsidR="003746A3" w:rsidRPr="003746A3" w:rsidRDefault="003746A3" w:rsidP="003746A3">
            <w:pPr>
              <w:spacing w:after="0"/>
              <w:rPr>
                <w:rFonts w:ascii="Times New Roman" w:hAnsi="Times New Roman"/>
                <w:sz w:val="20"/>
                <w:szCs w:val="20"/>
                <w:lang w:val="en-US"/>
              </w:rPr>
            </w:pPr>
            <w:r w:rsidRPr="003746A3">
              <w:rPr>
                <w:rFonts w:ascii="Times New Roman" w:hAnsi="Times New Roman"/>
                <w:sz w:val="20"/>
                <w:szCs w:val="20"/>
                <w:lang w:val="en-US"/>
              </w:rPr>
              <w:t xml:space="preserve">2) відповідність ведення бухгалтерського, податкового, статистичного обліку та звітності відповідним нормативним документам; </w:t>
            </w:r>
          </w:p>
          <w:p w:rsidR="003746A3" w:rsidRPr="003746A3" w:rsidRDefault="003746A3" w:rsidP="003746A3">
            <w:pPr>
              <w:spacing w:after="0"/>
              <w:rPr>
                <w:rFonts w:ascii="Times New Roman" w:hAnsi="Times New Roman"/>
                <w:sz w:val="20"/>
                <w:szCs w:val="20"/>
                <w:lang w:val="en-US"/>
              </w:rPr>
            </w:pPr>
            <w:r w:rsidRPr="003746A3">
              <w:rPr>
                <w:rFonts w:ascii="Times New Roman" w:hAnsi="Times New Roman"/>
                <w:sz w:val="20"/>
                <w:szCs w:val="20"/>
                <w:lang w:val="en-US"/>
              </w:rPr>
              <w:t xml:space="preserve">3) своєчасність і правильність відображення в бухгалтерському обліку всіх фінансових операцій відповідно до встановлених правил та порядку; </w:t>
            </w:r>
          </w:p>
          <w:p w:rsidR="003746A3" w:rsidRPr="003746A3" w:rsidRDefault="003746A3" w:rsidP="003746A3">
            <w:pPr>
              <w:spacing w:after="0"/>
              <w:rPr>
                <w:rFonts w:ascii="Times New Roman" w:hAnsi="Times New Roman"/>
                <w:sz w:val="20"/>
                <w:szCs w:val="20"/>
                <w:lang w:val="en-US"/>
              </w:rPr>
            </w:pPr>
            <w:r w:rsidRPr="003746A3">
              <w:rPr>
                <w:rFonts w:ascii="Times New Roman" w:hAnsi="Times New Roman"/>
                <w:sz w:val="20"/>
                <w:szCs w:val="20"/>
                <w:lang w:val="en-US"/>
              </w:rPr>
              <w:t xml:space="preserve">4) дотримання ДирекцієюТовариства наданих їй повноважень щодо розпорядження майном Товариства, укладення правочинів та проведення фінансових операцій від імені Товариства; </w:t>
            </w:r>
          </w:p>
          <w:p w:rsidR="003746A3" w:rsidRPr="003746A3" w:rsidRDefault="003746A3" w:rsidP="003746A3">
            <w:pPr>
              <w:spacing w:after="0"/>
              <w:rPr>
                <w:rFonts w:ascii="Times New Roman" w:hAnsi="Times New Roman"/>
                <w:sz w:val="20"/>
                <w:szCs w:val="20"/>
                <w:lang w:val="en-US"/>
              </w:rPr>
            </w:pPr>
            <w:r w:rsidRPr="003746A3">
              <w:rPr>
                <w:rFonts w:ascii="Times New Roman" w:hAnsi="Times New Roman"/>
                <w:sz w:val="20"/>
                <w:szCs w:val="20"/>
                <w:lang w:val="en-US"/>
              </w:rPr>
              <w:t xml:space="preserve">5) своєчасність та правильність здійснення розрахунків за зобов'язаннями Товариства; </w:t>
            </w:r>
          </w:p>
          <w:p w:rsidR="003746A3" w:rsidRPr="003746A3" w:rsidRDefault="003746A3" w:rsidP="003746A3">
            <w:pPr>
              <w:spacing w:after="0"/>
              <w:rPr>
                <w:rFonts w:ascii="Times New Roman" w:hAnsi="Times New Roman"/>
                <w:sz w:val="20"/>
                <w:szCs w:val="20"/>
                <w:lang w:val="en-US"/>
              </w:rPr>
            </w:pPr>
            <w:r w:rsidRPr="003746A3">
              <w:rPr>
                <w:rFonts w:ascii="Times New Roman" w:hAnsi="Times New Roman"/>
                <w:sz w:val="20"/>
                <w:szCs w:val="20"/>
                <w:lang w:val="en-US"/>
              </w:rPr>
              <w:t xml:space="preserve">6) зберігання грошових коштів та матеріальних цінностей; </w:t>
            </w:r>
          </w:p>
          <w:p w:rsidR="003746A3" w:rsidRPr="003746A3" w:rsidRDefault="003746A3" w:rsidP="003746A3">
            <w:pPr>
              <w:spacing w:after="0"/>
              <w:rPr>
                <w:rFonts w:ascii="Times New Roman" w:hAnsi="Times New Roman"/>
                <w:sz w:val="20"/>
                <w:szCs w:val="20"/>
                <w:lang w:val="en-US"/>
              </w:rPr>
            </w:pPr>
            <w:r w:rsidRPr="003746A3">
              <w:rPr>
                <w:rFonts w:ascii="Times New Roman" w:hAnsi="Times New Roman"/>
                <w:sz w:val="20"/>
                <w:szCs w:val="20"/>
                <w:lang w:val="en-US"/>
              </w:rPr>
              <w:t xml:space="preserve">7) використання коштів резервного та інших фондів Товариства; </w:t>
            </w:r>
          </w:p>
          <w:p w:rsidR="003746A3" w:rsidRPr="003746A3" w:rsidRDefault="003746A3" w:rsidP="003746A3">
            <w:pPr>
              <w:spacing w:after="0"/>
              <w:rPr>
                <w:rFonts w:ascii="Times New Roman" w:hAnsi="Times New Roman"/>
                <w:sz w:val="20"/>
                <w:szCs w:val="20"/>
                <w:lang w:val="en-US"/>
              </w:rPr>
            </w:pPr>
            <w:r w:rsidRPr="003746A3">
              <w:rPr>
                <w:rFonts w:ascii="Times New Roman" w:hAnsi="Times New Roman"/>
                <w:sz w:val="20"/>
                <w:szCs w:val="20"/>
                <w:lang w:val="en-US"/>
              </w:rPr>
              <w:t xml:space="preserve">8) правильність нарахування та виплати дивідендів; </w:t>
            </w:r>
          </w:p>
          <w:p w:rsidR="003746A3" w:rsidRPr="003746A3" w:rsidRDefault="003746A3" w:rsidP="003746A3">
            <w:pPr>
              <w:spacing w:after="0"/>
              <w:rPr>
                <w:rFonts w:ascii="Times New Roman" w:hAnsi="Times New Roman"/>
                <w:sz w:val="20"/>
                <w:szCs w:val="20"/>
                <w:lang w:val="en-US"/>
              </w:rPr>
            </w:pPr>
            <w:r w:rsidRPr="003746A3">
              <w:rPr>
                <w:rFonts w:ascii="Times New Roman" w:hAnsi="Times New Roman"/>
                <w:sz w:val="20"/>
                <w:szCs w:val="20"/>
                <w:lang w:val="en-US"/>
              </w:rPr>
              <w:t xml:space="preserve">9) дотримання порядку оплати акцій Товариства; </w:t>
            </w:r>
          </w:p>
          <w:p w:rsidR="003746A3" w:rsidRPr="003746A3" w:rsidRDefault="003746A3" w:rsidP="003746A3">
            <w:pPr>
              <w:spacing w:after="0"/>
              <w:rPr>
                <w:rFonts w:ascii="Times New Roman" w:hAnsi="Times New Roman"/>
                <w:sz w:val="20"/>
                <w:szCs w:val="20"/>
                <w:lang w:val="en-US"/>
              </w:rPr>
            </w:pPr>
            <w:r w:rsidRPr="003746A3">
              <w:rPr>
                <w:rFonts w:ascii="Times New Roman" w:hAnsi="Times New Roman"/>
                <w:sz w:val="20"/>
                <w:szCs w:val="20"/>
                <w:lang w:val="en-US"/>
              </w:rPr>
              <w:t xml:space="preserve">10) фінансовий стан Товариства, рівень його платоспроможності, ліквідності активів, співвідношення власних та позичкових коштів. </w:t>
            </w:r>
          </w:p>
          <w:p w:rsidR="003746A3" w:rsidRPr="003746A3" w:rsidRDefault="003746A3" w:rsidP="003746A3">
            <w:pPr>
              <w:spacing w:after="0"/>
              <w:rPr>
                <w:rFonts w:ascii="Times New Roman" w:hAnsi="Times New Roman"/>
                <w:sz w:val="20"/>
                <w:szCs w:val="20"/>
                <w:lang w:val="en-US"/>
              </w:rPr>
            </w:pPr>
            <w:r w:rsidRPr="003746A3">
              <w:rPr>
                <w:rFonts w:ascii="Times New Roman" w:hAnsi="Times New Roman"/>
                <w:sz w:val="20"/>
                <w:szCs w:val="20"/>
                <w:lang w:val="en-US"/>
              </w:rPr>
              <w:t>Контроль за дотриманням вищезезначених  пунктів здійнює ревізійна комісія та наглядова рада товариства.</w:t>
            </w:r>
          </w:p>
          <w:p w:rsidR="003746A3" w:rsidRPr="003746A3" w:rsidRDefault="003746A3" w:rsidP="003746A3">
            <w:pPr>
              <w:spacing w:after="0"/>
              <w:rPr>
                <w:rFonts w:ascii="Times New Roman" w:hAnsi="Times New Roman"/>
                <w:sz w:val="20"/>
                <w:szCs w:val="20"/>
                <w:lang w:val="en-US"/>
              </w:rPr>
            </w:pPr>
          </w:p>
        </w:tc>
      </w:tr>
      <w:tr w:rsidR="003746A3" w:rsidRPr="003746A3" w:rsidTr="00F84019">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spacing w:after="0"/>
              <w:rPr>
                <w:rFonts w:ascii="Times New Roman" w:hAnsi="Times New Roman"/>
                <w:sz w:val="20"/>
                <w:szCs w:val="20"/>
                <w:lang w:val="en-US"/>
              </w:rPr>
            </w:pPr>
            <w:r w:rsidRPr="003746A3">
              <w:rPr>
                <w:rFonts w:ascii="Times New Roman" w:hAnsi="Times New Roman"/>
                <w:sz w:val="20"/>
                <w:szCs w:val="20"/>
                <w:lang w:val="en-US"/>
              </w:rPr>
              <w:t>Товариством не створювались підрозділи другої лінії захисту.</w:t>
            </w:r>
          </w:p>
        </w:tc>
      </w:tr>
      <w:tr w:rsidR="003746A3" w:rsidRPr="003746A3" w:rsidTr="00F84019">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spacing w:after="0"/>
              <w:rPr>
                <w:rFonts w:ascii="Times New Roman" w:hAnsi="Times New Roman"/>
                <w:sz w:val="20"/>
                <w:szCs w:val="20"/>
                <w:lang w:val="en-US"/>
              </w:rPr>
            </w:pPr>
            <w:r w:rsidRPr="003746A3">
              <w:rPr>
                <w:rFonts w:ascii="Times New Roman" w:hAnsi="Times New Roman"/>
                <w:sz w:val="20"/>
                <w:szCs w:val="20"/>
                <w:lang w:val="en-US"/>
              </w:rPr>
              <w:t>Товариством не створювались підрозділи третьої лінії захисту.</w:t>
            </w:r>
          </w:p>
        </w:tc>
      </w:tr>
      <w:tr w:rsidR="003746A3" w:rsidRPr="003746A3" w:rsidTr="00F84019">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 xml:space="preserve">Наявність затвердженого документу (документів), який(які) визначає(ють) політику системи внутрішнього контролю (у тому числі </w:t>
            </w:r>
            <w:r w:rsidRPr="003746A3">
              <w:rPr>
                <w:rFonts w:ascii="Times New Roman" w:hAnsi="Times New Roman"/>
                <w:b/>
                <w:color w:val="000000"/>
                <w:sz w:val="20"/>
                <w:szCs w:val="20"/>
              </w:rPr>
              <w:br/>
              <w:t>щодо системи комплаєнс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spacing w:after="0"/>
              <w:jc w:val="center"/>
              <w:rPr>
                <w:rFonts w:ascii="Times New Roman" w:hAnsi="Times New Roman"/>
                <w:sz w:val="20"/>
                <w:szCs w:val="20"/>
                <w:lang w:val="en-US"/>
              </w:rPr>
            </w:pPr>
            <w:r w:rsidRPr="003746A3">
              <w:rPr>
                <w:rFonts w:ascii="Times New Roman" w:hAnsi="Times New Roman"/>
                <w:sz w:val="20"/>
                <w:szCs w:val="20"/>
                <w:lang w:val="en-US"/>
              </w:rPr>
              <w:t>Ні</w:t>
            </w:r>
          </w:p>
        </w:tc>
      </w:tr>
      <w:tr w:rsidR="003746A3" w:rsidRPr="003746A3" w:rsidTr="00F84019">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 xml:space="preserve">Перелік основних внутрішніх документів </w:t>
            </w:r>
            <w:r w:rsidRPr="003746A3">
              <w:rPr>
                <w:rFonts w:ascii="Times New Roman" w:hAnsi="Times New Roman"/>
                <w:b/>
                <w:color w:val="000000"/>
                <w:sz w:val="20"/>
                <w:szCs w:val="20"/>
              </w:rPr>
              <w:br/>
              <w:t xml:space="preserve">щодо системи внутрішнього контролю (у тому числі щодо системи комплаєнс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spacing w:after="0"/>
              <w:rPr>
                <w:rFonts w:ascii="Times New Roman" w:hAnsi="Times New Roman"/>
                <w:sz w:val="20"/>
                <w:szCs w:val="20"/>
                <w:lang w:val="en-US"/>
              </w:rPr>
            </w:pPr>
            <w:r w:rsidRPr="003746A3">
              <w:rPr>
                <w:rFonts w:ascii="Times New Roman" w:hAnsi="Times New Roman"/>
                <w:sz w:val="20"/>
                <w:szCs w:val="20"/>
                <w:lang w:val="en-US"/>
              </w:rPr>
              <w:t>Товариством не створювались та не затверджувались документи щодо системи внутрішнього контролю.</w:t>
            </w:r>
          </w:p>
        </w:tc>
      </w:tr>
      <w:tr w:rsidR="003746A3" w:rsidRPr="003746A3" w:rsidTr="00F84019">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 xml:space="preserve">Дата та номер рішення про затвердження звіту </w:t>
            </w:r>
            <w:r w:rsidRPr="003746A3">
              <w:rPr>
                <w:rFonts w:ascii="Times New Roman" w:hAnsi="Times New Roman"/>
                <w:b/>
                <w:color w:val="000000"/>
                <w:sz w:val="20"/>
                <w:szCs w:val="20"/>
              </w:rPr>
              <w:br/>
              <w:t>щодо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spacing w:after="0"/>
              <w:rPr>
                <w:rFonts w:ascii="Times New Roman" w:hAnsi="Times New Roman"/>
                <w:sz w:val="20"/>
                <w:szCs w:val="20"/>
                <w:lang w:val="en-US"/>
              </w:rPr>
            </w:pPr>
            <w:r w:rsidRPr="003746A3">
              <w:rPr>
                <w:rFonts w:ascii="Times New Roman" w:hAnsi="Times New Roman"/>
                <w:sz w:val="20"/>
                <w:szCs w:val="20"/>
                <w:lang w:val="en-US"/>
              </w:rPr>
              <w:t xml:space="preserve">.  .    </w:t>
            </w:r>
          </w:p>
          <w:p w:rsidR="003746A3" w:rsidRPr="003746A3" w:rsidRDefault="003746A3" w:rsidP="003746A3">
            <w:pPr>
              <w:spacing w:after="0"/>
              <w:rPr>
                <w:rFonts w:ascii="Times New Roman" w:hAnsi="Times New Roman"/>
                <w:sz w:val="20"/>
                <w:szCs w:val="20"/>
                <w:lang w:val="en-US"/>
              </w:rPr>
            </w:pPr>
            <w:r w:rsidRPr="003746A3">
              <w:rPr>
                <w:rFonts w:ascii="Times New Roman" w:hAnsi="Times New Roman"/>
                <w:sz w:val="20"/>
                <w:szCs w:val="20"/>
                <w:lang w:val="en-US"/>
              </w:rPr>
              <w:t>*</w:t>
            </w:r>
          </w:p>
        </w:tc>
      </w:tr>
      <w:tr w:rsidR="003746A3" w:rsidRPr="003746A3" w:rsidTr="00F84019">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Основні положення звіту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spacing w:after="0"/>
              <w:rPr>
                <w:rFonts w:ascii="Times New Roman" w:hAnsi="Times New Roman"/>
                <w:sz w:val="20"/>
                <w:szCs w:val="20"/>
                <w:lang w:val="en-US"/>
              </w:rPr>
            </w:pPr>
            <w:r w:rsidRPr="003746A3">
              <w:rPr>
                <w:rFonts w:ascii="Times New Roman" w:hAnsi="Times New Roman"/>
                <w:sz w:val="20"/>
                <w:szCs w:val="20"/>
                <w:lang w:val="en-US"/>
              </w:rPr>
              <w:t>Товариством не створювався звіт системи внутрішнього контролю.</w:t>
            </w:r>
          </w:p>
        </w:tc>
      </w:tr>
      <w:tr w:rsidR="003746A3" w:rsidRPr="003746A3" w:rsidTr="00F84019">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spacing w:after="0"/>
              <w:jc w:val="center"/>
              <w:rPr>
                <w:rFonts w:ascii="Times New Roman" w:hAnsi="Times New Roman"/>
                <w:sz w:val="20"/>
                <w:szCs w:val="20"/>
                <w:lang w:val="en-US"/>
              </w:rPr>
            </w:pPr>
            <w:r w:rsidRPr="003746A3">
              <w:rPr>
                <w:rFonts w:ascii="Times New Roman" w:hAnsi="Times New Roman"/>
                <w:sz w:val="20"/>
                <w:szCs w:val="20"/>
                <w:lang w:val="en-US"/>
              </w:rPr>
              <w:t>Ні</w:t>
            </w:r>
          </w:p>
        </w:tc>
      </w:tr>
      <w:tr w:rsidR="003746A3" w:rsidRPr="003746A3" w:rsidTr="00F84019">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lastRenderedPageBreak/>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spacing w:after="0"/>
              <w:rPr>
                <w:rFonts w:ascii="Times New Roman" w:hAnsi="Times New Roman"/>
                <w:sz w:val="20"/>
                <w:szCs w:val="20"/>
                <w:lang w:val="en-US"/>
              </w:rPr>
            </w:pPr>
            <w:r w:rsidRPr="003746A3">
              <w:rPr>
                <w:rFonts w:ascii="Times New Roman" w:hAnsi="Times New Roman"/>
                <w:sz w:val="20"/>
                <w:szCs w:val="20"/>
                <w:lang w:val="en-US"/>
              </w:rPr>
              <w:t>Товариство не має декларації схильності до ризиків.</w:t>
            </w:r>
          </w:p>
        </w:tc>
      </w:tr>
      <w:tr w:rsidR="003746A3" w:rsidRPr="003746A3" w:rsidTr="00F84019">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spacing w:after="0"/>
              <w:rPr>
                <w:rFonts w:ascii="Times New Roman" w:hAnsi="Times New Roman"/>
                <w:sz w:val="20"/>
                <w:szCs w:val="20"/>
                <w:lang w:val="en-US"/>
              </w:rPr>
            </w:pPr>
            <w:r w:rsidRPr="003746A3">
              <w:rPr>
                <w:rFonts w:ascii="Times New Roman" w:hAnsi="Times New Roman"/>
                <w:sz w:val="20"/>
                <w:szCs w:val="20"/>
                <w:lang w:val="en-US"/>
              </w:rPr>
              <w:t>Товариство не має декларації схильності до ризиків.</w:t>
            </w:r>
          </w:p>
        </w:tc>
      </w:tr>
      <w:tr w:rsidR="003746A3" w:rsidRPr="003746A3" w:rsidTr="00F84019">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3746A3">
              <w:rPr>
                <w:rFonts w:ascii="Times New Roman" w:hAnsi="Times New Roman"/>
                <w:b/>
                <w:color w:val="000000"/>
                <w:sz w:val="20"/>
                <w:szCs w:val="20"/>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3746A3" w:rsidRPr="003746A3" w:rsidRDefault="003746A3" w:rsidP="003746A3">
            <w:pPr>
              <w:spacing w:after="0"/>
              <w:rPr>
                <w:rFonts w:ascii="Times New Roman" w:hAnsi="Times New Roman"/>
                <w:sz w:val="20"/>
                <w:szCs w:val="20"/>
                <w:lang w:val="en-US"/>
              </w:rPr>
            </w:pPr>
            <w:r w:rsidRPr="003746A3">
              <w:rPr>
                <w:rFonts w:ascii="Times New Roman" w:hAnsi="Times New Roman"/>
                <w:sz w:val="20"/>
                <w:szCs w:val="20"/>
                <w:lang w:val="en-US"/>
              </w:rPr>
              <w:t xml:space="preserve">.  .    </w:t>
            </w:r>
          </w:p>
          <w:p w:rsidR="003746A3" w:rsidRPr="003746A3" w:rsidRDefault="003746A3" w:rsidP="003746A3">
            <w:pPr>
              <w:spacing w:after="0"/>
              <w:rPr>
                <w:rFonts w:ascii="Times New Roman" w:hAnsi="Times New Roman"/>
                <w:sz w:val="20"/>
                <w:szCs w:val="20"/>
                <w:lang w:val="en-US"/>
              </w:rPr>
            </w:pPr>
            <w:r w:rsidRPr="003746A3">
              <w:rPr>
                <w:rFonts w:ascii="Times New Roman" w:hAnsi="Times New Roman"/>
                <w:sz w:val="20"/>
                <w:szCs w:val="20"/>
                <w:lang w:val="en-US"/>
              </w:rPr>
              <w:t>*</w:t>
            </w:r>
          </w:p>
        </w:tc>
      </w:tr>
    </w:tbl>
    <w:p w:rsidR="003746A3" w:rsidRPr="003746A3" w:rsidRDefault="003746A3" w:rsidP="003746A3"/>
    <w:p w:rsidR="003746A3" w:rsidRPr="003746A3" w:rsidRDefault="003746A3" w:rsidP="003746A3"/>
    <w:p w:rsidR="003746A3" w:rsidRDefault="003746A3">
      <w:pPr>
        <w:sectPr w:rsidR="003746A3" w:rsidSect="003746A3">
          <w:pgSz w:w="11906" w:h="16838"/>
          <w:pgMar w:top="363" w:right="567" w:bottom="363" w:left="1417" w:header="708" w:footer="708" w:gutter="0"/>
          <w:cols w:space="708"/>
          <w:docGrid w:linePitch="360"/>
        </w:sectPr>
      </w:pPr>
    </w:p>
    <w:p w:rsidR="003746A3" w:rsidRPr="003746A3" w:rsidRDefault="003746A3" w:rsidP="003746A3">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3746A3">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40"/>
        <w:gridCol w:w="1795"/>
        <w:gridCol w:w="1791"/>
        <w:gridCol w:w="3226"/>
        <w:gridCol w:w="4874"/>
      </w:tblGrid>
      <w:tr w:rsidR="003746A3" w:rsidRPr="003746A3" w:rsidTr="00F84019">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3746A3">
              <w:rPr>
                <w:rFonts w:ascii="Times New Roman" w:hAnsi="Times New Roman"/>
                <w:b/>
                <w:color w:val="000000"/>
                <w:sz w:val="20"/>
                <w:szCs w:val="20"/>
                <w:lang w:val="en-US"/>
              </w:rPr>
              <w:t xml:space="preserve">        </w:t>
            </w:r>
            <w:r w:rsidRPr="003746A3">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746A3">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746A3">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746A3">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746A3">
              <w:rPr>
                <w:rFonts w:ascii="Times New Roman" w:hAnsi="Times New Roman"/>
                <w:b/>
                <w:color w:val="000000"/>
                <w:sz w:val="20"/>
                <w:szCs w:val="20"/>
              </w:rPr>
              <w:t>Розмір пакета акцій, що знаходиться в прямому та (опосередкованому) володінні</w:t>
            </w:r>
          </w:p>
        </w:tc>
      </w:tr>
      <w:tr w:rsidR="003746A3" w:rsidRPr="003746A3" w:rsidTr="00F84019">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3746A3">
              <w:rPr>
                <w:rFonts w:ascii="Times New Roman" w:hAnsi="Times New Roman"/>
                <w:color w:val="000000"/>
                <w:sz w:val="20"/>
                <w:szCs w:val="20"/>
                <w:lang w:val="en-US"/>
              </w:rPr>
              <w:t>Голованов Костянтин Юрійович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746A3">
              <w:rPr>
                <w:rFonts w:ascii="Times New Roman" w:hAnsi="Times New Roman"/>
                <w:color w:val="000000"/>
                <w:sz w:val="20"/>
                <w:szCs w:val="20"/>
              </w:rPr>
              <w:t>2865204154</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746A3">
              <w:rPr>
                <w:rFonts w:ascii="Times New Roman" w:hAnsi="Times New Roman"/>
                <w:color w:val="000000"/>
                <w:sz w:val="20"/>
                <w:szCs w:val="20"/>
              </w:rPr>
              <w:t>*</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746A3">
              <w:rPr>
                <w:rFonts w:ascii="Times New Roman" w:hAnsi="Times New Roman"/>
                <w:color w:val="000000"/>
                <w:sz w:val="20"/>
                <w:szCs w:val="20"/>
              </w:rPr>
              <w:t>9.9079</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746A3">
              <w:rPr>
                <w:rFonts w:ascii="Times New Roman" w:hAnsi="Times New Roman"/>
                <w:color w:val="000000"/>
                <w:sz w:val="20"/>
                <w:szCs w:val="20"/>
              </w:rPr>
              <w:t>9.9079</w:t>
            </w:r>
          </w:p>
        </w:tc>
      </w:tr>
      <w:tr w:rsidR="003746A3" w:rsidRPr="003746A3" w:rsidTr="00F84019">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3746A3">
              <w:rPr>
                <w:rFonts w:ascii="Times New Roman" w:hAnsi="Times New Roman"/>
                <w:color w:val="000000"/>
                <w:sz w:val="20"/>
                <w:szCs w:val="20"/>
                <w:lang w:val="en-US"/>
              </w:rPr>
              <w:t>Голованов Юрій Миколайович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746A3">
              <w:rPr>
                <w:rFonts w:ascii="Times New Roman" w:hAnsi="Times New Roman"/>
                <w:color w:val="000000"/>
                <w:sz w:val="20"/>
                <w:szCs w:val="20"/>
              </w:rPr>
              <w:t>1563107299</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746A3">
              <w:rPr>
                <w:rFonts w:ascii="Times New Roman" w:hAnsi="Times New Roman"/>
                <w:color w:val="000000"/>
                <w:sz w:val="20"/>
                <w:szCs w:val="20"/>
              </w:rPr>
              <w:t>*</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746A3">
              <w:rPr>
                <w:rFonts w:ascii="Times New Roman" w:hAnsi="Times New Roman"/>
                <w:color w:val="000000"/>
                <w:sz w:val="20"/>
                <w:szCs w:val="20"/>
              </w:rPr>
              <w:t>33.30368</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746A3">
              <w:rPr>
                <w:rFonts w:ascii="Times New Roman" w:hAnsi="Times New Roman"/>
                <w:color w:val="000000"/>
                <w:sz w:val="20"/>
                <w:szCs w:val="20"/>
              </w:rPr>
              <w:t>33.30368</w:t>
            </w:r>
          </w:p>
        </w:tc>
      </w:tr>
      <w:tr w:rsidR="003746A3" w:rsidRPr="003746A3" w:rsidTr="00F84019">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3746A3">
              <w:rPr>
                <w:rFonts w:ascii="Times New Roman" w:hAnsi="Times New Roman"/>
                <w:color w:val="000000"/>
                <w:sz w:val="20"/>
                <w:szCs w:val="20"/>
                <w:lang w:val="en-US"/>
              </w:rPr>
              <w:t>Голованова Любов Василівна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746A3">
              <w:rPr>
                <w:rFonts w:ascii="Times New Roman" w:hAnsi="Times New Roman"/>
                <w:color w:val="000000"/>
                <w:sz w:val="20"/>
                <w:szCs w:val="20"/>
              </w:rPr>
              <w:t>1689309588</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746A3">
              <w:rPr>
                <w:rFonts w:ascii="Times New Roman" w:hAnsi="Times New Roman"/>
                <w:color w:val="000000"/>
                <w:sz w:val="20"/>
                <w:szCs w:val="20"/>
              </w:rPr>
              <w:t>*</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746A3">
              <w:rPr>
                <w:rFonts w:ascii="Times New Roman" w:hAnsi="Times New Roman"/>
                <w:color w:val="000000"/>
                <w:sz w:val="20"/>
                <w:szCs w:val="20"/>
              </w:rPr>
              <w:t>9.89782</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746A3">
              <w:rPr>
                <w:rFonts w:ascii="Times New Roman" w:hAnsi="Times New Roman"/>
                <w:color w:val="000000"/>
                <w:sz w:val="20"/>
                <w:szCs w:val="20"/>
              </w:rPr>
              <w:t>9.89782</w:t>
            </w:r>
          </w:p>
        </w:tc>
      </w:tr>
      <w:tr w:rsidR="003746A3" w:rsidRPr="003746A3" w:rsidTr="00F84019">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3746A3">
              <w:rPr>
                <w:rFonts w:ascii="Times New Roman" w:hAnsi="Times New Roman"/>
                <w:color w:val="000000"/>
                <w:sz w:val="20"/>
                <w:szCs w:val="20"/>
                <w:lang w:val="en-US"/>
              </w:rPr>
              <w:t>Голованов Вячеслав Костянтинович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746A3">
              <w:rPr>
                <w:rFonts w:ascii="Times New Roman" w:hAnsi="Times New Roman"/>
                <w:color w:val="000000"/>
                <w:sz w:val="20"/>
                <w:szCs w:val="20"/>
              </w:rPr>
              <w:t>3610802730</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746A3">
              <w:rPr>
                <w:rFonts w:ascii="Times New Roman" w:hAnsi="Times New Roman"/>
                <w:color w:val="000000"/>
                <w:sz w:val="20"/>
                <w:szCs w:val="20"/>
              </w:rPr>
              <w:t>*</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746A3">
              <w:rPr>
                <w:rFonts w:ascii="Times New Roman" w:hAnsi="Times New Roman"/>
                <w:color w:val="000000"/>
                <w:sz w:val="20"/>
                <w:szCs w:val="20"/>
              </w:rPr>
              <w:t>6.78274</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746A3">
              <w:rPr>
                <w:rFonts w:ascii="Times New Roman" w:hAnsi="Times New Roman"/>
                <w:color w:val="000000"/>
                <w:sz w:val="20"/>
                <w:szCs w:val="20"/>
              </w:rPr>
              <w:t>6.78274</w:t>
            </w:r>
          </w:p>
        </w:tc>
      </w:tr>
    </w:tbl>
    <w:p w:rsidR="003746A3" w:rsidRPr="003746A3" w:rsidRDefault="003746A3" w:rsidP="003746A3"/>
    <w:p w:rsidR="003746A3" w:rsidRPr="003746A3" w:rsidRDefault="003746A3" w:rsidP="003746A3">
      <w:pPr>
        <w:keepNext/>
        <w:keepLines/>
        <w:widowControl w:val="0"/>
        <w:tabs>
          <w:tab w:val="right" w:pos="7710"/>
        </w:tabs>
        <w:suppressAutoHyphens/>
        <w:autoSpaceDE w:val="0"/>
        <w:autoSpaceDN w:val="0"/>
        <w:adjustRightInd w:val="0"/>
        <w:spacing w:before="170" w:after="57" w:line="257" w:lineRule="auto"/>
        <w:textAlignment w:val="center"/>
        <w:rPr>
          <w:rFonts w:ascii="Times New Roman" w:hAnsi="Times New Roman"/>
          <w:b/>
          <w:bCs/>
          <w:color w:val="000000"/>
          <w:sz w:val="24"/>
          <w:szCs w:val="24"/>
        </w:rPr>
      </w:pPr>
      <w:r w:rsidRPr="003746A3">
        <w:rPr>
          <w:rFonts w:ascii="Times New Roman" w:hAnsi="Times New Roman"/>
          <w:b/>
          <w:bCs/>
          <w:color w:val="000000"/>
          <w:sz w:val="24"/>
          <w:szCs w:val="24"/>
        </w:rPr>
        <w:t>Частина 10. Інформація щодо порядку призначення/звільнення посадових осіб (крім ради та виконавчого органу) особи</w:t>
      </w:r>
    </w:p>
    <w:tbl>
      <w:tblPr>
        <w:tblW w:w="5000" w:type="pct"/>
        <w:tblLayout w:type="fixed"/>
        <w:tblCellMar>
          <w:left w:w="0" w:type="dxa"/>
          <w:right w:w="0" w:type="dxa"/>
        </w:tblCellMar>
        <w:tblLook w:val="0000" w:firstRow="0" w:lastRow="0" w:firstColumn="0" w:lastColumn="0" w:noHBand="0" w:noVBand="0"/>
      </w:tblPr>
      <w:tblGrid>
        <w:gridCol w:w="3817"/>
        <w:gridCol w:w="1415"/>
        <w:gridCol w:w="1688"/>
        <w:gridCol w:w="3102"/>
        <w:gridCol w:w="3102"/>
        <w:gridCol w:w="3102"/>
      </w:tblGrid>
      <w:tr w:rsidR="003746A3" w:rsidRPr="003746A3" w:rsidTr="00F84019">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3746A3">
              <w:rPr>
                <w:rFonts w:ascii="Times New Roman" w:hAnsi="Times New Roman"/>
                <w:b/>
                <w:color w:val="000000"/>
                <w:sz w:val="20"/>
                <w:szCs w:val="24"/>
                <w:lang w:val="en-US"/>
              </w:rPr>
              <w:t xml:space="preserve">                    </w:t>
            </w:r>
            <w:r w:rsidRPr="003746A3">
              <w:rPr>
                <w:rFonts w:ascii="Times New Roman" w:hAnsi="Times New Roman"/>
                <w:b/>
                <w:color w:val="000000"/>
                <w:sz w:val="20"/>
                <w:szCs w:val="24"/>
              </w:rPr>
              <w:t xml:space="preserve">Ім’я посадової особи </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746A3">
              <w:rPr>
                <w:rFonts w:ascii="Times New Roman" w:hAnsi="Times New Roman"/>
                <w:b/>
                <w:color w:val="000000"/>
                <w:sz w:val="20"/>
                <w:szCs w:val="24"/>
              </w:rPr>
              <w:t>РНОКПП</w:t>
            </w: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746A3">
              <w:rPr>
                <w:rFonts w:ascii="Times New Roman" w:hAnsi="Times New Roman"/>
                <w:b/>
                <w:color w:val="000000"/>
                <w:sz w:val="20"/>
                <w:szCs w:val="24"/>
              </w:rPr>
              <w:t>УНЗР</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746A3">
              <w:rPr>
                <w:rFonts w:ascii="Times New Roman" w:hAnsi="Times New Roman"/>
                <w:b/>
                <w:color w:val="000000"/>
                <w:sz w:val="20"/>
                <w:szCs w:val="24"/>
              </w:rPr>
              <w:t xml:space="preserve">Назва посади, </w:t>
            </w:r>
            <w:r w:rsidRPr="003746A3">
              <w:rPr>
                <w:rFonts w:ascii="Times New Roman" w:hAnsi="Times New Roman"/>
                <w:b/>
                <w:color w:val="000000"/>
                <w:sz w:val="20"/>
                <w:szCs w:val="24"/>
              </w:rPr>
              <w:br/>
              <w:t xml:space="preserve">назва органу, </w:t>
            </w:r>
            <w:r w:rsidRPr="003746A3">
              <w:rPr>
                <w:rFonts w:ascii="Times New Roman" w:hAnsi="Times New Roman"/>
                <w:b/>
                <w:color w:val="000000"/>
                <w:sz w:val="20"/>
                <w:szCs w:val="24"/>
              </w:rPr>
              <w:br/>
              <w:t xml:space="preserve">який прийняв рішення про призначення посадової особи, дата та номер рішення </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746A3">
              <w:rPr>
                <w:rFonts w:ascii="Times New Roman" w:hAnsi="Times New Roman"/>
                <w:b/>
                <w:color w:val="000000"/>
                <w:sz w:val="20"/>
                <w:szCs w:val="24"/>
              </w:rPr>
              <w:t>Опис ключових повноважень посадової особи</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746A3">
              <w:rPr>
                <w:rFonts w:ascii="Times New Roman" w:hAnsi="Times New Roman"/>
                <w:b/>
                <w:color w:val="000000"/>
                <w:sz w:val="20"/>
                <w:szCs w:val="24"/>
              </w:rPr>
              <w:t>Порядок призначення та звільнення посадової особи</w:t>
            </w:r>
          </w:p>
        </w:tc>
      </w:tr>
      <w:tr w:rsidR="003746A3" w:rsidRPr="003746A3" w:rsidTr="00F84019">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3746A3">
              <w:rPr>
                <w:rFonts w:ascii="Times New Roman" w:hAnsi="Times New Roman"/>
                <w:color w:val="000000"/>
                <w:sz w:val="20"/>
                <w:szCs w:val="24"/>
                <w:lang w:val="en-US"/>
              </w:rPr>
              <w:t>Калайда Дмитро Олегович</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2914615416</w:t>
            </w: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Головний бухгалтер, Викоонавчий орган - Генеральний директор, Наказ №  68 від 14.06.2007 року</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До компетенцiї головного бухгалтера вiдноситься:</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 органiзацiя бухгалтерського облiку в товариствi;</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 забезпеченя дотримання в товариствi встановлених єдиних методичних основ бухгалтерського облiку, складання i надання у встановленi термiни вiдповiдної звiтностi;</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 керiвництво роботою по забезпеченню контролю вiдображення на рахунках бухгалтерського облiку всiх господарських операцiй, дотримання порядку оформлення первинних документiв i реєстрiв бухгалтерського облiку, фiнансової звiтностi, розрахункiв i платiжних зобовязань;</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lastRenderedPageBreak/>
              <w:t>- забезпечення суворого дотримання фiнансової дiсциплiни, кошторисiв адмiнстративно-господарських i iнших витрат, законостi списання з бухгалтерських балансiв недостач, дебiторської заборгованостi i iнших витрат;</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 забезпечення правильного нарахування i своєчасного перерахування платежiв до державного бюджету, внес кiв на державне соцыальне страхування, засобiв на фiнансування капiтальних вкладень, погашення у встановленi термiни заборгованностi банкам по позиках; вiдрахування засобiв до фондiв i резервiв;</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 забезпечення здiйснення економiчного аналiзу господарсько-фiнансової дiяльностi товариства за даними бухгалтерського облiку i звiтностi в цiлях виявлення внутрiгосподарських резервiв, попередження витрат i непродуктивних витрат;</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 органiзацiя i контроль проведення ревiзiй, iнвентаризацiй грошових коштiв, товарно-матерiальних цiнностей i основних фондiв, розрахункiв i платiжних зобовязань;</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-контроль правильностi облiку заробiтної платнi, дотримання фiнансової i касової дiсциплiни;</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 xml:space="preserve">- контроль стягнення у встановленi термiни дебiторської i </w:t>
            </w:r>
            <w:r w:rsidRPr="003746A3">
              <w:rPr>
                <w:rFonts w:ascii="Times New Roman" w:hAnsi="Times New Roman"/>
                <w:color w:val="000000"/>
                <w:sz w:val="20"/>
                <w:szCs w:val="24"/>
              </w:rPr>
              <w:lastRenderedPageBreak/>
              <w:t>погашення кредиторської заборгованностi, дотримання платiжної дисциплiни;</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 контроль роботи персоналу у головнiй бухгалтерiї.</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lastRenderedPageBreak/>
              <w:t>Порядок призначення та звільнення посадової особи визначено посадовими іструкціями головного бухгалтера та діючим законодавством України. Призначення головного бухгалтера здійснюється на підставі наказу виконавчого органу - Генерального Директора.</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Звільнення з посади головного бухгалтера відбувається за наступних підстав:</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 при його бажанні, при умові письмового повідомлення про це товариства, за два тиждні;</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 в разі неможливості виконання обовязків головного бухгалтера за станом здоровя;</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 xml:space="preserve">- в разі вступу до законної сили вироку суду, яким його присудили </w:t>
            </w:r>
            <w:r w:rsidRPr="003746A3">
              <w:rPr>
                <w:rFonts w:ascii="Times New Roman" w:hAnsi="Times New Roman"/>
                <w:color w:val="000000"/>
                <w:sz w:val="20"/>
                <w:szCs w:val="24"/>
              </w:rPr>
              <w:lastRenderedPageBreak/>
              <w:t>до покарання, яке виключає можливість виконання обовязків головного бухгалтера;</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 в разі смерті, визнання його недієздатним, обмежено дієздатним,безвісти відсутнім, померлим.</w:t>
            </w:r>
          </w:p>
        </w:tc>
      </w:tr>
      <w:tr w:rsidR="003746A3" w:rsidRPr="003746A3" w:rsidTr="00F84019">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3746A3">
              <w:rPr>
                <w:rFonts w:ascii="Times New Roman" w:hAnsi="Times New Roman"/>
                <w:color w:val="000000"/>
                <w:sz w:val="20"/>
                <w:szCs w:val="24"/>
                <w:lang w:val="en-US"/>
              </w:rPr>
              <w:lastRenderedPageBreak/>
              <w:t>Крижановський В'ячеслав Юрійович</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3050720772</w:t>
            </w: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Голова ревізійної комісії, Загальні збори акціонерів,Ревізійна комісія, 29.12.2022 року, протокол № 1.</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Права та обовязки членів ревізійної комісії визначаються Законом України "Про акціонерні товариства", Статутом та положенням про ревізійну комісію.</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Ревізійна комісія має право вносити пропозиції до повістки дня загальних зборів та вимагати скликання позачергових загальних зборів. Члени ревізійної комісії мають право бути присутніми на загальних зборах та приймати участь в обговоренні  питань повістки дня з правом нарадчого голосу.Члени ревізійної комісії мають право приймати участь в засіданнях наглядової ради та виконавчого органу у випадках передбачених Законом, Статутом та внутрішніми положеннями Товариства.</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Реізійна комісія продить перевірку фінансово-господарської діяльності товариства за підсумками фінансового року, якщо інше не передбачено Статутом товариства, Положенням про ревізійну комісію, або рішенням загальних зборів.</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 xml:space="preserve">Виконавчий орган забезпечує доступ членів ревізійної комісії до інформації в межах, що визначені </w:t>
            </w:r>
            <w:r w:rsidRPr="003746A3">
              <w:rPr>
                <w:rFonts w:ascii="Times New Roman" w:hAnsi="Times New Roman"/>
                <w:color w:val="000000"/>
                <w:sz w:val="20"/>
                <w:szCs w:val="24"/>
              </w:rPr>
              <w:lastRenderedPageBreak/>
              <w:t>Положенням про ревізійну комісію.</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При проведенні контролю фінансово-господарської діяльності товариства ревізійна комісія перевіряє:</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 достовірність данних, що міститься в річній фінансовій звітності товариства;</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 відповідність ведення бухгалтерського, податкового, статистичного обліку та звітності відповідним нормативним документам;</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 дотримання генеральним директором товариства наданих йому повноважень щодо розпорядження майном товариства, укладання правових договорів та проведення фінансових операцій від імені товариства;</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 своєчасність та правільність здійснення розрахунків по зобовязанням товариства;</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 зберігання грошових коштів та матеріальних цінностей;</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 використання коштів резервного та інших фондів товариства;</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 правильність нарахування та виплати дивідендів;</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 фінансове становище товариства, рівень його платежеспроможності, ліквіжності активів, співвідношення власних та позикових коштів.</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 xml:space="preserve">Ревізійна комісія у відповідності з покладеними на неї завданнями здійснює планові та спеціальні </w:t>
            </w:r>
            <w:r w:rsidRPr="003746A3">
              <w:rPr>
                <w:rFonts w:ascii="Times New Roman" w:hAnsi="Times New Roman"/>
                <w:color w:val="000000"/>
                <w:sz w:val="20"/>
                <w:szCs w:val="24"/>
              </w:rPr>
              <w:lastRenderedPageBreak/>
              <w:t>перевірки фінансово-господарської діяльності товариства, дочініх підприємств, філіалов та представництв.</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Планова перевірка проводиться ревізійной комісієй за підсумками фінансово-господарської діяльності товариства за рік з наданням загальним зборам акціонерів висновків по річним звітам та балансам. Висновки мають містити інформацію про підтвердження  та повноту даних фінансової звітності товариства, про факти порушення законодавства під час здійснення фінансово-господарської діяльності. а також встановленого порядку ведення бухгалтерського обліку та подання звітності, інши фактах, що було виявлено під час проаедення перевірки. Срок проведення планової перевірки не повинен перевищувати тридцять календарних днів.</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При виконанні своїх обовязків члени ревізійної комісії належним образом мають вивчати всі документи та матеріали, що відносяться до предмету перевірок. При цьому члени ревізійної комісії забавязани зберігати  комерційну тайну, не розголошувати відомості, що є конфіденційними, до яких члени ревізійної комісії товариства мають доступ при виконанні своїх функцій.</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lastRenderedPageBreak/>
              <w:t xml:space="preserve">Ревізійна комісія є органом Товариства, який здійснює перевірки фінансово-господарської діяльності Товариства. </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Ревізійна комісія обирається загальними зборами строком на 3 (три) роки. Членом Ревізійної комісії може бути фізична особа, яка має повну цивільну дієздатність та/або акціонер-юридична особа.  Члени Ревізійної комісії обираються виключно шляхом кумулятивного голосування. Не можуть бути членами Ревізійної комісії члени Наглядової ради та члени Дирекції Товариства; корпоративний секретар; особа, яка не має повної цивільної дієздатності; члени інших органів Товариства. Члени Ревізійної комісії не можуть входити до складу лічильної комісії Товариства. Голова Ревізійної комісії обирається членами Ревізійної комісії з їх числа простою більшістю голосів від кількісного складу Ревізійної комісії.</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 xml:space="preserve">Член ревізійної комісії може бути відкликаний до закінчення терміну повноважень рішенням загальних зборів акціонерів товариства.В разі, якщо рішення </w:t>
            </w:r>
            <w:r w:rsidRPr="003746A3">
              <w:rPr>
                <w:rFonts w:ascii="Times New Roman" w:hAnsi="Times New Roman"/>
                <w:color w:val="000000"/>
                <w:sz w:val="20"/>
                <w:szCs w:val="24"/>
              </w:rPr>
              <w:lastRenderedPageBreak/>
              <w:t>про обрання членів ревізійної комісії здійснювалось шляхом кумулятивного голосування, рішення загальних зборів про дострокове припинення повноважень може прийматись тільки відносно всіх членів ревізійної комісії. А також про одночасне обрання нових членів.</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Без загальних зборів акціонерів повноваження члена ревізійної комісії припиняються:</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 при його бажанні, при умові письмового повідомлення про це товариства, за два тиждні;</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 в разі неможливості виконання обовязків члена комісії за станом здоровя;</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 в разі вступу до законної сили вироку суду, яким його присудили до покарання, яке виключає можливість виконання обовязків члена ревізійної комісії;</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 в разі смерті, визнання його недієздатним, обмежено дієздатним,безвісти відсутнім, померлим.</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r>
      <w:tr w:rsidR="003746A3" w:rsidRPr="003746A3" w:rsidTr="00F84019">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3746A3">
              <w:rPr>
                <w:rFonts w:ascii="Times New Roman" w:hAnsi="Times New Roman"/>
                <w:color w:val="000000"/>
                <w:sz w:val="20"/>
                <w:szCs w:val="24"/>
                <w:lang w:val="en-US"/>
              </w:rPr>
              <w:lastRenderedPageBreak/>
              <w:t>Кустов Ігор Миколайович</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2637212418</w:t>
            </w: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 xml:space="preserve">Член ревізійної комісії, Загальні </w:t>
            </w:r>
            <w:r w:rsidRPr="003746A3">
              <w:rPr>
                <w:rFonts w:ascii="Times New Roman" w:hAnsi="Times New Roman"/>
                <w:color w:val="000000"/>
                <w:sz w:val="20"/>
                <w:szCs w:val="24"/>
              </w:rPr>
              <w:lastRenderedPageBreak/>
              <w:t>збори акціонерів, 29.12.2022 року, Протокол № 1.</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lastRenderedPageBreak/>
              <w:t xml:space="preserve">Права та обовязки членів </w:t>
            </w:r>
            <w:r w:rsidRPr="003746A3">
              <w:rPr>
                <w:rFonts w:ascii="Times New Roman" w:hAnsi="Times New Roman"/>
                <w:color w:val="000000"/>
                <w:sz w:val="20"/>
                <w:szCs w:val="24"/>
              </w:rPr>
              <w:lastRenderedPageBreak/>
              <w:t>ревізійної комісії визначаються Законом України "Про акціонерні товариства", Статутом та положенням про ревізійну комісію.</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Ревізійна комісія має право вносити пропозиції до повістки дня загальних зборів та вимагати скликання позачергових загальних зборів. Члени ревізійної комісії мають право бути присутніми на загальних зборах та приймати участь в обговоренні  питань повістки дня з правом нарадчого голосу.Члени ревізійної комісії мають право приймати участь в засіданнях наглядової ради та виконавчого органу у випадках передбачених Законом, Статутом та внутрішніми положеннями Товариства.</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Реізійна комісія продить перевірку фінансово-господарської діяльності товариства за підсумками фінансового року, якщо інше не передбачено Статутом товариства, Положенням про ревізійну комісію, або рішенням загальних зборів.</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Виконавчий орган забезпечує доступ членів ревізійної комісії до інформації в межах, що визначені Положенням про ревізійну комісію.</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При проведенні контролю фінансово-господарської діяльності товариства ревізійна комісія перевіряє:</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lastRenderedPageBreak/>
              <w:t>- достовірність данних, що міститься в річній фінансовій звітності товариства;</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 відповідність ведення бухгалтерського, податкового, статистичного обліку та звітності відповідним нормативним документам;</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 дотримання генеральним директором товариства наданих йому повноважень щодо розпорядження майном товариства, укладання правових договорів та проведення фінансових операцій від імені товариства;</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 своєчасність та правільність здійснення розрахунків по зобовязанням товариства;</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 зберігання грошових коштів та матеріальних цінностей;</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 використання коштів резервного та інших фондів товариства;</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 правильність нарахування та виплати дивідендів;</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 фінансове становище товариства, рівень його платежеспроможності, ліквіжності активів, співвідношення власних та позикових коштів.</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Ревізійна комісія у відповідності з покладеними на неї завданнями здійснює планові та спеціальні перевірки фінансово-господарської діяльності товариства, дочініх підприємств, філіалов та представництв.</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 xml:space="preserve">Планова перевірка проводиться ревізійной комісієй за підсумками </w:t>
            </w:r>
            <w:r w:rsidRPr="003746A3">
              <w:rPr>
                <w:rFonts w:ascii="Times New Roman" w:hAnsi="Times New Roman"/>
                <w:color w:val="000000"/>
                <w:sz w:val="20"/>
                <w:szCs w:val="24"/>
              </w:rPr>
              <w:lastRenderedPageBreak/>
              <w:t>фінансово-господарської діяльності товариства за рік з наданням загальним зборам акціонерів висновків по річним звітам та балансам. Висновки мають містити інформацію про підтвердження  та повноту даних фінансової звітності товариства, про факти порушення законодавства під час здійснення фінансово-господарської діяльності. а також встановленого порядку ведення бухгалтерського обліку та подання звітності, інши фактах, що було виявлено під час проаедення перевірки. Срок проведення планової перевірки не повинен перевищувати тридцять календарних днів.</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При виконанні своїх обовязків члени ревізійної комісії належним образом мають вивчати всі документи та матеріали, що відносяться до предмету перевірок. При цьому члени ревізійної комісії забавязани зберігати  комерційну тайну, не розголошувати відомості, що є конфіденційними, до яких члени ревізійної комісії товариства мають доступ при виконанні своїх функцій.</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lastRenderedPageBreak/>
              <w:t xml:space="preserve">Ревізійна комісія є органом </w:t>
            </w:r>
            <w:r w:rsidRPr="003746A3">
              <w:rPr>
                <w:rFonts w:ascii="Times New Roman" w:hAnsi="Times New Roman"/>
                <w:color w:val="000000"/>
                <w:sz w:val="20"/>
                <w:szCs w:val="24"/>
              </w:rPr>
              <w:lastRenderedPageBreak/>
              <w:t xml:space="preserve">Товариства, який здійснює перевірки фінансово-господарської діяльності Товариства. </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Ревізійна комісія обирається загальними зборами строком на 3 (три) роки. Членом Ревізійної комісії може бути фізична особа, яка має повну цивільну дієздатність та/або акціонер-юридична особа.  Члени Ревізійної комісії обираються виключно шляхом кумулятивного голосування. Не можуть бути членами Ревізійної комісії члени Наглядової ради та члени Дирекції Товариства; корпоративний секретар; особа, яка не має повної цивільної дієздатності; члени інших органів Товариства. Члени Ревізійної комісії не можуть входити до складу лічильної комісії Товариства. Голова Ревізійної комісії обирається членами Ревізійної комісії з їх числа простою більшістю голосів від кількісного складу Ревізійної комісії.</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 xml:space="preserve">Член ревізійної комісії може бути відкликаний до закінчення терміну повноважень рішенням загальних зборів акціонерів товариства.В разі, якщо рішення про обрання членів ревізійної комісії здійснювалось шляхом кумулятивного голосування, рішення загальних зборів про дострокове припинення повноважень може прийматись </w:t>
            </w:r>
            <w:r w:rsidRPr="003746A3">
              <w:rPr>
                <w:rFonts w:ascii="Times New Roman" w:hAnsi="Times New Roman"/>
                <w:color w:val="000000"/>
                <w:sz w:val="20"/>
                <w:szCs w:val="24"/>
              </w:rPr>
              <w:lastRenderedPageBreak/>
              <w:t>тільки відносно всіх членів ревізійної комісії. А також про одночасне обрання нових членів.</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Без загальних зборів акціонерів повноваження члена ревізійної комісії припиняються:</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 при його бажанні, при умові письмового повідомлення про це товариства, за два тиждні;</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 в разі неможливості виконання обовязків члена комісії за станом здоровя;</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 в разі вступу до законної сили вироку суду, яким його присудили до покарання, яке виключає можливість виконання обовязків члена ревізійної комісії;</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 в разі смерті, визнання його недієздатним, обмежено дієздатним,безвісти відсутнім, померлим.</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r>
      <w:tr w:rsidR="003746A3" w:rsidRPr="003746A3" w:rsidTr="00F84019">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3746A3">
              <w:rPr>
                <w:rFonts w:ascii="Times New Roman" w:hAnsi="Times New Roman"/>
                <w:color w:val="000000"/>
                <w:sz w:val="20"/>
                <w:szCs w:val="24"/>
                <w:lang w:val="en-US"/>
              </w:rPr>
              <w:lastRenderedPageBreak/>
              <w:t>Куракіна Галина Василівна</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2009615344</w:t>
            </w: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Член ревізійної комісії, Загальні збори акціонерів, 29.12.2022 року, протокол№1</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Права та обовязки членів ревізійної комісії визначаються Законом України "Про акціонерні товариства", Статутом та положенням про ревізійну комісію.</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 xml:space="preserve">Ревізійна комісія має право </w:t>
            </w:r>
            <w:r w:rsidRPr="003746A3">
              <w:rPr>
                <w:rFonts w:ascii="Times New Roman" w:hAnsi="Times New Roman"/>
                <w:color w:val="000000"/>
                <w:sz w:val="20"/>
                <w:szCs w:val="24"/>
              </w:rPr>
              <w:lastRenderedPageBreak/>
              <w:t>вносити пропозиції до повістки дня загальних зборів та вимагати скликання позачергових загальних зборів. Члени ревізійної комісії мають право бути присутніми на</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загальних зборах та приймати участь в обговоренні питань повістки дня з правом нарадчого голосу.Члени ревізійної комісії мають право приймати участь в засіданнях наглядової ради та виконавчого органу у випадках передбачених Законом, Статутом та внутрішніми положеннями Товариства.</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Реізійна комісія продить перевірку фінансово-господарської діяльності товариства за підсумками фінансового року, якщо інше не передбачено Статутом товариства,</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Положенням про ревізійну комісію, або рішенням загальних зборів.</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Виконавчий орган забезпечує доступ членів ревізійної комісії до інформації в межах, що визначені Положенням про ревізійну комісію.</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При проведенні контролю фінансово-господарської діяльності товариства ревізійна комісія перевіряє:</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 достовірність данних, що міститься в річній фінансовій звітності товариства;</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 xml:space="preserve">- відповідність ведення бухгалтерського, податкового, статистичного обліку та звітності </w:t>
            </w:r>
            <w:r w:rsidRPr="003746A3">
              <w:rPr>
                <w:rFonts w:ascii="Times New Roman" w:hAnsi="Times New Roman"/>
                <w:color w:val="000000"/>
                <w:sz w:val="20"/>
                <w:szCs w:val="24"/>
              </w:rPr>
              <w:lastRenderedPageBreak/>
              <w:t>відповідним нормативним документам;</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 дотримання генеральним директором товариства наданих йому повноважень щодо розпорядження майном товариства, укладання правових договорів та проведення фінансових операцій від імені товариства;</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 своєчасність та правільність здійснення розрахунків по зобовязанням товариства;</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 зберігання грошових коштів та матеріальних цінностей;</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 використання коштів резервного та інших фондів товариства;</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 правильність нарахування та виплати дивідендів;</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 фінансове становище товариства, рівень його платежеспроможності, ліквіжності активів, співвідношення власних та позикових коштів.</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Ревізійна комісія у відповідності з покладеними на неї завданнями здійснює планові та спеціальні перевірки фінансовогосподарської діяльності товариства, дочініх підприємств, філіалов та представництв. Планова перевірка проводиться ревізійной комісієй за підсумками фінансово-господарської діяльності товариства за рік з наданням загальним зборам акціонерів висновків по річним</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 xml:space="preserve">звітам та балансам. Висновки мають містити інформацію про </w:t>
            </w:r>
            <w:r w:rsidRPr="003746A3">
              <w:rPr>
                <w:rFonts w:ascii="Times New Roman" w:hAnsi="Times New Roman"/>
                <w:color w:val="000000"/>
                <w:sz w:val="20"/>
                <w:szCs w:val="24"/>
              </w:rPr>
              <w:lastRenderedPageBreak/>
              <w:t>підтвердження та повноту даних фінансової звітності товариства, про факти порушення законодавства під час здійснення фінансово-господарської діяльності. а також встановленого порядку ведення бухгалтерського обліку та подання звітності, інши фактах, що було виявлено під час проаедення перевірки. Срок</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проведення планової перевірки не повинен перевищувати тридцять календарних днів.</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При виконанні своїх обовязків члени ревізійної комісії належним образом мають вивчати всі документи та матеріали, що відносяться до предмету перевірок. При цьому члени ревізійної комісії забавязани зберігати комерційну тайну, не розголошувати відомості, що є конфіденційними, до яких члени ревізійної комісії товариства мають доступ при виконанні своїх функцій.</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lastRenderedPageBreak/>
              <w:t>Ревізійна комісія є органом Товариства, який здійснює перевірки фінансовогосподарської діяльності Товариства.</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 xml:space="preserve">Ревізійна комісія обирається загальними зборами строком на 3 (три) роки. Членом Ревізійної </w:t>
            </w:r>
            <w:r w:rsidRPr="003746A3">
              <w:rPr>
                <w:rFonts w:ascii="Times New Roman" w:hAnsi="Times New Roman"/>
                <w:color w:val="000000"/>
                <w:sz w:val="20"/>
                <w:szCs w:val="24"/>
              </w:rPr>
              <w:lastRenderedPageBreak/>
              <w:t>комісії може бути фізична особа, яка має повну цивільну дієздатність та/або акціонерюридична особа. Члени Ревізійної комісії обираються виключно шляхом кумулятивного голосування. Не можуть бути членами Ревізійної комісії члени Наглядової ради та члени Дирекції Товариства; корпоративний</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секретар; особа, яка не має повної цивільної дієздатності; члени інших органів Товариства. Члени Ревізійної комісії не можуть входити до складу лічильної комісії Товариства. Голова Ревізійної комісії обирається членами Ревізійної комісії з їх числа простою більшістю голосів від кількісного складу Ревізійної комісії.</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Член ревізійної комісії може бути відкликаний до закінчення терміну повноважень рішенням загальних зборів акціонерів товариства.В разі, якщо рішення про обрання членів ревізійної комісії здійснювалось шляхом кумулятивного голосування, рішення загальних зборів про дострокове припинення повноважень може прийматись тільки відносно всіх членів ревізійної комісії. А також про одночасне обрання нових членів. Без загальних зборів акціонерів повноваження члена ревізійної комісії припиняються:</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 xml:space="preserve">- при його бажанні, при умові </w:t>
            </w:r>
            <w:r w:rsidRPr="003746A3">
              <w:rPr>
                <w:rFonts w:ascii="Times New Roman" w:hAnsi="Times New Roman"/>
                <w:color w:val="000000"/>
                <w:sz w:val="20"/>
                <w:szCs w:val="24"/>
              </w:rPr>
              <w:lastRenderedPageBreak/>
              <w:t>письмового повідомлення про це товариства, за два тиждні;</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 в разі неможливості виконання обовязків члена комісії за станом здоровя;</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 в разі вступу до законної сили вироку суду, яким його присудили до покарання, яке виключає можливість виконання обовязків члена ревізійної комісії;</w:t>
            </w:r>
          </w:p>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 в разі смерті, визнання його недієздатним, обмежено дієздатним,безвісти відсутнім, померлим.</w:t>
            </w:r>
          </w:p>
        </w:tc>
      </w:tr>
    </w:tbl>
    <w:p w:rsidR="003746A3" w:rsidRPr="003746A3" w:rsidRDefault="003746A3" w:rsidP="003746A3">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Pragmatica-Book" w:hAnsi="Pragmatica-Book" w:cs="Pragmatica-Book"/>
          <w:color w:val="000000"/>
          <w:w w:val="90"/>
          <w:sz w:val="18"/>
          <w:szCs w:val="18"/>
        </w:rPr>
      </w:pPr>
    </w:p>
    <w:p w:rsidR="003746A3" w:rsidRDefault="003746A3">
      <w:pPr>
        <w:sectPr w:rsidR="003746A3" w:rsidSect="003746A3">
          <w:pgSz w:w="16838" w:h="11906" w:orient="landscape"/>
          <w:pgMar w:top="567" w:right="363" w:bottom="567" w:left="363" w:header="709" w:footer="709" w:gutter="0"/>
          <w:cols w:space="708"/>
          <w:docGrid w:linePitch="360"/>
        </w:sectPr>
      </w:pPr>
    </w:p>
    <w:p w:rsidR="003746A3" w:rsidRPr="003746A3" w:rsidRDefault="003746A3" w:rsidP="003746A3">
      <w:pPr>
        <w:keepNext/>
        <w:keepLines/>
        <w:widowControl w:val="0"/>
        <w:tabs>
          <w:tab w:val="right" w:pos="7710"/>
        </w:tabs>
        <w:suppressAutoHyphens/>
        <w:autoSpaceDE w:val="0"/>
        <w:autoSpaceDN w:val="0"/>
        <w:adjustRightInd w:val="0"/>
        <w:spacing w:after="0" w:line="257" w:lineRule="auto"/>
        <w:textAlignment w:val="center"/>
        <w:rPr>
          <w:rFonts w:ascii="Times New Roman" w:hAnsi="Times New Roman"/>
          <w:b/>
          <w:bCs/>
          <w:color w:val="000000"/>
          <w:sz w:val="24"/>
          <w:szCs w:val="24"/>
        </w:rPr>
      </w:pPr>
      <w:r w:rsidRPr="003746A3">
        <w:rPr>
          <w:rFonts w:ascii="Times New Roman" w:hAnsi="Times New Roman"/>
          <w:b/>
          <w:bCs/>
          <w:color w:val="000000"/>
          <w:sz w:val="24"/>
          <w:szCs w:val="24"/>
        </w:rPr>
        <w:lastRenderedPageBreak/>
        <w:t>Частина 11. Інформація про винагороду членів виконавчого органу та/або ради особи</w:t>
      </w:r>
    </w:p>
    <w:p w:rsidR="003746A3" w:rsidRPr="003746A3" w:rsidRDefault="003746A3" w:rsidP="003746A3">
      <w:pPr>
        <w:spacing w:after="0"/>
        <w:rPr>
          <w:rFonts w:ascii="Times New Roman" w:eastAsia="Calibri" w:hAnsi="Times New Roman"/>
          <w:sz w:val="20"/>
          <w:szCs w:val="20"/>
          <w:lang w:eastAsia="en-US"/>
        </w:rPr>
      </w:pPr>
    </w:p>
    <w:tbl>
      <w:tblPr>
        <w:tblStyle w:val="2"/>
        <w:tblW w:w="5000" w:type="pct"/>
        <w:tblLook w:val="04A0" w:firstRow="1" w:lastRow="0" w:firstColumn="1" w:lastColumn="0" w:noHBand="0" w:noVBand="1"/>
      </w:tblPr>
      <w:tblGrid>
        <w:gridCol w:w="5069"/>
        <w:gridCol w:w="5069"/>
      </w:tblGrid>
      <w:tr w:rsidR="003746A3" w:rsidRPr="003746A3" w:rsidTr="00F84019">
        <w:trPr>
          <w:trHeight w:val="360"/>
        </w:trPr>
        <w:tc>
          <w:tcPr>
            <w:tcW w:w="3968" w:type="dxa"/>
            <w:shd w:val="clear" w:color="auto" w:fill="auto"/>
            <w:vAlign w:val="center"/>
          </w:tcPr>
          <w:p w:rsidR="003746A3" w:rsidRPr="003746A3" w:rsidRDefault="003746A3" w:rsidP="003746A3">
            <w:pPr>
              <w:spacing w:after="0"/>
              <w:rPr>
                <w:rFonts w:ascii="Times New Roman" w:eastAsia="Calibri" w:hAnsi="Times New Roman"/>
                <w:b/>
                <w:lang w:eastAsia="en-US"/>
              </w:rPr>
            </w:pPr>
            <w:r w:rsidRPr="003746A3">
              <w:rPr>
                <w:rFonts w:ascii="Times New Roman" w:eastAsia="Calibri" w:hAnsi="Times New Roman"/>
                <w:b/>
                <w:lang w:eastAsia="en-US"/>
              </w:rPr>
              <w:t xml:space="preserve">Орган управління </w:t>
            </w:r>
          </w:p>
        </w:tc>
        <w:tc>
          <w:tcPr>
            <w:tcW w:w="3968" w:type="dxa"/>
            <w:shd w:val="clear" w:color="auto" w:fill="auto"/>
            <w:vAlign w:val="center"/>
          </w:tcPr>
          <w:p w:rsidR="003746A3" w:rsidRPr="003746A3" w:rsidRDefault="003746A3" w:rsidP="003746A3">
            <w:pPr>
              <w:spacing w:after="0"/>
              <w:jc w:val="center"/>
              <w:rPr>
                <w:rFonts w:ascii="Times New Roman" w:eastAsia="Calibri" w:hAnsi="Times New Roman"/>
                <w:lang w:eastAsia="en-US"/>
              </w:rPr>
            </w:pPr>
            <w:r w:rsidRPr="003746A3">
              <w:rPr>
                <w:rFonts w:ascii="Times New Roman" w:eastAsia="Calibri" w:hAnsi="Times New Roman"/>
                <w:lang w:eastAsia="en-US"/>
              </w:rPr>
              <w:t>Виконавчий орган</w:t>
            </w:r>
          </w:p>
        </w:tc>
      </w:tr>
      <w:tr w:rsidR="003746A3" w:rsidRPr="003746A3" w:rsidTr="00F84019">
        <w:trPr>
          <w:trHeight w:val="360"/>
        </w:trPr>
        <w:tc>
          <w:tcPr>
            <w:tcW w:w="3968" w:type="dxa"/>
            <w:shd w:val="clear" w:color="auto" w:fill="auto"/>
            <w:vAlign w:val="center"/>
          </w:tcPr>
          <w:p w:rsidR="003746A3" w:rsidRPr="003746A3" w:rsidRDefault="003746A3" w:rsidP="003746A3">
            <w:pPr>
              <w:spacing w:after="0"/>
              <w:rPr>
                <w:rFonts w:ascii="Times New Roman" w:eastAsia="Calibri" w:hAnsi="Times New Roman"/>
                <w:b/>
                <w:lang w:eastAsia="en-US"/>
              </w:rPr>
            </w:pPr>
            <w:r w:rsidRPr="003746A3">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Голованов Юрій Миколайович</w:t>
            </w:r>
          </w:p>
        </w:tc>
      </w:tr>
      <w:tr w:rsidR="003746A3" w:rsidRPr="003746A3" w:rsidTr="00F84019">
        <w:trPr>
          <w:trHeight w:val="360"/>
        </w:trPr>
        <w:tc>
          <w:tcPr>
            <w:tcW w:w="3968" w:type="dxa"/>
            <w:shd w:val="clear" w:color="auto" w:fill="auto"/>
            <w:vAlign w:val="center"/>
          </w:tcPr>
          <w:p w:rsidR="003746A3" w:rsidRPr="003746A3" w:rsidRDefault="003746A3" w:rsidP="003746A3">
            <w:pPr>
              <w:spacing w:after="0"/>
              <w:rPr>
                <w:rFonts w:ascii="Times New Roman" w:eastAsia="Calibri" w:hAnsi="Times New Roman"/>
                <w:b/>
                <w:lang w:eastAsia="en-US"/>
              </w:rPr>
            </w:pPr>
            <w:r w:rsidRPr="003746A3">
              <w:rPr>
                <w:rFonts w:ascii="Times New Roman" w:eastAsia="Calibri" w:hAnsi="Times New Roman"/>
                <w:b/>
                <w:lang w:eastAsia="en-US"/>
              </w:rPr>
              <w:t>РНОКПП</w:t>
            </w:r>
          </w:p>
        </w:tc>
        <w:tc>
          <w:tcPr>
            <w:tcW w:w="3968" w:type="dxa"/>
            <w:shd w:val="clear" w:color="auto" w:fill="auto"/>
            <w:vAlign w:val="center"/>
          </w:tcPr>
          <w:p w:rsidR="003746A3" w:rsidRPr="003746A3" w:rsidRDefault="003746A3" w:rsidP="003746A3">
            <w:pPr>
              <w:spacing w:after="0"/>
              <w:jc w:val="center"/>
              <w:rPr>
                <w:rFonts w:ascii="Times New Roman" w:eastAsia="Calibri" w:hAnsi="Times New Roman"/>
                <w:lang w:eastAsia="en-US"/>
              </w:rPr>
            </w:pPr>
            <w:r w:rsidRPr="003746A3">
              <w:rPr>
                <w:rFonts w:ascii="Times New Roman" w:eastAsia="Calibri" w:hAnsi="Times New Roman"/>
                <w:lang w:eastAsia="en-US"/>
              </w:rPr>
              <w:t>1563107299</w:t>
            </w:r>
          </w:p>
        </w:tc>
      </w:tr>
      <w:tr w:rsidR="003746A3" w:rsidRPr="003746A3" w:rsidTr="00F84019">
        <w:trPr>
          <w:trHeight w:val="360"/>
        </w:trPr>
        <w:tc>
          <w:tcPr>
            <w:tcW w:w="3968" w:type="dxa"/>
            <w:shd w:val="clear" w:color="auto" w:fill="auto"/>
            <w:vAlign w:val="center"/>
          </w:tcPr>
          <w:p w:rsidR="003746A3" w:rsidRPr="003746A3" w:rsidRDefault="003746A3" w:rsidP="003746A3">
            <w:pPr>
              <w:spacing w:after="0"/>
              <w:rPr>
                <w:rFonts w:ascii="Times New Roman" w:eastAsia="Calibri" w:hAnsi="Times New Roman"/>
                <w:b/>
                <w:lang w:eastAsia="en-US"/>
              </w:rPr>
            </w:pPr>
            <w:r w:rsidRPr="003746A3">
              <w:rPr>
                <w:rFonts w:ascii="Times New Roman" w:eastAsia="Calibri" w:hAnsi="Times New Roman"/>
                <w:b/>
                <w:lang w:eastAsia="en-US"/>
              </w:rPr>
              <w:t>УНЗР</w:t>
            </w:r>
          </w:p>
        </w:tc>
        <w:tc>
          <w:tcPr>
            <w:tcW w:w="3968" w:type="dxa"/>
            <w:shd w:val="clear" w:color="auto" w:fill="auto"/>
            <w:vAlign w:val="center"/>
          </w:tcPr>
          <w:p w:rsidR="003746A3" w:rsidRPr="003746A3" w:rsidRDefault="003746A3" w:rsidP="003746A3">
            <w:pPr>
              <w:spacing w:after="0"/>
              <w:jc w:val="center"/>
              <w:rPr>
                <w:rFonts w:ascii="Times New Roman" w:eastAsia="Calibri" w:hAnsi="Times New Roman"/>
                <w:lang w:eastAsia="en-US"/>
              </w:rPr>
            </w:pPr>
            <w:r w:rsidRPr="003746A3">
              <w:rPr>
                <w:rFonts w:ascii="Times New Roman" w:eastAsia="Calibri" w:hAnsi="Times New Roman"/>
                <w:lang w:eastAsia="en-US"/>
              </w:rPr>
              <w:t xml:space="preserve">*             </w:t>
            </w:r>
          </w:p>
        </w:tc>
      </w:tr>
      <w:tr w:rsidR="003746A3" w:rsidRPr="003746A3" w:rsidTr="00F84019">
        <w:trPr>
          <w:trHeight w:val="360"/>
        </w:trPr>
        <w:tc>
          <w:tcPr>
            <w:tcW w:w="3968" w:type="dxa"/>
            <w:shd w:val="clear" w:color="auto" w:fill="auto"/>
            <w:vAlign w:val="center"/>
          </w:tcPr>
          <w:p w:rsidR="003746A3" w:rsidRPr="003746A3" w:rsidRDefault="003746A3" w:rsidP="003746A3">
            <w:pPr>
              <w:spacing w:after="0"/>
              <w:rPr>
                <w:rFonts w:ascii="Times New Roman" w:eastAsia="Calibri" w:hAnsi="Times New Roman"/>
                <w:b/>
                <w:lang w:eastAsia="en-US"/>
              </w:rPr>
            </w:pPr>
            <w:r w:rsidRPr="003746A3">
              <w:rPr>
                <w:rFonts w:ascii="Times New Roman" w:eastAsia="Calibri" w:hAnsi="Times New Roman"/>
                <w:b/>
                <w:lang w:eastAsia="en-US"/>
              </w:rPr>
              <w:t>Посада</w:t>
            </w:r>
          </w:p>
        </w:tc>
        <w:tc>
          <w:tcPr>
            <w:tcW w:w="3968" w:type="dxa"/>
            <w:shd w:val="clear" w:color="auto" w:fill="auto"/>
            <w:vAlign w:val="center"/>
          </w:tcPr>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 xml:space="preserve">Генеральний директор                                                                                                                                                                                                                                          </w:t>
            </w:r>
          </w:p>
        </w:tc>
      </w:tr>
      <w:tr w:rsidR="003746A3" w:rsidRPr="003746A3" w:rsidTr="00F84019">
        <w:trPr>
          <w:trHeight w:val="360"/>
        </w:trPr>
        <w:tc>
          <w:tcPr>
            <w:tcW w:w="3968" w:type="dxa"/>
            <w:shd w:val="clear" w:color="auto" w:fill="auto"/>
            <w:vAlign w:val="center"/>
          </w:tcPr>
          <w:p w:rsidR="003746A3" w:rsidRPr="003746A3" w:rsidRDefault="003746A3" w:rsidP="003746A3">
            <w:pPr>
              <w:spacing w:after="0"/>
              <w:rPr>
                <w:rFonts w:ascii="Times New Roman" w:eastAsia="Calibri" w:hAnsi="Times New Roman"/>
                <w:b/>
                <w:lang w:eastAsia="en-US"/>
              </w:rPr>
            </w:pPr>
            <w:r w:rsidRPr="003746A3">
              <w:rPr>
                <w:rFonts w:ascii="Times New Roman" w:eastAsia="Calibri" w:hAnsi="Times New Roman"/>
                <w:b/>
                <w:lang w:eastAsia="en-US"/>
              </w:rPr>
              <w:t>Дата вступу на посаду</w:t>
            </w:r>
          </w:p>
        </w:tc>
        <w:tc>
          <w:tcPr>
            <w:tcW w:w="3968" w:type="dxa"/>
            <w:shd w:val="clear" w:color="auto" w:fill="auto"/>
            <w:vAlign w:val="center"/>
          </w:tcPr>
          <w:p w:rsidR="003746A3" w:rsidRPr="003746A3" w:rsidRDefault="003746A3" w:rsidP="003746A3">
            <w:pPr>
              <w:spacing w:after="0"/>
              <w:jc w:val="center"/>
              <w:rPr>
                <w:rFonts w:ascii="Times New Roman" w:eastAsia="Calibri" w:hAnsi="Times New Roman"/>
                <w:lang w:eastAsia="en-US"/>
              </w:rPr>
            </w:pPr>
            <w:r w:rsidRPr="003746A3">
              <w:rPr>
                <w:rFonts w:ascii="Times New Roman" w:eastAsia="Calibri" w:hAnsi="Times New Roman"/>
                <w:lang w:eastAsia="en-US"/>
              </w:rPr>
              <w:t>01.10.2021</w:t>
            </w:r>
          </w:p>
        </w:tc>
      </w:tr>
      <w:tr w:rsidR="003746A3" w:rsidRPr="003746A3" w:rsidTr="00F84019">
        <w:trPr>
          <w:trHeight w:val="360"/>
        </w:trPr>
        <w:tc>
          <w:tcPr>
            <w:tcW w:w="3968" w:type="dxa"/>
            <w:shd w:val="clear" w:color="auto" w:fill="auto"/>
            <w:vAlign w:val="center"/>
          </w:tcPr>
          <w:p w:rsidR="003746A3" w:rsidRPr="003746A3" w:rsidRDefault="003746A3" w:rsidP="003746A3">
            <w:pPr>
              <w:spacing w:after="0"/>
              <w:rPr>
                <w:rFonts w:ascii="Times New Roman" w:eastAsia="Calibri" w:hAnsi="Times New Roman"/>
                <w:b/>
                <w:lang w:eastAsia="en-US"/>
              </w:rPr>
            </w:pPr>
            <w:r w:rsidRPr="003746A3">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Виплатили : 0</w:t>
            </w:r>
          </w:p>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Мають виплатити : 0</w:t>
            </w:r>
          </w:p>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Прийнято рішення про виплату : 0</w:t>
            </w:r>
          </w:p>
        </w:tc>
      </w:tr>
      <w:tr w:rsidR="003746A3" w:rsidRPr="003746A3" w:rsidTr="00F84019">
        <w:trPr>
          <w:trHeight w:val="360"/>
        </w:trPr>
        <w:tc>
          <w:tcPr>
            <w:tcW w:w="3968" w:type="dxa"/>
            <w:shd w:val="clear" w:color="auto" w:fill="auto"/>
            <w:vAlign w:val="center"/>
          </w:tcPr>
          <w:p w:rsidR="003746A3" w:rsidRPr="003746A3" w:rsidRDefault="003746A3" w:rsidP="003746A3">
            <w:pPr>
              <w:spacing w:after="0"/>
              <w:rPr>
                <w:rFonts w:ascii="Times New Roman" w:eastAsia="Calibri" w:hAnsi="Times New Roman"/>
                <w:b/>
                <w:lang w:eastAsia="en-US"/>
              </w:rPr>
            </w:pPr>
            <w:r w:rsidRPr="003746A3">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 xml:space="preserve">Виплатили : </w:t>
            </w:r>
          </w:p>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 xml:space="preserve">Мають виплатити : </w:t>
            </w:r>
          </w:p>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 xml:space="preserve">Прийнято рішення про виплату : </w:t>
            </w:r>
          </w:p>
        </w:tc>
      </w:tr>
      <w:tr w:rsidR="003746A3" w:rsidRPr="003746A3" w:rsidTr="00F84019">
        <w:trPr>
          <w:trHeight w:val="360"/>
        </w:trPr>
        <w:tc>
          <w:tcPr>
            <w:tcW w:w="3968" w:type="dxa"/>
            <w:shd w:val="clear" w:color="auto" w:fill="auto"/>
            <w:vAlign w:val="center"/>
          </w:tcPr>
          <w:p w:rsidR="003746A3" w:rsidRPr="003746A3" w:rsidRDefault="003746A3" w:rsidP="003746A3">
            <w:pPr>
              <w:spacing w:after="0"/>
              <w:rPr>
                <w:rFonts w:ascii="Times New Roman" w:eastAsia="Calibri" w:hAnsi="Times New Roman"/>
                <w:b/>
                <w:lang w:eastAsia="en-US"/>
              </w:rPr>
            </w:pPr>
            <w:r w:rsidRPr="003746A3">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Виплатили : 149068.32</w:t>
            </w:r>
          </w:p>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Мають виплатити : 0</w:t>
            </w:r>
          </w:p>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Прийнято рішення про виплату : 149068.32</w:t>
            </w:r>
          </w:p>
        </w:tc>
      </w:tr>
      <w:tr w:rsidR="003746A3" w:rsidRPr="003746A3" w:rsidTr="00F84019">
        <w:trPr>
          <w:trHeight w:val="360"/>
        </w:trPr>
        <w:tc>
          <w:tcPr>
            <w:tcW w:w="3968" w:type="dxa"/>
            <w:shd w:val="clear" w:color="auto" w:fill="auto"/>
            <w:vAlign w:val="center"/>
          </w:tcPr>
          <w:p w:rsidR="003746A3" w:rsidRPr="003746A3" w:rsidRDefault="003746A3" w:rsidP="003746A3">
            <w:pPr>
              <w:spacing w:after="0"/>
              <w:rPr>
                <w:rFonts w:ascii="Times New Roman" w:eastAsia="Calibri" w:hAnsi="Times New Roman"/>
                <w:b/>
                <w:lang w:eastAsia="en-US"/>
              </w:rPr>
            </w:pPr>
            <w:r w:rsidRPr="003746A3">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Виплатили : 0</w:t>
            </w:r>
          </w:p>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Мають виплатити : 0</w:t>
            </w:r>
          </w:p>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Прийнято рішення про виплату : 0</w:t>
            </w:r>
          </w:p>
        </w:tc>
      </w:tr>
      <w:tr w:rsidR="003746A3" w:rsidRPr="003746A3" w:rsidTr="00F84019">
        <w:trPr>
          <w:trHeight w:val="360"/>
        </w:trPr>
        <w:tc>
          <w:tcPr>
            <w:tcW w:w="3968" w:type="dxa"/>
            <w:shd w:val="clear" w:color="auto" w:fill="auto"/>
            <w:vAlign w:val="center"/>
          </w:tcPr>
          <w:p w:rsidR="003746A3" w:rsidRPr="003746A3" w:rsidRDefault="003746A3" w:rsidP="003746A3">
            <w:pPr>
              <w:spacing w:after="0"/>
              <w:rPr>
                <w:rFonts w:ascii="Times New Roman" w:eastAsia="Calibri" w:hAnsi="Times New Roman"/>
                <w:b/>
                <w:lang w:eastAsia="en-US"/>
              </w:rPr>
            </w:pPr>
            <w:r w:rsidRPr="003746A3">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Змінна частина винагороди не нараховувалась.</w:t>
            </w:r>
          </w:p>
        </w:tc>
      </w:tr>
      <w:tr w:rsidR="003746A3" w:rsidRPr="003746A3" w:rsidTr="00F84019">
        <w:trPr>
          <w:trHeight w:val="360"/>
        </w:trPr>
        <w:tc>
          <w:tcPr>
            <w:tcW w:w="3968" w:type="dxa"/>
            <w:shd w:val="clear" w:color="auto" w:fill="auto"/>
            <w:vAlign w:val="center"/>
          </w:tcPr>
          <w:p w:rsidR="003746A3" w:rsidRPr="003746A3" w:rsidRDefault="003746A3" w:rsidP="003746A3">
            <w:pPr>
              <w:spacing w:after="0"/>
              <w:rPr>
                <w:rFonts w:ascii="Times New Roman" w:eastAsia="Calibri" w:hAnsi="Times New Roman"/>
                <w:b/>
                <w:lang w:eastAsia="en-US"/>
              </w:rPr>
            </w:pPr>
            <w:r w:rsidRPr="003746A3">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Винагороди та компенсації у разі звільнення контрактом не передбачено.</w:t>
            </w:r>
          </w:p>
        </w:tc>
      </w:tr>
      <w:tr w:rsidR="003746A3" w:rsidRPr="003746A3" w:rsidTr="00F84019">
        <w:trPr>
          <w:trHeight w:val="360"/>
        </w:trPr>
        <w:tc>
          <w:tcPr>
            <w:tcW w:w="3968" w:type="dxa"/>
            <w:shd w:val="clear" w:color="auto" w:fill="auto"/>
            <w:vAlign w:val="center"/>
          </w:tcPr>
          <w:p w:rsidR="003746A3" w:rsidRPr="003746A3" w:rsidRDefault="003746A3" w:rsidP="003746A3">
            <w:pPr>
              <w:spacing w:after="0"/>
              <w:rPr>
                <w:rFonts w:ascii="Times New Roman" w:eastAsia="Calibri" w:hAnsi="Times New Roman"/>
                <w:b/>
                <w:lang w:eastAsia="en-US"/>
              </w:rPr>
            </w:pPr>
            <w:r w:rsidRPr="003746A3">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Звіт про винагороду не складався.</w:t>
            </w:r>
          </w:p>
        </w:tc>
      </w:tr>
    </w:tbl>
    <w:p w:rsidR="003746A3" w:rsidRPr="003746A3" w:rsidRDefault="003746A3" w:rsidP="003746A3">
      <w:pPr>
        <w:spacing w:after="0"/>
        <w:rPr>
          <w:rFonts w:ascii="Times New Roman" w:eastAsia="Calibri" w:hAnsi="Times New Roman"/>
          <w:b/>
          <w:sz w:val="20"/>
          <w:szCs w:val="20"/>
          <w:lang w:eastAsia="en-US"/>
        </w:rPr>
      </w:pPr>
      <w:r w:rsidRPr="003746A3">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2.31196142261</w:t>
      </w:r>
    </w:p>
    <w:p w:rsidR="003746A3" w:rsidRPr="003746A3" w:rsidRDefault="003746A3" w:rsidP="003746A3">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5069"/>
        <w:gridCol w:w="5069"/>
      </w:tblGrid>
      <w:tr w:rsidR="003746A3" w:rsidRPr="003746A3" w:rsidTr="00F84019">
        <w:trPr>
          <w:trHeight w:val="360"/>
        </w:trPr>
        <w:tc>
          <w:tcPr>
            <w:tcW w:w="3968" w:type="dxa"/>
            <w:shd w:val="clear" w:color="auto" w:fill="auto"/>
            <w:vAlign w:val="center"/>
          </w:tcPr>
          <w:p w:rsidR="003746A3" w:rsidRPr="003746A3" w:rsidRDefault="003746A3" w:rsidP="003746A3">
            <w:pPr>
              <w:spacing w:after="0"/>
              <w:rPr>
                <w:rFonts w:ascii="Times New Roman" w:eastAsia="Calibri" w:hAnsi="Times New Roman"/>
                <w:b/>
                <w:lang w:eastAsia="en-US"/>
              </w:rPr>
            </w:pPr>
            <w:r w:rsidRPr="003746A3">
              <w:rPr>
                <w:rFonts w:ascii="Times New Roman" w:eastAsia="Calibri" w:hAnsi="Times New Roman"/>
                <w:b/>
                <w:lang w:eastAsia="en-US"/>
              </w:rPr>
              <w:t xml:space="preserve">Орган управління </w:t>
            </w:r>
          </w:p>
        </w:tc>
        <w:tc>
          <w:tcPr>
            <w:tcW w:w="3968" w:type="dxa"/>
            <w:shd w:val="clear" w:color="auto" w:fill="auto"/>
            <w:vAlign w:val="center"/>
          </w:tcPr>
          <w:p w:rsidR="003746A3" w:rsidRPr="003746A3" w:rsidRDefault="003746A3" w:rsidP="003746A3">
            <w:pPr>
              <w:spacing w:after="0"/>
              <w:jc w:val="center"/>
              <w:rPr>
                <w:rFonts w:ascii="Times New Roman" w:eastAsia="Calibri" w:hAnsi="Times New Roman"/>
                <w:lang w:eastAsia="en-US"/>
              </w:rPr>
            </w:pPr>
            <w:r w:rsidRPr="003746A3">
              <w:rPr>
                <w:rFonts w:ascii="Times New Roman" w:eastAsia="Calibri" w:hAnsi="Times New Roman"/>
                <w:lang w:eastAsia="en-US"/>
              </w:rPr>
              <w:t>Рада</w:t>
            </w:r>
          </w:p>
        </w:tc>
      </w:tr>
      <w:tr w:rsidR="003746A3" w:rsidRPr="003746A3" w:rsidTr="00F84019">
        <w:trPr>
          <w:trHeight w:val="360"/>
        </w:trPr>
        <w:tc>
          <w:tcPr>
            <w:tcW w:w="3968" w:type="dxa"/>
            <w:shd w:val="clear" w:color="auto" w:fill="auto"/>
            <w:vAlign w:val="center"/>
          </w:tcPr>
          <w:p w:rsidR="003746A3" w:rsidRPr="003746A3" w:rsidRDefault="003746A3" w:rsidP="003746A3">
            <w:pPr>
              <w:spacing w:after="0"/>
              <w:rPr>
                <w:rFonts w:ascii="Times New Roman" w:eastAsia="Calibri" w:hAnsi="Times New Roman"/>
                <w:b/>
                <w:lang w:eastAsia="en-US"/>
              </w:rPr>
            </w:pPr>
            <w:r w:rsidRPr="003746A3">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Голованов Костянтин Юрійович</w:t>
            </w:r>
          </w:p>
        </w:tc>
      </w:tr>
      <w:tr w:rsidR="003746A3" w:rsidRPr="003746A3" w:rsidTr="00F84019">
        <w:trPr>
          <w:trHeight w:val="360"/>
        </w:trPr>
        <w:tc>
          <w:tcPr>
            <w:tcW w:w="3968" w:type="dxa"/>
            <w:shd w:val="clear" w:color="auto" w:fill="auto"/>
            <w:vAlign w:val="center"/>
          </w:tcPr>
          <w:p w:rsidR="003746A3" w:rsidRPr="003746A3" w:rsidRDefault="003746A3" w:rsidP="003746A3">
            <w:pPr>
              <w:spacing w:after="0"/>
              <w:rPr>
                <w:rFonts w:ascii="Times New Roman" w:eastAsia="Calibri" w:hAnsi="Times New Roman"/>
                <w:b/>
                <w:lang w:eastAsia="en-US"/>
              </w:rPr>
            </w:pPr>
            <w:r w:rsidRPr="003746A3">
              <w:rPr>
                <w:rFonts w:ascii="Times New Roman" w:eastAsia="Calibri" w:hAnsi="Times New Roman"/>
                <w:b/>
                <w:lang w:eastAsia="en-US"/>
              </w:rPr>
              <w:t>РНОКПП</w:t>
            </w:r>
          </w:p>
        </w:tc>
        <w:tc>
          <w:tcPr>
            <w:tcW w:w="3968" w:type="dxa"/>
            <w:shd w:val="clear" w:color="auto" w:fill="auto"/>
            <w:vAlign w:val="center"/>
          </w:tcPr>
          <w:p w:rsidR="003746A3" w:rsidRPr="003746A3" w:rsidRDefault="003746A3" w:rsidP="003746A3">
            <w:pPr>
              <w:spacing w:after="0"/>
              <w:jc w:val="center"/>
              <w:rPr>
                <w:rFonts w:ascii="Times New Roman" w:eastAsia="Calibri" w:hAnsi="Times New Roman"/>
                <w:lang w:eastAsia="en-US"/>
              </w:rPr>
            </w:pPr>
            <w:r w:rsidRPr="003746A3">
              <w:rPr>
                <w:rFonts w:ascii="Times New Roman" w:eastAsia="Calibri" w:hAnsi="Times New Roman"/>
                <w:lang w:eastAsia="en-US"/>
              </w:rPr>
              <w:t>2865204154</w:t>
            </w:r>
          </w:p>
        </w:tc>
      </w:tr>
      <w:tr w:rsidR="003746A3" w:rsidRPr="003746A3" w:rsidTr="00F84019">
        <w:trPr>
          <w:trHeight w:val="360"/>
        </w:trPr>
        <w:tc>
          <w:tcPr>
            <w:tcW w:w="3968" w:type="dxa"/>
            <w:shd w:val="clear" w:color="auto" w:fill="auto"/>
            <w:vAlign w:val="center"/>
          </w:tcPr>
          <w:p w:rsidR="003746A3" w:rsidRPr="003746A3" w:rsidRDefault="003746A3" w:rsidP="003746A3">
            <w:pPr>
              <w:spacing w:after="0"/>
              <w:rPr>
                <w:rFonts w:ascii="Times New Roman" w:eastAsia="Calibri" w:hAnsi="Times New Roman"/>
                <w:b/>
                <w:lang w:eastAsia="en-US"/>
              </w:rPr>
            </w:pPr>
            <w:r w:rsidRPr="003746A3">
              <w:rPr>
                <w:rFonts w:ascii="Times New Roman" w:eastAsia="Calibri" w:hAnsi="Times New Roman"/>
                <w:b/>
                <w:lang w:eastAsia="en-US"/>
              </w:rPr>
              <w:t>УНЗР</w:t>
            </w:r>
          </w:p>
        </w:tc>
        <w:tc>
          <w:tcPr>
            <w:tcW w:w="3968" w:type="dxa"/>
            <w:shd w:val="clear" w:color="auto" w:fill="auto"/>
            <w:vAlign w:val="center"/>
          </w:tcPr>
          <w:p w:rsidR="003746A3" w:rsidRPr="003746A3" w:rsidRDefault="003746A3" w:rsidP="003746A3">
            <w:pPr>
              <w:spacing w:after="0"/>
              <w:jc w:val="center"/>
              <w:rPr>
                <w:rFonts w:ascii="Times New Roman" w:eastAsia="Calibri" w:hAnsi="Times New Roman"/>
                <w:lang w:eastAsia="en-US"/>
              </w:rPr>
            </w:pPr>
            <w:r w:rsidRPr="003746A3">
              <w:rPr>
                <w:rFonts w:ascii="Times New Roman" w:eastAsia="Calibri" w:hAnsi="Times New Roman"/>
                <w:lang w:eastAsia="en-US"/>
              </w:rPr>
              <w:t xml:space="preserve">*             </w:t>
            </w:r>
          </w:p>
        </w:tc>
      </w:tr>
      <w:tr w:rsidR="003746A3" w:rsidRPr="003746A3" w:rsidTr="00F84019">
        <w:trPr>
          <w:trHeight w:val="360"/>
        </w:trPr>
        <w:tc>
          <w:tcPr>
            <w:tcW w:w="3968" w:type="dxa"/>
            <w:shd w:val="clear" w:color="auto" w:fill="auto"/>
            <w:vAlign w:val="center"/>
          </w:tcPr>
          <w:p w:rsidR="003746A3" w:rsidRPr="003746A3" w:rsidRDefault="003746A3" w:rsidP="003746A3">
            <w:pPr>
              <w:spacing w:after="0"/>
              <w:rPr>
                <w:rFonts w:ascii="Times New Roman" w:eastAsia="Calibri" w:hAnsi="Times New Roman"/>
                <w:b/>
                <w:lang w:eastAsia="en-US"/>
              </w:rPr>
            </w:pPr>
            <w:r w:rsidRPr="003746A3">
              <w:rPr>
                <w:rFonts w:ascii="Times New Roman" w:eastAsia="Calibri" w:hAnsi="Times New Roman"/>
                <w:b/>
                <w:lang w:eastAsia="en-US"/>
              </w:rPr>
              <w:t>Посада</w:t>
            </w:r>
          </w:p>
        </w:tc>
        <w:tc>
          <w:tcPr>
            <w:tcW w:w="3968" w:type="dxa"/>
            <w:shd w:val="clear" w:color="auto" w:fill="auto"/>
            <w:vAlign w:val="center"/>
          </w:tcPr>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 xml:space="preserve">Голова наглядової ради                                                                                                                                                                                                                                        </w:t>
            </w:r>
          </w:p>
        </w:tc>
      </w:tr>
      <w:tr w:rsidR="003746A3" w:rsidRPr="003746A3" w:rsidTr="00F84019">
        <w:trPr>
          <w:trHeight w:val="360"/>
        </w:trPr>
        <w:tc>
          <w:tcPr>
            <w:tcW w:w="3968" w:type="dxa"/>
            <w:shd w:val="clear" w:color="auto" w:fill="auto"/>
            <w:vAlign w:val="center"/>
          </w:tcPr>
          <w:p w:rsidR="003746A3" w:rsidRPr="003746A3" w:rsidRDefault="003746A3" w:rsidP="003746A3">
            <w:pPr>
              <w:spacing w:after="0"/>
              <w:rPr>
                <w:rFonts w:ascii="Times New Roman" w:eastAsia="Calibri" w:hAnsi="Times New Roman"/>
                <w:b/>
                <w:lang w:eastAsia="en-US"/>
              </w:rPr>
            </w:pPr>
            <w:r w:rsidRPr="003746A3">
              <w:rPr>
                <w:rFonts w:ascii="Times New Roman" w:eastAsia="Calibri" w:hAnsi="Times New Roman"/>
                <w:b/>
                <w:lang w:eastAsia="en-US"/>
              </w:rPr>
              <w:t>Дата вступу на посаду</w:t>
            </w:r>
          </w:p>
        </w:tc>
        <w:tc>
          <w:tcPr>
            <w:tcW w:w="3968" w:type="dxa"/>
            <w:shd w:val="clear" w:color="auto" w:fill="auto"/>
            <w:vAlign w:val="center"/>
          </w:tcPr>
          <w:p w:rsidR="003746A3" w:rsidRPr="003746A3" w:rsidRDefault="003746A3" w:rsidP="003746A3">
            <w:pPr>
              <w:spacing w:after="0"/>
              <w:jc w:val="center"/>
              <w:rPr>
                <w:rFonts w:ascii="Times New Roman" w:eastAsia="Calibri" w:hAnsi="Times New Roman"/>
                <w:lang w:eastAsia="en-US"/>
              </w:rPr>
            </w:pPr>
            <w:r w:rsidRPr="003746A3">
              <w:rPr>
                <w:rFonts w:ascii="Times New Roman" w:eastAsia="Calibri" w:hAnsi="Times New Roman"/>
                <w:lang w:eastAsia="en-US"/>
              </w:rPr>
              <w:t>29.04.2021</w:t>
            </w:r>
          </w:p>
        </w:tc>
      </w:tr>
      <w:tr w:rsidR="003746A3" w:rsidRPr="003746A3" w:rsidTr="00F84019">
        <w:trPr>
          <w:trHeight w:val="360"/>
        </w:trPr>
        <w:tc>
          <w:tcPr>
            <w:tcW w:w="3968" w:type="dxa"/>
            <w:shd w:val="clear" w:color="auto" w:fill="auto"/>
            <w:vAlign w:val="center"/>
          </w:tcPr>
          <w:p w:rsidR="003746A3" w:rsidRPr="003746A3" w:rsidRDefault="003746A3" w:rsidP="003746A3">
            <w:pPr>
              <w:spacing w:after="0"/>
              <w:rPr>
                <w:rFonts w:ascii="Times New Roman" w:eastAsia="Calibri" w:hAnsi="Times New Roman"/>
                <w:b/>
                <w:lang w:eastAsia="en-US"/>
              </w:rPr>
            </w:pPr>
            <w:r w:rsidRPr="003746A3">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Виплатили : 0</w:t>
            </w:r>
          </w:p>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Мають виплатити : 0</w:t>
            </w:r>
          </w:p>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Прийнято рішення про виплату : 0</w:t>
            </w:r>
          </w:p>
        </w:tc>
      </w:tr>
      <w:tr w:rsidR="003746A3" w:rsidRPr="003746A3" w:rsidTr="00F84019">
        <w:trPr>
          <w:trHeight w:val="360"/>
        </w:trPr>
        <w:tc>
          <w:tcPr>
            <w:tcW w:w="3968" w:type="dxa"/>
            <w:shd w:val="clear" w:color="auto" w:fill="auto"/>
            <w:vAlign w:val="center"/>
          </w:tcPr>
          <w:p w:rsidR="003746A3" w:rsidRPr="003746A3" w:rsidRDefault="003746A3" w:rsidP="003746A3">
            <w:pPr>
              <w:spacing w:after="0"/>
              <w:rPr>
                <w:rFonts w:ascii="Times New Roman" w:eastAsia="Calibri" w:hAnsi="Times New Roman"/>
                <w:b/>
                <w:lang w:eastAsia="en-US"/>
              </w:rPr>
            </w:pPr>
            <w:r w:rsidRPr="003746A3">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 xml:space="preserve">Виплатили : </w:t>
            </w:r>
          </w:p>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 xml:space="preserve">Мають виплатити : </w:t>
            </w:r>
          </w:p>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 xml:space="preserve">Прийнято рішення про виплату : </w:t>
            </w:r>
          </w:p>
        </w:tc>
      </w:tr>
      <w:tr w:rsidR="003746A3" w:rsidRPr="003746A3" w:rsidTr="00F84019">
        <w:trPr>
          <w:trHeight w:val="360"/>
        </w:trPr>
        <w:tc>
          <w:tcPr>
            <w:tcW w:w="3968" w:type="dxa"/>
            <w:shd w:val="clear" w:color="auto" w:fill="auto"/>
            <w:vAlign w:val="center"/>
          </w:tcPr>
          <w:p w:rsidR="003746A3" w:rsidRPr="003746A3" w:rsidRDefault="003746A3" w:rsidP="003746A3">
            <w:pPr>
              <w:spacing w:after="0"/>
              <w:rPr>
                <w:rFonts w:ascii="Times New Roman" w:eastAsia="Calibri" w:hAnsi="Times New Roman"/>
                <w:b/>
                <w:lang w:eastAsia="en-US"/>
              </w:rPr>
            </w:pPr>
            <w:r w:rsidRPr="003746A3">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Виплатили : 0</w:t>
            </w:r>
          </w:p>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Мають виплатити : 0</w:t>
            </w:r>
          </w:p>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Прийнято рішення про виплату : 0</w:t>
            </w:r>
          </w:p>
        </w:tc>
      </w:tr>
      <w:tr w:rsidR="003746A3" w:rsidRPr="003746A3" w:rsidTr="00F84019">
        <w:trPr>
          <w:trHeight w:val="360"/>
        </w:trPr>
        <w:tc>
          <w:tcPr>
            <w:tcW w:w="3968" w:type="dxa"/>
            <w:shd w:val="clear" w:color="auto" w:fill="auto"/>
            <w:vAlign w:val="center"/>
          </w:tcPr>
          <w:p w:rsidR="003746A3" w:rsidRPr="003746A3" w:rsidRDefault="003746A3" w:rsidP="003746A3">
            <w:pPr>
              <w:spacing w:after="0"/>
              <w:rPr>
                <w:rFonts w:ascii="Times New Roman" w:eastAsia="Calibri" w:hAnsi="Times New Roman"/>
                <w:b/>
                <w:lang w:eastAsia="en-US"/>
              </w:rPr>
            </w:pPr>
            <w:r w:rsidRPr="003746A3">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Виплатили : 0</w:t>
            </w:r>
          </w:p>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Мають виплатити : 0</w:t>
            </w:r>
          </w:p>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Прийнято рішення про виплату : 0</w:t>
            </w:r>
          </w:p>
        </w:tc>
      </w:tr>
      <w:tr w:rsidR="003746A3" w:rsidRPr="003746A3" w:rsidTr="00F84019">
        <w:trPr>
          <w:trHeight w:val="360"/>
        </w:trPr>
        <w:tc>
          <w:tcPr>
            <w:tcW w:w="3968" w:type="dxa"/>
            <w:shd w:val="clear" w:color="auto" w:fill="auto"/>
            <w:vAlign w:val="center"/>
          </w:tcPr>
          <w:p w:rsidR="003746A3" w:rsidRPr="003746A3" w:rsidRDefault="003746A3" w:rsidP="003746A3">
            <w:pPr>
              <w:spacing w:after="0"/>
              <w:rPr>
                <w:rFonts w:ascii="Times New Roman" w:eastAsia="Calibri" w:hAnsi="Times New Roman"/>
                <w:b/>
                <w:lang w:eastAsia="en-US"/>
              </w:rPr>
            </w:pPr>
            <w:r w:rsidRPr="003746A3">
              <w:rPr>
                <w:rFonts w:ascii="Times New Roman" w:eastAsia="Calibri" w:hAnsi="Times New Roman"/>
                <w:b/>
                <w:lang w:eastAsia="en-US"/>
              </w:rPr>
              <w:lastRenderedPageBreak/>
              <w:t>Критерії оцінки ефективності, за якими нараховували змінну частину винагороди</w:t>
            </w:r>
          </w:p>
        </w:tc>
        <w:tc>
          <w:tcPr>
            <w:tcW w:w="3968" w:type="dxa"/>
            <w:shd w:val="clear" w:color="auto" w:fill="auto"/>
            <w:vAlign w:val="center"/>
          </w:tcPr>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Винагорода не нараховується.</w:t>
            </w:r>
          </w:p>
        </w:tc>
      </w:tr>
      <w:tr w:rsidR="003746A3" w:rsidRPr="003746A3" w:rsidTr="00F84019">
        <w:trPr>
          <w:trHeight w:val="360"/>
        </w:trPr>
        <w:tc>
          <w:tcPr>
            <w:tcW w:w="3968" w:type="dxa"/>
            <w:shd w:val="clear" w:color="auto" w:fill="auto"/>
            <w:vAlign w:val="center"/>
          </w:tcPr>
          <w:p w:rsidR="003746A3" w:rsidRPr="003746A3" w:rsidRDefault="003746A3" w:rsidP="003746A3">
            <w:pPr>
              <w:spacing w:after="0"/>
              <w:rPr>
                <w:rFonts w:ascii="Times New Roman" w:eastAsia="Calibri" w:hAnsi="Times New Roman"/>
                <w:b/>
                <w:lang w:eastAsia="en-US"/>
              </w:rPr>
            </w:pPr>
            <w:r w:rsidRPr="003746A3">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Винагорода та компенсація в разі звільнення не виплачується.</w:t>
            </w:r>
          </w:p>
        </w:tc>
      </w:tr>
      <w:tr w:rsidR="003746A3" w:rsidRPr="003746A3" w:rsidTr="00F84019">
        <w:trPr>
          <w:trHeight w:val="360"/>
        </w:trPr>
        <w:tc>
          <w:tcPr>
            <w:tcW w:w="3968" w:type="dxa"/>
            <w:shd w:val="clear" w:color="auto" w:fill="auto"/>
            <w:vAlign w:val="center"/>
          </w:tcPr>
          <w:p w:rsidR="003746A3" w:rsidRPr="003746A3" w:rsidRDefault="003746A3" w:rsidP="003746A3">
            <w:pPr>
              <w:spacing w:after="0"/>
              <w:rPr>
                <w:rFonts w:ascii="Times New Roman" w:eastAsia="Calibri" w:hAnsi="Times New Roman"/>
                <w:b/>
                <w:lang w:eastAsia="en-US"/>
              </w:rPr>
            </w:pPr>
            <w:r w:rsidRPr="003746A3">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Звіт про винагороду не складався.</w:t>
            </w:r>
          </w:p>
        </w:tc>
      </w:tr>
    </w:tbl>
    <w:p w:rsidR="003746A3" w:rsidRPr="003746A3" w:rsidRDefault="003746A3" w:rsidP="003746A3">
      <w:pPr>
        <w:spacing w:after="0"/>
        <w:rPr>
          <w:rFonts w:ascii="Times New Roman" w:eastAsia="Calibri" w:hAnsi="Times New Roman"/>
          <w:b/>
          <w:sz w:val="20"/>
          <w:szCs w:val="20"/>
          <w:lang w:eastAsia="en-US"/>
        </w:rPr>
      </w:pPr>
      <w:r w:rsidRPr="003746A3">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3746A3" w:rsidRPr="003746A3" w:rsidRDefault="003746A3" w:rsidP="003746A3">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5069"/>
        <w:gridCol w:w="5069"/>
      </w:tblGrid>
      <w:tr w:rsidR="003746A3" w:rsidRPr="003746A3" w:rsidTr="00F84019">
        <w:trPr>
          <w:trHeight w:val="360"/>
        </w:trPr>
        <w:tc>
          <w:tcPr>
            <w:tcW w:w="3968" w:type="dxa"/>
            <w:shd w:val="clear" w:color="auto" w:fill="auto"/>
            <w:vAlign w:val="center"/>
          </w:tcPr>
          <w:p w:rsidR="003746A3" w:rsidRPr="003746A3" w:rsidRDefault="003746A3" w:rsidP="003746A3">
            <w:pPr>
              <w:spacing w:after="0"/>
              <w:rPr>
                <w:rFonts w:ascii="Times New Roman" w:eastAsia="Calibri" w:hAnsi="Times New Roman"/>
                <w:b/>
                <w:lang w:eastAsia="en-US"/>
              </w:rPr>
            </w:pPr>
            <w:r w:rsidRPr="003746A3">
              <w:rPr>
                <w:rFonts w:ascii="Times New Roman" w:eastAsia="Calibri" w:hAnsi="Times New Roman"/>
                <w:b/>
                <w:lang w:eastAsia="en-US"/>
              </w:rPr>
              <w:t xml:space="preserve">Орган управління </w:t>
            </w:r>
          </w:p>
        </w:tc>
        <w:tc>
          <w:tcPr>
            <w:tcW w:w="3968" w:type="dxa"/>
            <w:shd w:val="clear" w:color="auto" w:fill="auto"/>
            <w:vAlign w:val="center"/>
          </w:tcPr>
          <w:p w:rsidR="003746A3" w:rsidRPr="003746A3" w:rsidRDefault="003746A3" w:rsidP="003746A3">
            <w:pPr>
              <w:spacing w:after="0"/>
              <w:jc w:val="center"/>
              <w:rPr>
                <w:rFonts w:ascii="Times New Roman" w:eastAsia="Calibri" w:hAnsi="Times New Roman"/>
                <w:lang w:eastAsia="en-US"/>
              </w:rPr>
            </w:pPr>
            <w:r w:rsidRPr="003746A3">
              <w:rPr>
                <w:rFonts w:ascii="Times New Roman" w:eastAsia="Calibri" w:hAnsi="Times New Roman"/>
                <w:lang w:eastAsia="en-US"/>
              </w:rPr>
              <w:t>Рада</w:t>
            </w:r>
          </w:p>
        </w:tc>
      </w:tr>
      <w:tr w:rsidR="003746A3" w:rsidRPr="003746A3" w:rsidTr="00F84019">
        <w:trPr>
          <w:trHeight w:val="360"/>
        </w:trPr>
        <w:tc>
          <w:tcPr>
            <w:tcW w:w="3968" w:type="dxa"/>
            <w:shd w:val="clear" w:color="auto" w:fill="auto"/>
            <w:vAlign w:val="center"/>
          </w:tcPr>
          <w:p w:rsidR="003746A3" w:rsidRPr="003746A3" w:rsidRDefault="003746A3" w:rsidP="003746A3">
            <w:pPr>
              <w:spacing w:after="0"/>
              <w:rPr>
                <w:rFonts w:ascii="Times New Roman" w:eastAsia="Calibri" w:hAnsi="Times New Roman"/>
                <w:b/>
                <w:lang w:eastAsia="en-US"/>
              </w:rPr>
            </w:pPr>
            <w:r w:rsidRPr="003746A3">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Калайда Дмитро Олегович</w:t>
            </w:r>
          </w:p>
        </w:tc>
      </w:tr>
      <w:tr w:rsidR="003746A3" w:rsidRPr="003746A3" w:rsidTr="00F84019">
        <w:trPr>
          <w:trHeight w:val="360"/>
        </w:trPr>
        <w:tc>
          <w:tcPr>
            <w:tcW w:w="3968" w:type="dxa"/>
            <w:shd w:val="clear" w:color="auto" w:fill="auto"/>
            <w:vAlign w:val="center"/>
          </w:tcPr>
          <w:p w:rsidR="003746A3" w:rsidRPr="003746A3" w:rsidRDefault="003746A3" w:rsidP="003746A3">
            <w:pPr>
              <w:spacing w:after="0"/>
              <w:rPr>
                <w:rFonts w:ascii="Times New Roman" w:eastAsia="Calibri" w:hAnsi="Times New Roman"/>
                <w:b/>
                <w:lang w:eastAsia="en-US"/>
              </w:rPr>
            </w:pPr>
            <w:r w:rsidRPr="003746A3">
              <w:rPr>
                <w:rFonts w:ascii="Times New Roman" w:eastAsia="Calibri" w:hAnsi="Times New Roman"/>
                <w:b/>
                <w:lang w:eastAsia="en-US"/>
              </w:rPr>
              <w:t>РНОКПП</w:t>
            </w:r>
          </w:p>
        </w:tc>
        <w:tc>
          <w:tcPr>
            <w:tcW w:w="3968" w:type="dxa"/>
            <w:shd w:val="clear" w:color="auto" w:fill="auto"/>
            <w:vAlign w:val="center"/>
          </w:tcPr>
          <w:p w:rsidR="003746A3" w:rsidRPr="003746A3" w:rsidRDefault="003746A3" w:rsidP="003746A3">
            <w:pPr>
              <w:spacing w:after="0"/>
              <w:jc w:val="center"/>
              <w:rPr>
                <w:rFonts w:ascii="Times New Roman" w:eastAsia="Calibri" w:hAnsi="Times New Roman"/>
                <w:lang w:eastAsia="en-US"/>
              </w:rPr>
            </w:pPr>
            <w:r w:rsidRPr="003746A3">
              <w:rPr>
                <w:rFonts w:ascii="Times New Roman" w:eastAsia="Calibri" w:hAnsi="Times New Roman"/>
                <w:lang w:eastAsia="en-US"/>
              </w:rPr>
              <w:t>2914615416</w:t>
            </w:r>
          </w:p>
        </w:tc>
      </w:tr>
      <w:tr w:rsidR="003746A3" w:rsidRPr="003746A3" w:rsidTr="00F84019">
        <w:trPr>
          <w:trHeight w:val="360"/>
        </w:trPr>
        <w:tc>
          <w:tcPr>
            <w:tcW w:w="3968" w:type="dxa"/>
            <w:shd w:val="clear" w:color="auto" w:fill="auto"/>
            <w:vAlign w:val="center"/>
          </w:tcPr>
          <w:p w:rsidR="003746A3" w:rsidRPr="003746A3" w:rsidRDefault="003746A3" w:rsidP="003746A3">
            <w:pPr>
              <w:spacing w:after="0"/>
              <w:rPr>
                <w:rFonts w:ascii="Times New Roman" w:eastAsia="Calibri" w:hAnsi="Times New Roman"/>
                <w:b/>
                <w:lang w:eastAsia="en-US"/>
              </w:rPr>
            </w:pPr>
            <w:r w:rsidRPr="003746A3">
              <w:rPr>
                <w:rFonts w:ascii="Times New Roman" w:eastAsia="Calibri" w:hAnsi="Times New Roman"/>
                <w:b/>
                <w:lang w:eastAsia="en-US"/>
              </w:rPr>
              <w:t>УНЗР</w:t>
            </w:r>
          </w:p>
        </w:tc>
        <w:tc>
          <w:tcPr>
            <w:tcW w:w="3968" w:type="dxa"/>
            <w:shd w:val="clear" w:color="auto" w:fill="auto"/>
            <w:vAlign w:val="center"/>
          </w:tcPr>
          <w:p w:rsidR="003746A3" w:rsidRPr="003746A3" w:rsidRDefault="003746A3" w:rsidP="003746A3">
            <w:pPr>
              <w:spacing w:after="0"/>
              <w:jc w:val="center"/>
              <w:rPr>
                <w:rFonts w:ascii="Times New Roman" w:eastAsia="Calibri" w:hAnsi="Times New Roman"/>
                <w:lang w:eastAsia="en-US"/>
              </w:rPr>
            </w:pPr>
            <w:r w:rsidRPr="003746A3">
              <w:rPr>
                <w:rFonts w:ascii="Times New Roman" w:eastAsia="Calibri" w:hAnsi="Times New Roman"/>
                <w:lang w:eastAsia="en-US"/>
              </w:rPr>
              <w:t xml:space="preserve">*             </w:t>
            </w:r>
          </w:p>
        </w:tc>
      </w:tr>
      <w:tr w:rsidR="003746A3" w:rsidRPr="003746A3" w:rsidTr="00F84019">
        <w:trPr>
          <w:trHeight w:val="360"/>
        </w:trPr>
        <w:tc>
          <w:tcPr>
            <w:tcW w:w="3968" w:type="dxa"/>
            <w:shd w:val="clear" w:color="auto" w:fill="auto"/>
            <w:vAlign w:val="center"/>
          </w:tcPr>
          <w:p w:rsidR="003746A3" w:rsidRPr="003746A3" w:rsidRDefault="003746A3" w:rsidP="003746A3">
            <w:pPr>
              <w:spacing w:after="0"/>
              <w:rPr>
                <w:rFonts w:ascii="Times New Roman" w:eastAsia="Calibri" w:hAnsi="Times New Roman"/>
                <w:b/>
                <w:lang w:eastAsia="en-US"/>
              </w:rPr>
            </w:pPr>
            <w:r w:rsidRPr="003746A3">
              <w:rPr>
                <w:rFonts w:ascii="Times New Roman" w:eastAsia="Calibri" w:hAnsi="Times New Roman"/>
                <w:b/>
                <w:lang w:eastAsia="en-US"/>
              </w:rPr>
              <w:t>Посада</w:t>
            </w:r>
          </w:p>
        </w:tc>
        <w:tc>
          <w:tcPr>
            <w:tcW w:w="3968" w:type="dxa"/>
            <w:shd w:val="clear" w:color="auto" w:fill="auto"/>
            <w:vAlign w:val="center"/>
          </w:tcPr>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 xml:space="preserve">член наглядової ради                                                                                                                                                                                                                                          </w:t>
            </w:r>
          </w:p>
        </w:tc>
      </w:tr>
      <w:tr w:rsidR="003746A3" w:rsidRPr="003746A3" w:rsidTr="00F84019">
        <w:trPr>
          <w:trHeight w:val="360"/>
        </w:trPr>
        <w:tc>
          <w:tcPr>
            <w:tcW w:w="3968" w:type="dxa"/>
            <w:shd w:val="clear" w:color="auto" w:fill="auto"/>
            <w:vAlign w:val="center"/>
          </w:tcPr>
          <w:p w:rsidR="003746A3" w:rsidRPr="003746A3" w:rsidRDefault="003746A3" w:rsidP="003746A3">
            <w:pPr>
              <w:spacing w:after="0"/>
              <w:rPr>
                <w:rFonts w:ascii="Times New Roman" w:eastAsia="Calibri" w:hAnsi="Times New Roman"/>
                <w:b/>
                <w:lang w:eastAsia="en-US"/>
              </w:rPr>
            </w:pPr>
            <w:r w:rsidRPr="003746A3">
              <w:rPr>
                <w:rFonts w:ascii="Times New Roman" w:eastAsia="Calibri" w:hAnsi="Times New Roman"/>
                <w:b/>
                <w:lang w:eastAsia="en-US"/>
              </w:rPr>
              <w:t>Дата вступу на посаду</w:t>
            </w:r>
          </w:p>
        </w:tc>
        <w:tc>
          <w:tcPr>
            <w:tcW w:w="3968" w:type="dxa"/>
            <w:shd w:val="clear" w:color="auto" w:fill="auto"/>
            <w:vAlign w:val="center"/>
          </w:tcPr>
          <w:p w:rsidR="003746A3" w:rsidRPr="003746A3" w:rsidRDefault="003746A3" w:rsidP="003746A3">
            <w:pPr>
              <w:spacing w:after="0"/>
              <w:jc w:val="center"/>
              <w:rPr>
                <w:rFonts w:ascii="Times New Roman" w:eastAsia="Calibri" w:hAnsi="Times New Roman"/>
                <w:lang w:eastAsia="en-US"/>
              </w:rPr>
            </w:pPr>
            <w:r w:rsidRPr="003746A3">
              <w:rPr>
                <w:rFonts w:ascii="Times New Roman" w:eastAsia="Calibri" w:hAnsi="Times New Roman"/>
                <w:lang w:eastAsia="en-US"/>
              </w:rPr>
              <w:t>29.04.2021</w:t>
            </w:r>
          </w:p>
        </w:tc>
      </w:tr>
      <w:tr w:rsidR="003746A3" w:rsidRPr="003746A3" w:rsidTr="00F84019">
        <w:trPr>
          <w:trHeight w:val="360"/>
        </w:trPr>
        <w:tc>
          <w:tcPr>
            <w:tcW w:w="3968" w:type="dxa"/>
            <w:shd w:val="clear" w:color="auto" w:fill="auto"/>
            <w:vAlign w:val="center"/>
          </w:tcPr>
          <w:p w:rsidR="003746A3" w:rsidRPr="003746A3" w:rsidRDefault="003746A3" w:rsidP="003746A3">
            <w:pPr>
              <w:spacing w:after="0"/>
              <w:rPr>
                <w:rFonts w:ascii="Times New Roman" w:eastAsia="Calibri" w:hAnsi="Times New Roman"/>
                <w:b/>
                <w:lang w:eastAsia="en-US"/>
              </w:rPr>
            </w:pPr>
            <w:r w:rsidRPr="003746A3">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Виплатили : 0</w:t>
            </w:r>
          </w:p>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Мають виплатити : 0</w:t>
            </w:r>
          </w:p>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Прийнято рішення про виплату : 0</w:t>
            </w:r>
          </w:p>
        </w:tc>
      </w:tr>
      <w:tr w:rsidR="003746A3" w:rsidRPr="003746A3" w:rsidTr="00F84019">
        <w:trPr>
          <w:trHeight w:val="360"/>
        </w:trPr>
        <w:tc>
          <w:tcPr>
            <w:tcW w:w="3968" w:type="dxa"/>
            <w:shd w:val="clear" w:color="auto" w:fill="auto"/>
            <w:vAlign w:val="center"/>
          </w:tcPr>
          <w:p w:rsidR="003746A3" w:rsidRPr="003746A3" w:rsidRDefault="003746A3" w:rsidP="003746A3">
            <w:pPr>
              <w:spacing w:after="0"/>
              <w:rPr>
                <w:rFonts w:ascii="Times New Roman" w:eastAsia="Calibri" w:hAnsi="Times New Roman"/>
                <w:b/>
                <w:lang w:eastAsia="en-US"/>
              </w:rPr>
            </w:pPr>
            <w:r w:rsidRPr="003746A3">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 xml:space="preserve">Виплатили : </w:t>
            </w:r>
          </w:p>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 xml:space="preserve">Мають виплатити : </w:t>
            </w:r>
          </w:p>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 xml:space="preserve">Прийнято рішення про виплату : </w:t>
            </w:r>
          </w:p>
        </w:tc>
      </w:tr>
      <w:tr w:rsidR="003746A3" w:rsidRPr="003746A3" w:rsidTr="00F84019">
        <w:trPr>
          <w:trHeight w:val="360"/>
        </w:trPr>
        <w:tc>
          <w:tcPr>
            <w:tcW w:w="3968" w:type="dxa"/>
            <w:shd w:val="clear" w:color="auto" w:fill="auto"/>
            <w:vAlign w:val="center"/>
          </w:tcPr>
          <w:p w:rsidR="003746A3" w:rsidRPr="003746A3" w:rsidRDefault="003746A3" w:rsidP="003746A3">
            <w:pPr>
              <w:spacing w:after="0"/>
              <w:rPr>
                <w:rFonts w:ascii="Times New Roman" w:eastAsia="Calibri" w:hAnsi="Times New Roman"/>
                <w:b/>
                <w:lang w:eastAsia="en-US"/>
              </w:rPr>
            </w:pPr>
            <w:r w:rsidRPr="003746A3">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Виплатили : 0</w:t>
            </w:r>
          </w:p>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Мають виплатити : 0</w:t>
            </w:r>
          </w:p>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Прийнято рішення про виплату : 0</w:t>
            </w:r>
          </w:p>
        </w:tc>
      </w:tr>
      <w:tr w:rsidR="003746A3" w:rsidRPr="003746A3" w:rsidTr="00F84019">
        <w:trPr>
          <w:trHeight w:val="360"/>
        </w:trPr>
        <w:tc>
          <w:tcPr>
            <w:tcW w:w="3968" w:type="dxa"/>
            <w:shd w:val="clear" w:color="auto" w:fill="auto"/>
            <w:vAlign w:val="center"/>
          </w:tcPr>
          <w:p w:rsidR="003746A3" w:rsidRPr="003746A3" w:rsidRDefault="003746A3" w:rsidP="003746A3">
            <w:pPr>
              <w:spacing w:after="0"/>
              <w:rPr>
                <w:rFonts w:ascii="Times New Roman" w:eastAsia="Calibri" w:hAnsi="Times New Roman"/>
                <w:b/>
                <w:lang w:eastAsia="en-US"/>
              </w:rPr>
            </w:pPr>
            <w:r w:rsidRPr="003746A3">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Виплатили : 0</w:t>
            </w:r>
          </w:p>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Мають виплатити : 0</w:t>
            </w:r>
          </w:p>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Прийнято рішення про виплату : 0</w:t>
            </w:r>
          </w:p>
        </w:tc>
      </w:tr>
      <w:tr w:rsidR="003746A3" w:rsidRPr="003746A3" w:rsidTr="00F84019">
        <w:trPr>
          <w:trHeight w:val="360"/>
        </w:trPr>
        <w:tc>
          <w:tcPr>
            <w:tcW w:w="3968" w:type="dxa"/>
            <w:shd w:val="clear" w:color="auto" w:fill="auto"/>
            <w:vAlign w:val="center"/>
          </w:tcPr>
          <w:p w:rsidR="003746A3" w:rsidRPr="003746A3" w:rsidRDefault="003746A3" w:rsidP="003746A3">
            <w:pPr>
              <w:spacing w:after="0"/>
              <w:rPr>
                <w:rFonts w:ascii="Times New Roman" w:eastAsia="Calibri" w:hAnsi="Times New Roman"/>
                <w:b/>
                <w:lang w:eastAsia="en-US"/>
              </w:rPr>
            </w:pPr>
            <w:r w:rsidRPr="003746A3">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Винагорода на нараховується.</w:t>
            </w:r>
          </w:p>
        </w:tc>
      </w:tr>
      <w:tr w:rsidR="003746A3" w:rsidRPr="003746A3" w:rsidTr="00F84019">
        <w:trPr>
          <w:trHeight w:val="360"/>
        </w:trPr>
        <w:tc>
          <w:tcPr>
            <w:tcW w:w="3968" w:type="dxa"/>
            <w:shd w:val="clear" w:color="auto" w:fill="auto"/>
            <w:vAlign w:val="center"/>
          </w:tcPr>
          <w:p w:rsidR="003746A3" w:rsidRPr="003746A3" w:rsidRDefault="003746A3" w:rsidP="003746A3">
            <w:pPr>
              <w:spacing w:after="0"/>
              <w:rPr>
                <w:rFonts w:ascii="Times New Roman" w:eastAsia="Calibri" w:hAnsi="Times New Roman"/>
                <w:b/>
                <w:lang w:eastAsia="en-US"/>
              </w:rPr>
            </w:pPr>
            <w:r w:rsidRPr="003746A3">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Винагород у разі звільнення не виплачується.</w:t>
            </w:r>
          </w:p>
        </w:tc>
      </w:tr>
      <w:tr w:rsidR="003746A3" w:rsidRPr="003746A3" w:rsidTr="00F84019">
        <w:trPr>
          <w:trHeight w:val="360"/>
        </w:trPr>
        <w:tc>
          <w:tcPr>
            <w:tcW w:w="3968" w:type="dxa"/>
            <w:shd w:val="clear" w:color="auto" w:fill="auto"/>
            <w:vAlign w:val="center"/>
          </w:tcPr>
          <w:p w:rsidR="003746A3" w:rsidRPr="003746A3" w:rsidRDefault="003746A3" w:rsidP="003746A3">
            <w:pPr>
              <w:spacing w:after="0"/>
              <w:rPr>
                <w:rFonts w:ascii="Times New Roman" w:eastAsia="Calibri" w:hAnsi="Times New Roman"/>
                <w:b/>
                <w:lang w:eastAsia="en-US"/>
              </w:rPr>
            </w:pPr>
            <w:r w:rsidRPr="003746A3">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Звіт про винагороду не складався.</w:t>
            </w:r>
          </w:p>
        </w:tc>
      </w:tr>
    </w:tbl>
    <w:p w:rsidR="003746A3" w:rsidRPr="003746A3" w:rsidRDefault="003746A3" w:rsidP="003746A3">
      <w:pPr>
        <w:spacing w:after="0"/>
        <w:rPr>
          <w:rFonts w:ascii="Times New Roman" w:eastAsia="Calibri" w:hAnsi="Times New Roman"/>
          <w:b/>
          <w:sz w:val="20"/>
          <w:szCs w:val="20"/>
          <w:lang w:eastAsia="en-US"/>
        </w:rPr>
      </w:pPr>
      <w:r w:rsidRPr="003746A3">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3746A3" w:rsidRPr="003746A3" w:rsidRDefault="003746A3" w:rsidP="003746A3">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5069"/>
        <w:gridCol w:w="5069"/>
      </w:tblGrid>
      <w:tr w:rsidR="003746A3" w:rsidRPr="003746A3" w:rsidTr="00F84019">
        <w:trPr>
          <w:trHeight w:val="360"/>
        </w:trPr>
        <w:tc>
          <w:tcPr>
            <w:tcW w:w="3968" w:type="dxa"/>
            <w:shd w:val="clear" w:color="auto" w:fill="auto"/>
            <w:vAlign w:val="center"/>
          </w:tcPr>
          <w:p w:rsidR="003746A3" w:rsidRPr="003746A3" w:rsidRDefault="003746A3" w:rsidP="003746A3">
            <w:pPr>
              <w:spacing w:after="0"/>
              <w:rPr>
                <w:rFonts w:ascii="Times New Roman" w:eastAsia="Calibri" w:hAnsi="Times New Roman"/>
                <w:b/>
                <w:lang w:eastAsia="en-US"/>
              </w:rPr>
            </w:pPr>
            <w:r w:rsidRPr="003746A3">
              <w:rPr>
                <w:rFonts w:ascii="Times New Roman" w:eastAsia="Calibri" w:hAnsi="Times New Roman"/>
                <w:b/>
                <w:lang w:eastAsia="en-US"/>
              </w:rPr>
              <w:t xml:space="preserve">Орган управління </w:t>
            </w:r>
          </w:p>
        </w:tc>
        <w:tc>
          <w:tcPr>
            <w:tcW w:w="3968" w:type="dxa"/>
            <w:shd w:val="clear" w:color="auto" w:fill="auto"/>
            <w:vAlign w:val="center"/>
          </w:tcPr>
          <w:p w:rsidR="003746A3" w:rsidRPr="003746A3" w:rsidRDefault="003746A3" w:rsidP="003746A3">
            <w:pPr>
              <w:spacing w:after="0"/>
              <w:jc w:val="center"/>
              <w:rPr>
                <w:rFonts w:ascii="Times New Roman" w:eastAsia="Calibri" w:hAnsi="Times New Roman"/>
                <w:lang w:eastAsia="en-US"/>
              </w:rPr>
            </w:pPr>
            <w:r w:rsidRPr="003746A3">
              <w:rPr>
                <w:rFonts w:ascii="Times New Roman" w:eastAsia="Calibri" w:hAnsi="Times New Roman"/>
                <w:lang w:eastAsia="en-US"/>
              </w:rPr>
              <w:t>Рада</w:t>
            </w:r>
          </w:p>
        </w:tc>
      </w:tr>
      <w:tr w:rsidR="003746A3" w:rsidRPr="003746A3" w:rsidTr="00F84019">
        <w:trPr>
          <w:trHeight w:val="360"/>
        </w:trPr>
        <w:tc>
          <w:tcPr>
            <w:tcW w:w="3968" w:type="dxa"/>
            <w:shd w:val="clear" w:color="auto" w:fill="auto"/>
            <w:vAlign w:val="center"/>
          </w:tcPr>
          <w:p w:rsidR="003746A3" w:rsidRPr="003746A3" w:rsidRDefault="003746A3" w:rsidP="003746A3">
            <w:pPr>
              <w:spacing w:after="0"/>
              <w:rPr>
                <w:rFonts w:ascii="Times New Roman" w:eastAsia="Calibri" w:hAnsi="Times New Roman"/>
                <w:b/>
                <w:lang w:eastAsia="en-US"/>
              </w:rPr>
            </w:pPr>
            <w:r w:rsidRPr="003746A3">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Бойко Тамара Андріївна</w:t>
            </w:r>
          </w:p>
        </w:tc>
      </w:tr>
      <w:tr w:rsidR="003746A3" w:rsidRPr="003746A3" w:rsidTr="00F84019">
        <w:trPr>
          <w:trHeight w:val="360"/>
        </w:trPr>
        <w:tc>
          <w:tcPr>
            <w:tcW w:w="3968" w:type="dxa"/>
            <w:shd w:val="clear" w:color="auto" w:fill="auto"/>
            <w:vAlign w:val="center"/>
          </w:tcPr>
          <w:p w:rsidR="003746A3" w:rsidRPr="003746A3" w:rsidRDefault="003746A3" w:rsidP="003746A3">
            <w:pPr>
              <w:spacing w:after="0"/>
              <w:rPr>
                <w:rFonts w:ascii="Times New Roman" w:eastAsia="Calibri" w:hAnsi="Times New Roman"/>
                <w:b/>
                <w:lang w:eastAsia="en-US"/>
              </w:rPr>
            </w:pPr>
            <w:r w:rsidRPr="003746A3">
              <w:rPr>
                <w:rFonts w:ascii="Times New Roman" w:eastAsia="Calibri" w:hAnsi="Times New Roman"/>
                <w:b/>
                <w:lang w:eastAsia="en-US"/>
              </w:rPr>
              <w:t>РНОКПП</w:t>
            </w:r>
          </w:p>
        </w:tc>
        <w:tc>
          <w:tcPr>
            <w:tcW w:w="3968" w:type="dxa"/>
            <w:shd w:val="clear" w:color="auto" w:fill="auto"/>
            <w:vAlign w:val="center"/>
          </w:tcPr>
          <w:p w:rsidR="003746A3" w:rsidRPr="003746A3" w:rsidRDefault="003746A3" w:rsidP="003746A3">
            <w:pPr>
              <w:spacing w:after="0"/>
              <w:jc w:val="center"/>
              <w:rPr>
                <w:rFonts w:ascii="Times New Roman" w:eastAsia="Calibri" w:hAnsi="Times New Roman"/>
                <w:lang w:eastAsia="en-US"/>
              </w:rPr>
            </w:pPr>
            <w:r w:rsidRPr="003746A3">
              <w:rPr>
                <w:rFonts w:ascii="Times New Roman" w:eastAsia="Calibri" w:hAnsi="Times New Roman"/>
                <w:lang w:eastAsia="en-US"/>
              </w:rPr>
              <w:t>2196102024</w:t>
            </w:r>
          </w:p>
        </w:tc>
      </w:tr>
      <w:tr w:rsidR="003746A3" w:rsidRPr="003746A3" w:rsidTr="00F84019">
        <w:trPr>
          <w:trHeight w:val="360"/>
        </w:trPr>
        <w:tc>
          <w:tcPr>
            <w:tcW w:w="3968" w:type="dxa"/>
            <w:shd w:val="clear" w:color="auto" w:fill="auto"/>
            <w:vAlign w:val="center"/>
          </w:tcPr>
          <w:p w:rsidR="003746A3" w:rsidRPr="003746A3" w:rsidRDefault="003746A3" w:rsidP="003746A3">
            <w:pPr>
              <w:spacing w:after="0"/>
              <w:rPr>
                <w:rFonts w:ascii="Times New Roman" w:eastAsia="Calibri" w:hAnsi="Times New Roman"/>
                <w:b/>
                <w:lang w:eastAsia="en-US"/>
              </w:rPr>
            </w:pPr>
            <w:r w:rsidRPr="003746A3">
              <w:rPr>
                <w:rFonts w:ascii="Times New Roman" w:eastAsia="Calibri" w:hAnsi="Times New Roman"/>
                <w:b/>
                <w:lang w:eastAsia="en-US"/>
              </w:rPr>
              <w:t>УНЗР</w:t>
            </w:r>
          </w:p>
        </w:tc>
        <w:tc>
          <w:tcPr>
            <w:tcW w:w="3968" w:type="dxa"/>
            <w:shd w:val="clear" w:color="auto" w:fill="auto"/>
            <w:vAlign w:val="center"/>
          </w:tcPr>
          <w:p w:rsidR="003746A3" w:rsidRPr="003746A3" w:rsidRDefault="003746A3" w:rsidP="003746A3">
            <w:pPr>
              <w:spacing w:after="0"/>
              <w:jc w:val="center"/>
              <w:rPr>
                <w:rFonts w:ascii="Times New Roman" w:eastAsia="Calibri" w:hAnsi="Times New Roman"/>
                <w:lang w:eastAsia="en-US"/>
              </w:rPr>
            </w:pPr>
            <w:r w:rsidRPr="003746A3">
              <w:rPr>
                <w:rFonts w:ascii="Times New Roman" w:eastAsia="Calibri" w:hAnsi="Times New Roman"/>
                <w:lang w:eastAsia="en-US"/>
              </w:rPr>
              <w:t xml:space="preserve">*             </w:t>
            </w:r>
          </w:p>
        </w:tc>
      </w:tr>
      <w:tr w:rsidR="003746A3" w:rsidRPr="003746A3" w:rsidTr="00F84019">
        <w:trPr>
          <w:trHeight w:val="360"/>
        </w:trPr>
        <w:tc>
          <w:tcPr>
            <w:tcW w:w="3968" w:type="dxa"/>
            <w:shd w:val="clear" w:color="auto" w:fill="auto"/>
            <w:vAlign w:val="center"/>
          </w:tcPr>
          <w:p w:rsidR="003746A3" w:rsidRPr="003746A3" w:rsidRDefault="003746A3" w:rsidP="003746A3">
            <w:pPr>
              <w:spacing w:after="0"/>
              <w:rPr>
                <w:rFonts w:ascii="Times New Roman" w:eastAsia="Calibri" w:hAnsi="Times New Roman"/>
                <w:b/>
                <w:lang w:eastAsia="en-US"/>
              </w:rPr>
            </w:pPr>
            <w:r w:rsidRPr="003746A3">
              <w:rPr>
                <w:rFonts w:ascii="Times New Roman" w:eastAsia="Calibri" w:hAnsi="Times New Roman"/>
                <w:b/>
                <w:lang w:eastAsia="en-US"/>
              </w:rPr>
              <w:t>Посада</w:t>
            </w:r>
          </w:p>
        </w:tc>
        <w:tc>
          <w:tcPr>
            <w:tcW w:w="3968" w:type="dxa"/>
            <w:shd w:val="clear" w:color="auto" w:fill="auto"/>
            <w:vAlign w:val="center"/>
          </w:tcPr>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 xml:space="preserve">Член наглядової ради                                                                                                                                                                                                                                          </w:t>
            </w:r>
          </w:p>
        </w:tc>
      </w:tr>
      <w:tr w:rsidR="003746A3" w:rsidRPr="003746A3" w:rsidTr="00F84019">
        <w:trPr>
          <w:trHeight w:val="360"/>
        </w:trPr>
        <w:tc>
          <w:tcPr>
            <w:tcW w:w="3968" w:type="dxa"/>
            <w:shd w:val="clear" w:color="auto" w:fill="auto"/>
            <w:vAlign w:val="center"/>
          </w:tcPr>
          <w:p w:rsidR="003746A3" w:rsidRPr="003746A3" w:rsidRDefault="003746A3" w:rsidP="003746A3">
            <w:pPr>
              <w:spacing w:after="0"/>
              <w:rPr>
                <w:rFonts w:ascii="Times New Roman" w:eastAsia="Calibri" w:hAnsi="Times New Roman"/>
                <w:b/>
                <w:lang w:eastAsia="en-US"/>
              </w:rPr>
            </w:pPr>
            <w:r w:rsidRPr="003746A3">
              <w:rPr>
                <w:rFonts w:ascii="Times New Roman" w:eastAsia="Calibri" w:hAnsi="Times New Roman"/>
                <w:b/>
                <w:lang w:eastAsia="en-US"/>
              </w:rPr>
              <w:t>Дата вступу на посаду</w:t>
            </w:r>
          </w:p>
        </w:tc>
        <w:tc>
          <w:tcPr>
            <w:tcW w:w="3968" w:type="dxa"/>
            <w:shd w:val="clear" w:color="auto" w:fill="auto"/>
            <w:vAlign w:val="center"/>
          </w:tcPr>
          <w:p w:rsidR="003746A3" w:rsidRPr="003746A3" w:rsidRDefault="003746A3" w:rsidP="003746A3">
            <w:pPr>
              <w:spacing w:after="0"/>
              <w:jc w:val="center"/>
              <w:rPr>
                <w:rFonts w:ascii="Times New Roman" w:eastAsia="Calibri" w:hAnsi="Times New Roman"/>
                <w:lang w:eastAsia="en-US"/>
              </w:rPr>
            </w:pPr>
            <w:r w:rsidRPr="003746A3">
              <w:rPr>
                <w:rFonts w:ascii="Times New Roman" w:eastAsia="Calibri" w:hAnsi="Times New Roman"/>
                <w:lang w:eastAsia="en-US"/>
              </w:rPr>
              <w:t>29.04.2021</w:t>
            </w:r>
          </w:p>
        </w:tc>
      </w:tr>
      <w:tr w:rsidR="003746A3" w:rsidRPr="003746A3" w:rsidTr="00F84019">
        <w:trPr>
          <w:trHeight w:val="360"/>
        </w:trPr>
        <w:tc>
          <w:tcPr>
            <w:tcW w:w="3968" w:type="dxa"/>
            <w:shd w:val="clear" w:color="auto" w:fill="auto"/>
            <w:vAlign w:val="center"/>
          </w:tcPr>
          <w:p w:rsidR="003746A3" w:rsidRPr="003746A3" w:rsidRDefault="003746A3" w:rsidP="003746A3">
            <w:pPr>
              <w:spacing w:after="0"/>
              <w:rPr>
                <w:rFonts w:ascii="Times New Roman" w:eastAsia="Calibri" w:hAnsi="Times New Roman"/>
                <w:b/>
                <w:lang w:eastAsia="en-US"/>
              </w:rPr>
            </w:pPr>
            <w:r w:rsidRPr="003746A3">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Виплатили : 0</w:t>
            </w:r>
          </w:p>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Мають виплатити : 0</w:t>
            </w:r>
          </w:p>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Прийнято рішення про виплату : 0</w:t>
            </w:r>
          </w:p>
        </w:tc>
      </w:tr>
      <w:tr w:rsidR="003746A3" w:rsidRPr="003746A3" w:rsidTr="00F84019">
        <w:trPr>
          <w:trHeight w:val="360"/>
        </w:trPr>
        <w:tc>
          <w:tcPr>
            <w:tcW w:w="3968" w:type="dxa"/>
            <w:shd w:val="clear" w:color="auto" w:fill="auto"/>
            <w:vAlign w:val="center"/>
          </w:tcPr>
          <w:p w:rsidR="003746A3" w:rsidRPr="003746A3" w:rsidRDefault="003746A3" w:rsidP="003746A3">
            <w:pPr>
              <w:spacing w:after="0"/>
              <w:rPr>
                <w:rFonts w:ascii="Times New Roman" w:eastAsia="Calibri" w:hAnsi="Times New Roman"/>
                <w:b/>
                <w:lang w:eastAsia="en-US"/>
              </w:rPr>
            </w:pPr>
            <w:r w:rsidRPr="003746A3">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 xml:space="preserve">Виплатили : </w:t>
            </w:r>
          </w:p>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 xml:space="preserve">Мають виплатити : </w:t>
            </w:r>
          </w:p>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 xml:space="preserve">Прийнято рішення про виплату : </w:t>
            </w:r>
          </w:p>
        </w:tc>
      </w:tr>
      <w:tr w:rsidR="003746A3" w:rsidRPr="003746A3" w:rsidTr="00F84019">
        <w:trPr>
          <w:trHeight w:val="360"/>
        </w:trPr>
        <w:tc>
          <w:tcPr>
            <w:tcW w:w="3968" w:type="dxa"/>
            <w:shd w:val="clear" w:color="auto" w:fill="auto"/>
            <w:vAlign w:val="center"/>
          </w:tcPr>
          <w:p w:rsidR="003746A3" w:rsidRPr="003746A3" w:rsidRDefault="003746A3" w:rsidP="003746A3">
            <w:pPr>
              <w:spacing w:after="0"/>
              <w:rPr>
                <w:rFonts w:ascii="Times New Roman" w:eastAsia="Calibri" w:hAnsi="Times New Roman"/>
                <w:b/>
                <w:lang w:eastAsia="en-US"/>
              </w:rPr>
            </w:pPr>
            <w:r w:rsidRPr="003746A3">
              <w:rPr>
                <w:rFonts w:ascii="Times New Roman" w:eastAsia="Calibri" w:hAnsi="Times New Roman"/>
                <w:b/>
                <w:lang w:eastAsia="en-US"/>
              </w:rPr>
              <w:lastRenderedPageBreak/>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Виплатили : 0</w:t>
            </w:r>
          </w:p>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Мають виплатити : 0</w:t>
            </w:r>
          </w:p>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Прийнято рішення про виплату : 0</w:t>
            </w:r>
          </w:p>
        </w:tc>
      </w:tr>
      <w:tr w:rsidR="003746A3" w:rsidRPr="003746A3" w:rsidTr="00F84019">
        <w:trPr>
          <w:trHeight w:val="360"/>
        </w:trPr>
        <w:tc>
          <w:tcPr>
            <w:tcW w:w="3968" w:type="dxa"/>
            <w:shd w:val="clear" w:color="auto" w:fill="auto"/>
            <w:vAlign w:val="center"/>
          </w:tcPr>
          <w:p w:rsidR="003746A3" w:rsidRPr="003746A3" w:rsidRDefault="003746A3" w:rsidP="003746A3">
            <w:pPr>
              <w:spacing w:after="0"/>
              <w:rPr>
                <w:rFonts w:ascii="Times New Roman" w:eastAsia="Calibri" w:hAnsi="Times New Roman"/>
                <w:b/>
                <w:lang w:eastAsia="en-US"/>
              </w:rPr>
            </w:pPr>
            <w:r w:rsidRPr="003746A3">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Виплатили : 0</w:t>
            </w:r>
          </w:p>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Мають виплатити : 0</w:t>
            </w:r>
          </w:p>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Прийнято рішення про виплату : 0</w:t>
            </w:r>
          </w:p>
        </w:tc>
      </w:tr>
      <w:tr w:rsidR="003746A3" w:rsidRPr="003746A3" w:rsidTr="00F84019">
        <w:trPr>
          <w:trHeight w:val="360"/>
        </w:trPr>
        <w:tc>
          <w:tcPr>
            <w:tcW w:w="3968" w:type="dxa"/>
            <w:shd w:val="clear" w:color="auto" w:fill="auto"/>
            <w:vAlign w:val="center"/>
          </w:tcPr>
          <w:p w:rsidR="003746A3" w:rsidRPr="003746A3" w:rsidRDefault="003746A3" w:rsidP="003746A3">
            <w:pPr>
              <w:spacing w:after="0"/>
              <w:rPr>
                <w:rFonts w:ascii="Times New Roman" w:eastAsia="Calibri" w:hAnsi="Times New Roman"/>
                <w:b/>
                <w:lang w:eastAsia="en-US"/>
              </w:rPr>
            </w:pPr>
            <w:r w:rsidRPr="003746A3">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Винагорода на нараховується.</w:t>
            </w:r>
          </w:p>
        </w:tc>
      </w:tr>
      <w:tr w:rsidR="003746A3" w:rsidRPr="003746A3" w:rsidTr="00F84019">
        <w:trPr>
          <w:trHeight w:val="360"/>
        </w:trPr>
        <w:tc>
          <w:tcPr>
            <w:tcW w:w="3968" w:type="dxa"/>
            <w:shd w:val="clear" w:color="auto" w:fill="auto"/>
            <w:vAlign w:val="center"/>
          </w:tcPr>
          <w:p w:rsidR="003746A3" w:rsidRPr="003746A3" w:rsidRDefault="003746A3" w:rsidP="003746A3">
            <w:pPr>
              <w:spacing w:after="0"/>
              <w:rPr>
                <w:rFonts w:ascii="Times New Roman" w:eastAsia="Calibri" w:hAnsi="Times New Roman"/>
                <w:b/>
                <w:lang w:eastAsia="en-US"/>
              </w:rPr>
            </w:pPr>
            <w:r w:rsidRPr="003746A3">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Винагород у разі звільнення не виплачується.</w:t>
            </w:r>
          </w:p>
        </w:tc>
      </w:tr>
      <w:tr w:rsidR="003746A3" w:rsidRPr="003746A3" w:rsidTr="00F84019">
        <w:trPr>
          <w:trHeight w:val="360"/>
        </w:trPr>
        <w:tc>
          <w:tcPr>
            <w:tcW w:w="3968" w:type="dxa"/>
            <w:shd w:val="clear" w:color="auto" w:fill="auto"/>
            <w:vAlign w:val="center"/>
          </w:tcPr>
          <w:p w:rsidR="003746A3" w:rsidRPr="003746A3" w:rsidRDefault="003746A3" w:rsidP="003746A3">
            <w:pPr>
              <w:spacing w:after="0"/>
              <w:rPr>
                <w:rFonts w:ascii="Times New Roman" w:eastAsia="Calibri" w:hAnsi="Times New Roman"/>
                <w:b/>
                <w:lang w:eastAsia="en-US"/>
              </w:rPr>
            </w:pPr>
            <w:r w:rsidRPr="003746A3">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Звіт про винагороду не складався.</w:t>
            </w:r>
          </w:p>
        </w:tc>
      </w:tr>
    </w:tbl>
    <w:p w:rsidR="003746A3" w:rsidRPr="003746A3" w:rsidRDefault="003746A3" w:rsidP="003746A3">
      <w:pPr>
        <w:spacing w:after="0"/>
        <w:rPr>
          <w:rFonts w:ascii="Times New Roman" w:eastAsia="Calibri" w:hAnsi="Times New Roman"/>
          <w:b/>
          <w:sz w:val="20"/>
          <w:szCs w:val="20"/>
          <w:lang w:eastAsia="en-US"/>
        </w:rPr>
      </w:pPr>
      <w:r w:rsidRPr="003746A3">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3746A3" w:rsidRPr="003746A3" w:rsidRDefault="003746A3" w:rsidP="003746A3">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5069"/>
        <w:gridCol w:w="5069"/>
      </w:tblGrid>
      <w:tr w:rsidR="003746A3" w:rsidRPr="003746A3" w:rsidTr="00F84019">
        <w:trPr>
          <w:trHeight w:val="360"/>
        </w:trPr>
        <w:tc>
          <w:tcPr>
            <w:tcW w:w="3968" w:type="dxa"/>
            <w:shd w:val="clear" w:color="auto" w:fill="auto"/>
            <w:vAlign w:val="center"/>
          </w:tcPr>
          <w:p w:rsidR="003746A3" w:rsidRPr="003746A3" w:rsidRDefault="003746A3" w:rsidP="003746A3">
            <w:pPr>
              <w:spacing w:after="0"/>
              <w:rPr>
                <w:rFonts w:ascii="Times New Roman" w:eastAsia="Calibri" w:hAnsi="Times New Roman"/>
                <w:b/>
                <w:lang w:eastAsia="en-US"/>
              </w:rPr>
            </w:pPr>
            <w:r w:rsidRPr="003746A3">
              <w:rPr>
                <w:rFonts w:ascii="Times New Roman" w:eastAsia="Calibri" w:hAnsi="Times New Roman"/>
                <w:b/>
                <w:lang w:eastAsia="en-US"/>
              </w:rPr>
              <w:t xml:space="preserve">Орган управління </w:t>
            </w:r>
          </w:p>
        </w:tc>
        <w:tc>
          <w:tcPr>
            <w:tcW w:w="3968" w:type="dxa"/>
            <w:shd w:val="clear" w:color="auto" w:fill="auto"/>
            <w:vAlign w:val="center"/>
          </w:tcPr>
          <w:p w:rsidR="003746A3" w:rsidRPr="003746A3" w:rsidRDefault="003746A3" w:rsidP="003746A3">
            <w:pPr>
              <w:spacing w:after="0"/>
              <w:jc w:val="center"/>
              <w:rPr>
                <w:rFonts w:ascii="Times New Roman" w:eastAsia="Calibri" w:hAnsi="Times New Roman"/>
                <w:lang w:eastAsia="en-US"/>
              </w:rPr>
            </w:pPr>
            <w:r w:rsidRPr="003746A3">
              <w:rPr>
                <w:rFonts w:ascii="Times New Roman" w:eastAsia="Calibri" w:hAnsi="Times New Roman"/>
                <w:lang w:eastAsia="en-US"/>
              </w:rPr>
              <w:t>Рада</w:t>
            </w:r>
          </w:p>
        </w:tc>
      </w:tr>
      <w:tr w:rsidR="003746A3" w:rsidRPr="003746A3" w:rsidTr="00F84019">
        <w:trPr>
          <w:trHeight w:val="360"/>
        </w:trPr>
        <w:tc>
          <w:tcPr>
            <w:tcW w:w="3968" w:type="dxa"/>
            <w:shd w:val="clear" w:color="auto" w:fill="auto"/>
            <w:vAlign w:val="center"/>
          </w:tcPr>
          <w:p w:rsidR="003746A3" w:rsidRPr="003746A3" w:rsidRDefault="003746A3" w:rsidP="003746A3">
            <w:pPr>
              <w:spacing w:after="0"/>
              <w:rPr>
                <w:rFonts w:ascii="Times New Roman" w:eastAsia="Calibri" w:hAnsi="Times New Roman"/>
                <w:b/>
                <w:lang w:eastAsia="en-US"/>
              </w:rPr>
            </w:pPr>
            <w:r w:rsidRPr="003746A3">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Белодумова Зоя Сергіївна</w:t>
            </w:r>
          </w:p>
        </w:tc>
      </w:tr>
      <w:tr w:rsidR="003746A3" w:rsidRPr="003746A3" w:rsidTr="00F84019">
        <w:trPr>
          <w:trHeight w:val="360"/>
        </w:trPr>
        <w:tc>
          <w:tcPr>
            <w:tcW w:w="3968" w:type="dxa"/>
            <w:shd w:val="clear" w:color="auto" w:fill="auto"/>
            <w:vAlign w:val="center"/>
          </w:tcPr>
          <w:p w:rsidR="003746A3" w:rsidRPr="003746A3" w:rsidRDefault="003746A3" w:rsidP="003746A3">
            <w:pPr>
              <w:spacing w:after="0"/>
              <w:rPr>
                <w:rFonts w:ascii="Times New Roman" w:eastAsia="Calibri" w:hAnsi="Times New Roman"/>
                <w:b/>
                <w:lang w:eastAsia="en-US"/>
              </w:rPr>
            </w:pPr>
            <w:r w:rsidRPr="003746A3">
              <w:rPr>
                <w:rFonts w:ascii="Times New Roman" w:eastAsia="Calibri" w:hAnsi="Times New Roman"/>
                <w:b/>
                <w:lang w:eastAsia="en-US"/>
              </w:rPr>
              <w:t>РНОКПП</w:t>
            </w:r>
          </w:p>
        </w:tc>
        <w:tc>
          <w:tcPr>
            <w:tcW w:w="3968" w:type="dxa"/>
            <w:shd w:val="clear" w:color="auto" w:fill="auto"/>
            <w:vAlign w:val="center"/>
          </w:tcPr>
          <w:p w:rsidR="003746A3" w:rsidRPr="003746A3" w:rsidRDefault="003746A3" w:rsidP="003746A3">
            <w:pPr>
              <w:spacing w:after="0"/>
              <w:jc w:val="center"/>
              <w:rPr>
                <w:rFonts w:ascii="Times New Roman" w:eastAsia="Calibri" w:hAnsi="Times New Roman"/>
                <w:lang w:eastAsia="en-US"/>
              </w:rPr>
            </w:pPr>
            <w:r w:rsidRPr="003746A3">
              <w:rPr>
                <w:rFonts w:ascii="Times New Roman" w:eastAsia="Calibri" w:hAnsi="Times New Roman"/>
                <w:lang w:eastAsia="en-US"/>
              </w:rPr>
              <w:t>1840218020</w:t>
            </w:r>
          </w:p>
        </w:tc>
      </w:tr>
      <w:tr w:rsidR="003746A3" w:rsidRPr="003746A3" w:rsidTr="00F84019">
        <w:trPr>
          <w:trHeight w:val="360"/>
        </w:trPr>
        <w:tc>
          <w:tcPr>
            <w:tcW w:w="3968" w:type="dxa"/>
            <w:shd w:val="clear" w:color="auto" w:fill="auto"/>
            <w:vAlign w:val="center"/>
          </w:tcPr>
          <w:p w:rsidR="003746A3" w:rsidRPr="003746A3" w:rsidRDefault="003746A3" w:rsidP="003746A3">
            <w:pPr>
              <w:spacing w:after="0"/>
              <w:rPr>
                <w:rFonts w:ascii="Times New Roman" w:eastAsia="Calibri" w:hAnsi="Times New Roman"/>
                <w:b/>
                <w:lang w:eastAsia="en-US"/>
              </w:rPr>
            </w:pPr>
            <w:r w:rsidRPr="003746A3">
              <w:rPr>
                <w:rFonts w:ascii="Times New Roman" w:eastAsia="Calibri" w:hAnsi="Times New Roman"/>
                <w:b/>
                <w:lang w:eastAsia="en-US"/>
              </w:rPr>
              <w:t>УНЗР</w:t>
            </w:r>
          </w:p>
        </w:tc>
        <w:tc>
          <w:tcPr>
            <w:tcW w:w="3968" w:type="dxa"/>
            <w:shd w:val="clear" w:color="auto" w:fill="auto"/>
            <w:vAlign w:val="center"/>
          </w:tcPr>
          <w:p w:rsidR="003746A3" w:rsidRPr="003746A3" w:rsidRDefault="003746A3" w:rsidP="003746A3">
            <w:pPr>
              <w:spacing w:after="0"/>
              <w:jc w:val="center"/>
              <w:rPr>
                <w:rFonts w:ascii="Times New Roman" w:eastAsia="Calibri" w:hAnsi="Times New Roman"/>
                <w:lang w:eastAsia="en-US"/>
              </w:rPr>
            </w:pPr>
            <w:r w:rsidRPr="003746A3">
              <w:rPr>
                <w:rFonts w:ascii="Times New Roman" w:eastAsia="Calibri" w:hAnsi="Times New Roman"/>
                <w:lang w:eastAsia="en-US"/>
              </w:rPr>
              <w:t xml:space="preserve">*             </w:t>
            </w:r>
          </w:p>
        </w:tc>
      </w:tr>
      <w:tr w:rsidR="003746A3" w:rsidRPr="003746A3" w:rsidTr="00F84019">
        <w:trPr>
          <w:trHeight w:val="360"/>
        </w:trPr>
        <w:tc>
          <w:tcPr>
            <w:tcW w:w="3968" w:type="dxa"/>
            <w:shd w:val="clear" w:color="auto" w:fill="auto"/>
            <w:vAlign w:val="center"/>
          </w:tcPr>
          <w:p w:rsidR="003746A3" w:rsidRPr="003746A3" w:rsidRDefault="003746A3" w:rsidP="003746A3">
            <w:pPr>
              <w:spacing w:after="0"/>
              <w:rPr>
                <w:rFonts w:ascii="Times New Roman" w:eastAsia="Calibri" w:hAnsi="Times New Roman"/>
                <w:b/>
                <w:lang w:eastAsia="en-US"/>
              </w:rPr>
            </w:pPr>
            <w:r w:rsidRPr="003746A3">
              <w:rPr>
                <w:rFonts w:ascii="Times New Roman" w:eastAsia="Calibri" w:hAnsi="Times New Roman"/>
                <w:b/>
                <w:lang w:eastAsia="en-US"/>
              </w:rPr>
              <w:t>Посада</w:t>
            </w:r>
          </w:p>
        </w:tc>
        <w:tc>
          <w:tcPr>
            <w:tcW w:w="3968" w:type="dxa"/>
            <w:shd w:val="clear" w:color="auto" w:fill="auto"/>
            <w:vAlign w:val="center"/>
          </w:tcPr>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 xml:space="preserve">Член наглядової ради                                                                                                                                                                                                                                          </w:t>
            </w:r>
          </w:p>
        </w:tc>
      </w:tr>
      <w:tr w:rsidR="003746A3" w:rsidRPr="003746A3" w:rsidTr="00F84019">
        <w:trPr>
          <w:trHeight w:val="360"/>
        </w:trPr>
        <w:tc>
          <w:tcPr>
            <w:tcW w:w="3968" w:type="dxa"/>
            <w:shd w:val="clear" w:color="auto" w:fill="auto"/>
            <w:vAlign w:val="center"/>
          </w:tcPr>
          <w:p w:rsidR="003746A3" w:rsidRPr="003746A3" w:rsidRDefault="003746A3" w:rsidP="003746A3">
            <w:pPr>
              <w:spacing w:after="0"/>
              <w:rPr>
                <w:rFonts w:ascii="Times New Roman" w:eastAsia="Calibri" w:hAnsi="Times New Roman"/>
                <w:b/>
                <w:lang w:eastAsia="en-US"/>
              </w:rPr>
            </w:pPr>
            <w:r w:rsidRPr="003746A3">
              <w:rPr>
                <w:rFonts w:ascii="Times New Roman" w:eastAsia="Calibri" w:hAnsi="Times New Roman"/>
                <w:b/>
                <w:lang w:eastAsia="en-US"/>
              </w:rPr>
              <w:t>Дата вступу на посаду</w:t>
            </w:r>
          </w:p>
        </w:tc>
        <w:tc>
          <w:tcPr>
            <w:tcW w:w="3968" w:type="dxa"/>
            <w:shd w:val="clear" w:color="auto" w:fill="auto"/>
            <w:vAlign w:val="center"/>
          </w:tcPr>
          <w:p w:rsidR="003746A3" w:rsidRPr="003746A3" w:rsidRDefault="003746A3" w:rsidP="003746A3">
            <w:pPr>
              <w:spacing w:after="0"/>
              <w:jc w:val="center"/>
              <w:rPr>
                <w:rFonts w:ascii="Times New Roman" w:eastAsia="Calibri" w:hAnsi="Times New Roman"/>
                <w:lang w:eastAsia="en-US"/>
              </w:rPr>
            </w:pPr>
            <w:r w:rsidRPr="003746A3">
              <w:rPr>
                <w:rFonts w:ascii="Times New Roman" w:eastAsia="Calibri" w:hAnsi="Times New Roman"/>
                <w:lang w:eastAsia="en-US"/>
              </w:rPr>
              <w:t>29.04.2021</w:t>
            </w:r>
          </w:p>
        </w:tc>
      </w:tr>
      <w:tr w:rsidR="003746A3" w:rsidRPr="003746A3" w:rsidTr="00F84019">
        <w:trPr>
          <w:trHeight w:val="360"/>
        </w:trPr>
        <w:tc>
          <w:tcPr>
            <w:tcW w:w="3968" w:type="dxa"/>
            <w:shd w:val="clear" w:color="auto" w:fill="auto"/>
            <w:vAlign w:val="center"/>
          </w:tcPr>
          <w:p w:rsidR="003746A3" w:rsidRPr="003746A3" w:rsidRDefault="003746A3" w:rsidP="003746A3">
            <w:pPr>
              <w:spacing w:after="0"/>
              <w:rPr>
                <w:rFonts w:ascii="Times New Roman" w:eastAsia="Calibri" w:hAnsi="Times New Roman"/>
                <w:b/>
                <w:lang w:eastAsia="en-US"/>
              </w:rPr>
            </w:pPr>
            <w:r w:rsidRPr="003746A3">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Виплатили : 0</w:t>
            </w:r>
          </w:p>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Мають виплатити : 0</w:t>
            </w:r>
          </w:p>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Прийнято рішення про виплату : 0</w:t>
            </w:r>
          </w:p>
        </w:tc>
      </w:tr>
      <w:tr w:rsidR="003746A3" w:rsidRPr="003746A3" w:rsidTr="00F84019">
        <w:trPr>
          <w:trHeight w:val="360"/>
        </w:trPr>
        <w:tc>
          <w:tcPr>
            <w:tcW w:w="3968" w:type="dxa"/>
            <w:shd w:val="clear" w:color="auto" w:fill="auto"/>
            <w:vAlign w:val="center"/>
          </w:tcPr>
          <w:p w:rsidR="003746A3" w:rsidRPr="003746A3" w:rsidRDefault="003746A3" w:rsidP="003746A3">
            <w:pPr>
              <w:spacing w:after="0"/>
              <w:rPr>
                <w:rFonts w:ascii="Times New Roman" w:eastAsia="Calibri" w:hAnsi="Times New Roman"/>
                <w:b/>
                <w:lang w:eastAsia="en-US"/>
              </w:rPr>
            </w:pPr>
            <w:r w:rsidRPr="003746A3">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 xml:space="preserve">Виплатили : </w:t>
            </w:r>
          </w:p>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 xml:space="preserve">Мають виплатити : </w:t>
            </w:r>
          </w:p>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 xml:space="preserve">Прийнято рішення про виплату : </w:t>
            </w:r>
          </w:p>
        </w:tc>
      </w:tr>
      <w:tr w:rsidR="003746A3" w:rsidRPr="003746A3" w:rsidTr="00F84019">
        <w:trPr>
          <w:trHeight w:val="360"/>
        </w:trPr>
        <w:tc>
          <w:tcPr>
            <w:tcW w:w="3968" w:type="dxa"/>
            <w:shd w:val="clear" w:color="auto" w:fill="auto"/>
            <w:vAlign w:val="center"/>
          </w:tcPr>
          <w:p w:rsidR="003746A3" w:rsidRPr="003746A3" w:rsidRDefault="003746A3" w:rsidP="003746A3">
            <w:pPr>
              <w:spacing w:after="0"/>
              <w:rPr>
                <w:rFonts w:ascii="Times New Roman" w:eastAsia="Calibri" w:hAnsi="Times New Roman"/>
                <w:b/>
                <w:lang w:eastAsia="en-US"/>
              </w:rPr>
            </w:pPr>
            <w:r w:rsidRPr="003746A3">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Виплатили : 0</w:t>
            </w:r>
          </w:p>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Мають виплатити : 0</w:t>
            </w:r>
          </w:p>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Прийнято рішення про виплату : 0</w:t>
            </w:r>
          </w:p>
        </w:tc>
      </w:tr>
      <w:tr w:rsidR="003746A3" w:rsidRPr="003746A3" w:rsidTr="00F84019">
        <w:trPr>
          <w:trHeight w:val="360"/>
        </w:trPr>
        <w:tc>
          <w:tcPr>
            <w:tcW w:w="3968" w:type="dxa"/>
            <w:shd w:val="clear" w:color="auto" w:fill="auto"/>
            <w:vAlign w:val="center"/>
          </w:tcPr>
          <w:p w:rsidR="003746A3" w:rsidRPr="003746A3" w:rsidRDefault="003746A3" w:rsidP="003746A3">
            <w:pPr>
              <w:spacing w:after="0"/>
              <w:rPr>
                <w:rFonts w:ascii="Times New Roman" w:eastAsia="Calibri" w:hAnsi="Times New Roman"/>
                <w:b/>
                <w:lang w:eastAsia="en-US"/>
              </w:rPr>
            </w:pPr>
            <w:r w:rsidRPr="003746A3">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Виплатили : 0</w:t>
            </w:r>
          </w:p>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Мають виплатити : 0</w:t>
            </w:r>
          </w:p>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Прийнято рішення про виплату : 0</w:t>
            </w:r>
          </w:p>
        </w:tc>
      </w:tr>
      <w:tr w:rsidR="003746A3" w:rsidRPr="003746A3" w:rsidTr="00F84019">
        <w:trPr>
          <w:trHeight w:val="360"/>
        </w:trPr>
        <w:tc>
          <w:tcPr>
            <w:tcW w:w="3968" w:type="dxa"/>
            <w:shd w:val="clear" w:color="auto" w:fill="auto"/>
            <w:vAlign w:val="center"/>
          </w:tcPr>
          <w:p w:rsidR="003746A3" w:rsidRPr="003746A3" w:rsidRDefault="003746A3" w:rsidP="003746A3">
            <w:pPr>
              <w:spacing w:after="0"/>
              <w:rPr>
                <w:rFonts w:ascii="Times New Roman" w:eastAsia="Calibri" w:hAnsi="Times New Roman"/>
                <w:b/>
                <w:lang w:eastAsia="en-US"/>
              </w:rPr>
            </w:pPr>
            <w:r w:rsidRPr="003746A3">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Винагорода на нараховується.</w:t>
            </w:r>
          </w:p>
        </w:tc>
      </w:tr>
      <w:tr w:rsidR="003746A3" w:rsidRPr="003746A3" w:rsidTr="00F84019">
        <w:trPr>
          <w:trHeight w:val="360"/>
        </w:trPr>
        <w:tc>
          <w:tcPr>
            <w:tcW w:w="3968" w:type="dxa"/>
            <w:shd w:val="clear" w:color="auto" w:fill="auto"/>
            <w:vAlign w:val="center"/>
          </w:tcPr>
          <w:p w:rsidR="003746A3" w:rsidRPr="003746A3" w:rsidRDefault="003746A3" w:rsidP="003746A3">
            <w:pPr>
              <w:spacing w:after="0"/>
              <w:rPr>
                <w:rFonts w:ascii="Times New Roman" w:eastAsia="Calibri" w:hAnsi="Times New Roman"/>
                <w:b/>
                <w:lang w:eastAsia="en-US"/>
              </w:rPr>
            </w:pPr>
            <w:r w:rsidRPr="003746A3">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Винагород у разі звільнення не виплачується.</w:t>
            </w:r>
          </w:p>
        </w:tc>
      </w:tr>
      <w:tr w:rsidR="003746A3" w:rsidRPr="003746A3" w:rsidTr="00F84019">
        <w:trPr>
          <w:trHeight w:val="360"/>
        </w:trPr>
        <w:tc>
          <w:tcPr>
            <w:tcW w:w="3968" w:type="dxa"/>
            <w:shd w:val="clear" w:color="auto" w:fill="auto"/>
            <w:vAlign w:val="center"/>
          </w:tcPr>
          <w:p w:rsidR="003746A3" w:rsidRPr="003746A3" w:rsidRDefault="003746A3" w:rsidP="003746A3">
            <w:pPr>
              <w:spacing w:after="0"/>
              <w:rPr>
                <w:rFonts w:ascii="Times New Roman" w:eastAsia="Calibri" w:hAnsi="Times New Roman"/>
                <w:b/>
                <w:lang w:eastAsia="en-US"/>
              </w:rPr>
            </w:pPr>
            <w:r w:rsidRPr="003746A3">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Звіт про винагороду не складався.</w:t>
            </w:r>
          </w:p>
        </w:tc>
      </w:tr>
    </w:tbl>
    <w:p w:rsidR="003746A3" w:rsidRPr="003746A3" w:rsidRDefault="003746A3" w:rsidP="003746A3">
      <w:pPr>
        <w:spacing w:after="0"/>
        <w:rPr>
          <w:rFonts w:ascii="Times New Roman" w:eastAsia="Calibri" w:hAnsi="Times New Roman"/>
          <w:b/>
          <w:sz w:val="20"/>
          <w:szCs w:val="20"/>
          <w:lang w:eastAsia="en-US"/>
        </w:rPr>
      </w:pPr>
      <w:r w:rsidRPr="003746A3">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3746A3" w:rsidRPr="003746A3" w:rsidRDefault="003746A3" w:rsidP="003746A3">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5069"/>
        <w:gridCol w:w="5069"/>
      </w:tblGrid>
      <w:tr w:rsidR="003746A3" w:rsidRPr="003746A3" w:rsidTr="00F84019">
        <w:trPr>
          <w:trHeight w:val="360"/>
        </w:trPr>
        <w:tc>
          <w:tcPr>
            <w:tcW w:w="3968" w:type="dxa"/>
            <w:shd w:val="clear" w:color="auto" w:fill="auto"/>
            <w:vAlign w:val="center"/>
          </w:tcPr>
          <w:p w:rsidR="003746A3" w:rsidRPr="003746A3" w:rsidRDefault="003746A3" w:rsidP="003746A3">
            <w:pPr>
              <w:spacing w:after="0"/>
              <w:rPr>
                <w:rFonts w:ascii="Times New Roman" w:eastAsia="Calibri" w:hAnsi="Times New Roman"/>
                <w:b/>
                <w:lang w:eastAsia="en-US"/>
              </w:rPr>
            </w:pPr>
            <w:r w:rsidRPr="003746A3">
              <w:rPr>
                <w:rFonts w:ascii="Times New Roman" w:eastAsia="Calibri" w:hAnsi="Times New Roman"/>
                <w:b/>
                <w:lang w:eastAsia="en-US"/>
              </w:rPr>
              <w:t xml:space="preserve">Орган управління </w:t>
            </w:r>
          </w:p>
        </w:tc>
        <w:tc>
          <w:tcPr>
            <w:tcW w:w="3968" w:type="dxa"/>
            <w:shd w:val="clear" w:color="auto" w:fill="auto"/>
            <w:vAlign w:val="center"/>
          </w:tcPr>
          <w:p w:rsidR="003746A3" w:rsidRPr="003746A3" w:rsidRDefault="003746A3" w:rsidP="003746A3">
            <w:pPr>
              <w:spacing w:after="0"/>
              <w:jc w:val="center"/>
              <w:rPr>
                <w:rFonts w:ascii="Times New Roman" w:eastAsia="Calibri" w:hAnsi="Times New Roman"/>
                <w:lang w:eastAsia="en-US"/>
              </w:rPr>
            </w:pPr>
            <w:r w:rsidRPr="003746A3">
              <w:rPr>
                <w:rFonts w:ascii="Times New Roman" w:eastAsia="Calibri" w:hAnsi="Times New Roman"/>
                <w:lang w:eastAsia="en-US"/>
              </w:rPr>
              <w:t>Рада</w:t>
            </w:r>
          </w:p>
        </w:tc>
      </w:tr>
      <w:tr w:rsidR="003746A3" w:rsidRPr="003746A3" w:rsidTr="00F84019">
        <w:trPr>
          <w:trHeight w:val="360"/>
        </w:trPr>
        <w:tc>
          <w:tcPr>
            <w:tcW w:w="3968" w:type="dxa"/>
            <w:shd w:val="clear" w:color="auto" w:fill="auto"/>
            <w:vAlign w:val="center"/>
          </w:tcPr>
          <w:p w:rsidR="003746A3" w:rsidRPr="003746A3" w:rsidRDefault="003746A3" w:rsidP="003746A3">
            <w:pPr>
              <w:spacing w:after="0"/>
              <w:rPr>
                <w:rFonts w:ascii="Times New Roman" w:eastAsia="Calibri" w:hAnsi="Times New Roman"/>
                <w:b/>
                <w:lang w:eastAsia="en-US"/>
              </w:rPr>
            </w:pPr>
            <w:r w:rsidRPr="003746A3">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Кривошеєва Наталя Георгіївна</w:t>
            </w:r>
          </w:p>
        </w:tc>
      </w:tr>
      <w:tr w:rsidR="003746A3" w:rsidRPr="003746A3" w:rsidTr="00F84019">
        <w:trPr>
          <w:trHeight w:val="360"/>
        </w:trPr>
        <w:tc>
          <w:tcPr>
            <w:tcW w:w="3968" w:type="dxa"/>
            <w:shd w:val="clear" w:color="auto" w:fill="auto"/>
            <w:vAlign w:val="center"/>
          </w:tcPr>
          <w:p w:rsidR="003746A3" w:rsidRPr="003746A3" w:rsidRDefault="003746A3" w:rsidP="003746A3">
            <w:pPr>
              <w:spacing w:after="0"/>
              <w:rPr>
                <w:rFonts w:ascii="Times New Roman" w:eastAsia="Calibri" w:hAnsi="Times New Roman"/>
                <w:b/>
                <w:lang w:eastAsia="en-US"/>
              </w:rPr>
            </w:pPr>
            <w:r w:rsidRPr="003746A3">
              <w:rPr>
                <w:rFonts w:ascii="Times New Roman" w:eastAsia="Calibri" w:hAnsi="Times New Roman"/>
                <w:b/>
                <w:lang w:eastAsia="en-US"/>
              </w:rPr>
              <w:t>РНОКПП</w:t>
            </w:r>
          </w:p>
        </w:tc>
        <w:tc>
          <w:tcPr>
            <w:tcW w:w="3968" w:type="dxa"/>
            <w:shd w:val="clear" w:color="auto" w:fill="auto"/>
            <w:vAlign w:val="center"/>
          </w:tcPr>
          <w:p w:rsidR="003746A3" w:rsidRPr="003746A3" w:rsidRDefault="003746A3" w:rsidP="003746A3">
            <w:pPr>
              <w:spacing w:after="0"/>
              <w:jc w:val="center"/>
              <w:rPr>
                <w:rFonts w:ascii="Times New Roman" w:eastAsia="Calibri" w:hAnsi="Times New Roman"/>
                <w:lang w:eastAsia="en-US"/>
              </w:rPr>
            </w:pPr>
            <w:r w:rsidRPr="003746A3">
              <w:rPr>
                <w:rFonts w:ascii="Times New Roman" w:eastAsia="Calibri" w:hAnsi="Times New Roman"/>
                <w:lang w:eastAsia="en-US"/>
              </w:rPr>
              <w:t>2304801962</w:t>
            </w:r>
          </w:p>
        </w:tc>
      </w:tr>
      <w:tr w:rsidR="003746A3" w:rsidRPr="003746A3" w:rsidTr="00F84019">
        <w:trPr>
          <w:trHeight w:val="360"/>
        </w:trPr>
        <w:tc>
          <w:tcPr>
            <w:tcW w:w="3968" w:type="dxa"/>
            <w:shd w:val="clear" w:color="auto" w:fill="auto"/>
            <w:vAlign w:val="center"/>
          </w:tcPr>
          <w:p w:rsidR="003746A3" w:rsidRPr="003746A3" w:rsidRDefault="003746A3" w:rsidP="003746A3">
            <w:pPr>
              <w:spacing w:after="0"/>
              <w:rPr>
                <w:rFonts w:ascii="Times New Roman" w:eastAsia="Calibri" w:hAnsi="Times New Roman"/>
                <w:b/>
                <w:lang w:eastAsia="en-US"/>
              </w:rPr>
            </w:pPr>
            <w:r w:rsidRPr="003746A3">
              <w:rPr>
                <w:rFonts w:ascii="Times New Roman" w:eastAsia="Calibri" w:hAnsi="Times New Roman"/>
                <w:b/>
                <w:lang w:eastAsia="en-US"/>
              </w:rPr>
              <w:t>УНЗР</w:t>
            </w:r>
          </w:p>
        </w:tc>
        <w:tc>
          <w:tcPr>
            <w:tcW w:w="3968" w:type="dxa"/>
            <w:shd w:val="clear" w:color="auto" w:fill="auto"/>
            <w:vAlign w:val="center"/>
          </w:tcPr>
          <w:p w:rsidR="003746A3" w:rsidRPr="003746A3" w:rsidRDefault="003746A3" w:rsidP="003746A3">
            <w:pPr>
              <w:spacing w:after="0"/>
              <w:jc w:val="center"/>
              <w:rPr>
                <w:rFonts w:ascii="Times New Roman" w:eastAsia="Calibri" w:hAnsi="Times New Roman"/>
                <w:lang w:eastAsia="en-US"/>
              </w:rPr>
            </w:pPr>
            <w:r w:rsidRPr="003746A3">
              <w:rPr>
                <w:rFonts w:ascii="Times New Roman" w:eastAsia="Calibri" w:hAnsi="Times New Roman"/>
                <w:lang w:eastAsia="en-US"/>
              </w:rPr>
              <w:t xml:space="preserve">*             </w:t>
            </w:r>
          </w:p>
        </w:tc>
      </w:tr>
      <w:tr w:rsidR="003746A3" w:rsidRPr="003746A3" w:rsidTr="00F84019">
        <w:trPr>
          <w:trHeight w:val="360"/>
        </w:trPr>
        <w:tc>
          <w:tcPr>
            <w:tcW w:w="3968" w:type="dxa"/>
            <w:shd w:val="clear" w:color="auto" w:fill="auto"/>
            <w:vAlign w:val="center"/>
          </w:tcPr>
          <w:p w:rsidR="003746A3" w:rsidRPr="003746A3" w:rsidRDefault="003746A3" w:rsidP="003746A3">
            <w:pPr>
              <w:spacing w:after="0"/>
              <w:rPr>
                <w:rFonts w:ascii="Times New Roman" w:eastAsia="Calibri" w:hAnsi="Times New Roman"/>
                <w:b/>
                <w:lang w:eastAsia="en-US"/>
              </w:rPr>
            </w:pPr>
            <w:r w:rsidRPr="003746A3">
              <w:rPr>
                <w:rFonts w:ascii="Times New Roman" w:eastAsia="Calibri" w:hAnsi="Times New Roman"/>
                <w:b/>
                <w:lang w:eastAsia="en-US"/>
              </w:rPr>
              <w:t>Посада</w:t>
            </w:r>
          </w:p>
        </w:tc>
        <w:tc>
          <w:tcPr>
            <w:tcW w:w="3968" w:type="dxa"/>
            <w:shd w:val="clear" w:color="auto" w:fill="auto"/>
            <w:vAlign w:val="center"/>
          </w:tcPr>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 xml:space="preserve">Член наглядової ради                                                                                                                                                                                                                                          </w:t>
            </w:r>
          </w:p>
        </w:tc>
      </w:tr>
      <w:tr w:rsidR="003746A3" w:rsidRPr="003746A3" w:rsidTr="00F84019">
        <w:trPr>
          <w:trHeight w:val="360"/>
        </w:trPr>
        <w:tc>
          <w:tcPr>
            <w:tcW w:w="3968" w:type="dxa"/>
            <w:shd w:val="clear" w:color="auto" w:fill="auto"/>
            <w:vAlign w:val="center"/>
          </w:tcPr>
          <w:p w:rsidR="003746A3" w:rsidRPr="003746A3" w:rsidRDefault="003746A3" w:rsidP="003746A3">
            <w:pPr>
              <w:spacing w:after="0"/>
              <w:rPr>
                <w:rFonts w:ascii="Times New Roman" w:eastAsia="Calibri" w:hAnsi="Times New Roman"/>
                <w:b/>
                <w:lang w:eastAsia="en-US"/>
              </w:rPr>
            </w:pPr>
            <w:r w:rsidRPr="003746A3">
              <w:rPr>
                <w:rFonts w:ascii="Times New Roman" w:eastAsia="Calibri" w:hAnsi="Times New Roman"/>
                <w:b/>
                <w:lang w:eastAsia="en-US"/>
              </w:rPr>
              <w:t>Дата вступу на посаду</w:t>
            </w:r>
          </w:p>
        </w:tc>
        <w:tc>
          <w:tcPr>
            <w:tcW w:w="3968" w:type="dxa"/>
            <w:shd w:val="clear" w:color="auto" w:fill="auto"/>
            <w:vAlign w:val="center"/>
          </w:tcPr>
          <w:p w:rsidR="003746A3" w:rsidRPr="003746A3" w:rsidRDefault="003746A3" w:rsidP="003746A3">
            <w:pPr>
              <w:spacing w:after="0"/>
              <w:jc w:val="center"/>
              <w:rPr>
                <w:rFonts w:ascii="Times New Roman" w:eastAsia="Calibri" w:hAnsi="Times New Roman"/>
                <w:lang w:eastAsia="en-US"/>
              </w:rPr>
            </w:pPr>
            <w:r w:rsidRPr="003746A3">
              <w:rPr>
                <w:rFonts w:ascii="Times New Roman" w:eastAsia="Calibri" w:hAnsi="Times New Roman"/>
                <w:lang w:eastAsia="en-US"/>
              </w:rPr>
              <w:t>29.04.2021</w:t>
            </w:r>
          </w:p>
        </w:tc>
      </w:tr>
      <w:tr w:rsidR="003746A3" w:rsidRPr="003746A3" w:rsidTr="00F84019">
        <w:trPr>
          <w:trHeight w:val="360"/>
        </w:trPr>
        <w:tc>
          <w:tcPr>
            <w:tcW w:w="3968" w:type="dxa"/>
            <w:shd w:val="clear" w:color="auto" w:fill="auto"/>
            <w:vAlign w:val="center"/>
          </w:tcPr>
          <w:p w:rsidR="003746A3" w:rsidRPr="003746A3" w:rsidRDefault="003746A3" w:rsidP="003746A3">
            <w:pPr>
              <w:spacing w:after="0"/>
              <w:rPr>
                <w:rFonts w:ascii="Times New Roman" w:eastAsia="Calibri" w:hAnsi="Times New Roman"/>
                <w:b/>
                <w:lang w:eastAsia="en-US"/>
              </w:rPr>
            </w:pPr>
            <w:r w:rsidRPr="003746A3">
              <w:rPr>
                <w:rFonts w:ascii="Times New Roman" w:eastAsia="Calibri" w:hAnsi="Times New Roman"/>
                <w:b/>
                <w:lang w:eastAsia="en-US"/>
              </w:rPr>
              <w:lastRenderedPageBreak/>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Виплатили : 0</w:t>
            </w:r>
          </w:p>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Мають виплатити : 0</w:t>
            </w:r>
          </w:p>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Прийнято рішення про виплату : 0</w:t>
            </w:r>
          </w:p>
        </w:tc>
      </w:tr>
      <w:tr w:rsidR="003746A3" w:rsidRPr="003746A3" w:rsidTr="00F84019">
        <w:trPr>
          <w:trHeight w:val="360"/>
        </w:trPr>
        <w:tc>
          <w:tcPr>
            <w:tcW w:w="3968" w:type="dxa"/>
            <w:shd w:val="clear" w:color="auto" w:fill="auto"/>
            <w:vAlign w:val="center"/>
          </w:tcPr>
          <w:p w:rsidR="003746A3" w:rsidRPr="003746A3" w:rsidRDefault="003746A3" w:rsidP="003746A3">
            <w:pPr>
              <w:spacing w:after="0"/>
              <w:rPr>
                <w:rFonts w:ascii="Times New Roman" w:eastAsia="Calibri" w:hAnsi="Times New Roman"/>
                <w:b/>
                <w:lang w:eastAsia="en-US"/>
              </w:rPr>
            </w:pPr>
            <w:r w:rsidRPr="003746A3">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 xml:space="preserve">Виплатили : </w:t>
            </w:r>
          </w:p>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 xml:space="preserve">Мають виплатити : </w:t>
            </w:r>
          </w:p>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 xml:space="preserve">Прийнято рішення про виплату : </w:t>
            </w:r>
          </w:p>
        </w:tc>
      </w:tr>
      <w:tr w:rsidR="003746A3" w:rsidRPr="003746A3" w:rsidTr="00F84019">
        <w:trPr>
          <w:trHeight w:val="360"/>
        </w:trPr>
        <w:tc>
          <w:tcPr>
            <w:tcW w:w="3968" w:type="dxa"/>
            <w:shd w:val="clear" w:color="auto" w:fill="auto"/>
            <w:vAlign w:val="center"/>
          </w:tcPr>
          <w:p w:rsidR="003746A3" w:rsidRPr="003746A3" w:rsidRDefault="003746A3" w:rsidP="003746A3">
            <w:pPr>
              <w:spacing w:after="0"/>
              <w:rPr>
                <w:rFonts w:ascii="Times New Roman" w:eastAsia="Calibri" w:hAnsi="Times New Roman"/>
                <w:b/>
                <w:lang w:eastAsia="en-US"/>
              </w:rPr>
            </w:pPr>
            <w:r w:rsidRPr="003746A3">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Виплатили : 0</w:t>
            </w:r>
          </w:p>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Мають виплатити : 0</w:t>
            </w:r>
          </w:p>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Прийнято рішення про виплату : 0</w:t>
            </w:r>
          </w:p>
        </w:tc>
      </w:tr>
      <w:tr w:rsidR="003746A3" w:rsidRPr="003746A3" w:rsidTr="00F84019">
        <w:trPr>
          <w:trHeight w:val="360"/>
        </w:trPr>
        <w:tc>
          <w:tcPr>
            <w:tcW w:w="3968" w:type="dxa"/>
            <w:shd w:val="clear" w:color="auto" w:fill="auto"/>
            <w:vAlign w:val="center"/>
          </w:tcPr>
          <w:p w:rsidR="003746A3" w:rsidRPr="003746A3" w:rsidRDefault="003746A3" w:rsidP="003746A3">
            <w:pPr>
              <w:spacing w:after="0"/>
              <w:rPr>
                <w:rFonts w:ascii="Times New Roman" w:eastAsia="Calibri" w:hAnsi="Times New Roman"/>
                <w:b/>
                <w:lang w:eastAsia="en-US"/>
              </w:rPr>
            </w:pPr>
            <w:r w:rsidRPr="003746A3">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Виплатили : 0</w:t>
            </w:r>
          </w:p>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Мають виплатити : 0</w:t>
            </w:r>
          </w:p>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Прийнято рішення про виплату : 0</w:t>
            </w:r>
          </w:p>
        </w:tc>
      </w:tr>
      <w:tr w:rsidR="003746A3" w:rsidRPr="003746A3" w:rsidTr="00F84019">
        <w:trPr>
          <w:trHeight w:val="360"/>
        </w:trPr>
        <w:tc>
          <w:tcPr>
            <w:tcW w:w="3968" w:type="dxa"/>
            <w:shd w:val="clear" w:color="auto" w:fill="auto"/>
            <w:vAlign w:val="center"/>
          </w:tcPr>
          <w:p w:rsidR="003746A3" w:rsidRPr="003746A3" w:rsidRDefault="003746A3" w:rsidP="003746A3">
            <w:pPr>
              <w:spacing w:after="0"/>
              <w:rPr>
                <w:rFonts w:ascii="Times New Roman" w:eastAsia="Calibri" w:hAnsi="Times New Roman"/>
                <w:b/>
                <w:lang w:eastAsia="en-US"/>
              </w:rPr>
            </w:pPr>
            <w:r w:rsidRPr="003746A3">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Винагорода на нараховується.</w:t>
            </w:r>
          </w:p>
        </w:tc>
      </w:tr>
      <w:tr w:rsidR="003746A3" w:rsidRPr="003746A3" w:rsidTr="00F84019">
        <w:trPr>
          <w:trHeight w:val="360"/>
        </w:trPr>
        <w:tc>
          <w:tcPr>
            <w:tcW w:w="3968" w:type="dxa"/>
            <w:shd w:val="clear" w:color="auto" w:fill="auto"/>
            <w:vAlign w:val="center"/>
          </w:tcPr>
          <w:p w:rsidR="003746A3" w:rsidRPr="003746A3" w:rsidRDefault="003746A3" w:rsidP="003746A3">
            <w:pPr>
              <w:spacing w:after="0"/>
              <w:rPr>
                <w:rFonts w:ascii="Times New Roman" w:eastAsia="Calibri" w:hAnsi="Times New Roman"/>
                <w:b/>
                <w:lang w:eastAsia="en-US"/>
              </w:rPr>
            </w:pPr>
            <w:r w:rsidRPr="003746A3">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Винагород у разі звільнення не виплачується.</w:t>
            </w:r>
          </w:p>
        </w:tc>
      </w:tr>
      <w:tr w:rsidR="003746A3" w:rsidRPr="003746A3" w:rsidTr="00F84019">
        <w:trPr>
          <w:trHeight w:val="360"/>
        </w:trPr>
        <w:tc>
          <w:tcPr>
            <w:tcW w:w="3968" w:type="dxa"/>
            <w:shd w:val="clear" w:color="auto" w:fill="auto"/>
            <w:vAlign w:val="center"/>
          </w:tcPr>
          <w:p w:rsidR="003746A3" w:rsidRPr="003746A3" w:rsidRDefault="003746A3" w:rsidP="003746A3">
            <w:pPr>
              <w:spacing w:after="0"/>
              <w:rPr>
                <w:rFonts w:ascii="Times New Roman" w:eastAsia="Calibri" w:hAnsi="Times New Roman"/>
                <w:b/>
                <w:lang w:eastAsia="en-US"/>
              </w:rPr>
            </w:pPr>
            <w:r w:rsidRPr="003746A3">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Звіт про винагороду не складався.</w:t>
            </w:r>
          </w:p>
        </w:tc>
      </w:tr>
    </w:tbl>
    <w:p w:rsidR="003746A3" w:rsidRPr="003746A3" w:rsidRDefault="003746A3" w:rsidP="003746A3">
      <w:pPr>
        <w:spacing w:after="0"/>
        <w:rPr>
          <w:rFonts w:ascii="Times New Roman" w:eastAsia="Calibri" w:hAnsi="Times New Roman"/>
          <w:b/>
          <w:sz w:val="20"/>
          <w:szCs w:val="20"/>
          <w:lang w:eastAsia="en-US"/>
        </w:rPr>
      </w:pPr>
      <w:r w:rsidRPr="003746A3">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3746A3" w:rsidRPr="003746A3" w:rsidRDefault="003746A3" w:rsidP="003746A3">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5069"/>
        <w:gridCol w:w="5069"/>
      </w:tblGrid>
      <w:tr w:rsidR="003746A3" w:rsidRPr="003746A3" w:rsidTr="00F84019">
        <w:trPr>
          <w:trHeight w:val="360"/>
        </w:trPr>
        <w:tc>
          <w:tcPr>
            <w:tcW w:w="3968" w:type="dxa"/>
            <w:shd w:val="clear" w:color="auto" w:fill="auto"/>
            <w:vAlign w:val="center"/>
          </w:tcPr>
          <w:p w:rsidR="003746A3" w:rsidRPr="003746A3" w:rsidRDefault="003746A3" w:rsidP="003746A3">
            <w:pPr>
              <w:spacing w:after="0"/>
              <w:rPr>
                <w:rFonts w:ascii="Times New Roman" w:eastAsia="Calibri" w:hAnsi="Times New Roman"/>
                <w:b/>
                <w:lang w:eastAsia="en-US"/>
              </w:rPr>
            </w:pPr>
            <w:r w:rsidRPr="003746A3">
              <w:rPr>
                <w:rFonts w:ascii="Times New Roman" w:eastAsia="Calibri" w:hAnsi="Times New Roman"/>
                <w:b/>
                <w:lang w:eastAsia="en-US"/>
              </w:rPr>
              <w:t xml:space="preserve">Орган управління </w:t>
            </w:r>
          </w:p>
        </w:tc>
        <w:tc>
          <w:tcPr>
            <w:tcW w:w="3968" w:type="dxa"/>
            <w:shd w:val="clear" w:color="auto" w:fill="auto"/>
            <w:vAlign w:val="center"/>
          </w:tcPr>
          <w:p w:rsidR="003746A3" w:rsidRPr="003746A3" w:rsidRDefault="003746A3" w:rsidP="003746A3">
            <w:pPr>
              <w:spacing w:after="0"/>
              <w:jc w:val="center"/>
              <w:rPr>
                <w:rFonts w:ascii="Times New Roman" w:eastAsia="Calibri" w:hAnsi="Times New Roman"/>
                <w:lang w:eastAsia="en-US"/>
              </w:rPr>
            </w:pPr>
            <w:r w:rsidRPr="003746A3">
              <w:rPr>
                <w:rFonts w:ascii="Times New Roman" w:eastAsia="Calibri" w:hAnsi="Times New Roman"/>
                <w:lang w:eastAsia="en-US"/>
              </w:rPr>
              <w:t>Рада</w:t>
            </w:r>
          </w:p>
        </w:tc>
      </w:tr>
      <w:tr w:rsidR="003746A3" w:rsidRPr="003746A3" w:rsidTr="00F84019">
        <w:trPr>
          <w:trHeight w:val="360"/>
        </w:trPr>
        <w:tc>
          <w:tcPr>
            <w:tcW w:w="3968" w:type="dxa"/>
            <w:shd w:val="clear" w:color="auto" w:fill="auto"/>
            <w:vAlign w:val="center"/>
          </w:tcPr>
          <w:p w:rsidR="003746A3" w:rsidRPr="003746A3" w:rsidRDefault="003746A3" w:rsidP="003746A3">
            <w:pPr>
              <w:spacing w:after="0"/>
              <w:rPr>
                <w:rFonts w:ascii="Times New Roman" w:eastAsia="Calibri" w:hAnsi="Times New Roman"/>
                <w:b/>
                <w:lang w:eastAsia="en-US"/>
              </w:rPr>
            </w:pPr>
            <w:r w:rsidRPr="003746A3">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Калайда Дмитро Олегович</w:t>
            </w:r>
          </w:p>
        </w:tc>
      </w:tr>
      <w:tr w:rsidR="003746A3" w:rsidRPr="003746A3" w:rsidTr="00F84019">
        <w:trPr>
          <w:trHeight w:val="360"/>
        </w:trPr>
        <w:tc>
          <w:tcPr>
            <w:tcW w:w="3968" w:type="dxa"/>
            <w:shd w:val="clear" w:color="auto" w:fill="auto"/>
            <w:vAlign w:val="center"/>
          </w:tcPr>
          <w:p w:rsidR="003746A3" w:rsidRPr="003746A3" w:rsidRDefault="003746A3" w:rsidP="003746A3">
            <w:pPr>
              <w:spacing w:after="0"/>
              <w:rPr>
                <w:rFonts w:ascii="Times New Roman" w:eastAsia="Calibri" w:hAnsi="Times New Roman"/>
                <w:b/>
                <w:lang w:eastAsia="en-US"/>
              </w:rPr>
            </w:pPr>
            <w:r w:rsidRPr="003746A3">
              <w:rPr>
                <w:rFonts w:ascii="Times New Roman" w:eastAsia="Calibri" w:hAnsi="Times New Roman"/>
                <w:b/>
                <w:lang w:eastAsia="en-US"/>
              </w:rPr>
              <w:t>РНОКПП</w:t>
            </w:r>
          </w:p>
        </w:tc>
        <w:tc>
          <w:tcPr>
            <w:tcW w:w="3968" w:type="dxa"/>
            <w:shd w:val="clear" w:color="auto" w:fill="auto"/>
            <w:vAlign w:val="center"/>
          </w:tcPr>
          <w:p w:rsidR="003746A3" w:rsidRPr="003746A3" w:rsidRDefault="003746A3" w:rsidP="003746A3">
            <w:pPr>
              <w:spacing w:after="0"/>
              <w:jc w:val="center"/>
              <w:rPr>
                <w:rFonts w:ascii="Times New Roman" w:eastAsia="Calibri" w:hAnsi="Times New Roman"/>
                <w:lang w:eastAsia="en-US"/>
              </w:rPr>
            </w:pPr>
            <w:r w:rsidRPr="003746A3">
              <w:rPr>
                <w:rFonts w:ascii="Times New Roman" w:eastAsia="Calibri" w:hAnsi="Times New Roman"/>
                <w:lang w:eastAsia="en-US"/>
              </w:rPr>
              <w:t>2914615416</w:t>
            </w:r>
          </w:p>
        </w:tc>
      </w:tr>
      <w:tr w:rsidR="003746A3" w:rsidRPr="003746A3" w:rsidTr="00F84019">
        <w:trPr>
          <w:trHeight w:val="360"/>
        </w:trPr>
        <w:tc>
          <w:tcPr>
            <w:tcW w:w="3968" w:type="dxa"/>
            <w:shd w:val="clear" w:color="auto" w:fill="auto"/>
            <w:vAlign w:val="center"/>
          </w:tcPr>
          <w:p w:rsidR="003746A3" w:rsidRPr="003746A3" w:rsidRDefault="003746A3" w:rsidP="003746A3">
            <w:pPr>
              <w:spacing w:after="0"/>
              <w:rPr>
                <w:rFonts w:ascii="Times New Roman" w:eastAsia="Calibri" w:hAnsi="Times New Roman"/>
                <w:b/>
                <w:lang w:eastAsia="en-US"/>
              </w:rPr>
            </w:pPr>
            <w:r w:rsidRPr="003746A3">
              <w:rPr>
                <w:rFonts w:ascii="Times New Roman" w:eastAsia="Calibri" w:hAnsi="Times New Roman"/>
                <w:b/>
                <w:lang w:eastAsia="en-US"/>
              </w:rPr>
              <w:t>УНЗР</w:t>
            </w:r>
          </w:p>
        </w:tc>
        <w:tc>
          <w:tcPr>
            <w:tcW w:w="3968" w:type="dxa"/>
            <w:shd w:val="clear" w:color="auto" w:fill="auto"/>
            <w:vAlign w:val="center"/>
          </w:tcPr>
          <w:p w:rsidR="003746A3" w:rsidRPr="003746A3" w:rsidRDefault="003746A3" w:rsidP="003746A3">
            <w:pPr>
              <w:spacing w:after="0"/>
              <w:jc w:val="center"/>
              <w:rPr>
                <w:rFonts w:ascii="Times New Roman" w:eastAsia="Calibri" w:hAnsi="Times New Roman"/>
                <w:lang w:eastAsia="en-US"/>
              </w:rPr>
            </w:pPr>
            <w:r w:rsidRPr="003746A3">
              <w:rPr>
                <w:rFonts w:ascii="Times New Roman" w:eastAsia="Calibri" w:hAnsi="Times New Roman"/>
                <w:lang w:eastAsia="en-US"/>
              </w:rPr>
              <w:t xml:space="preserve">*             </w:t>
            </w:r>
          </w:p>
        </w:tc>
      </w:tr>
      <w:tr w:rsidR="003746A3" w:rsidRPr="003746A3" w:rsidTr="00F84019">
        <w:trPr>
          <w:trHeight w:val="360"/>
        </w:trPr>
        <w:tc>
          <w:tcPr>
            <w:tcW w:w="3968" w:type="dxa"/>
            <w:shd w:val="clear" w:color="auto" w:fill="auto"/>
            <w:vAlign w:val="center"/>
          </w:tcPr>
          <w:p w:rsidR="003746A3" w:rsidRPr="003746A3" w:rsidRDefault="003746A3" w:rsidP="003746A3">
            <w:pPr>
              <w:spacing w:after="0"/>
              <w:rPr>
                <w:rFonts w:ascii="Times New Roman" w:eastAsia="Calibri" w:hAnsi="Times New Roman"/>
                <w:b/>
                <w:lang w:eastAsia="en-US"/>
              </w:rPr>
            </w:pPr>
            <w:r w:rsidRPr="003746A3">
              <w:rPr>
                <w:rFonts w:ascii="Times New Roman" w:eastAsia="Calibri" w:hAnsi="Times New Roman"/>
                <w:b/>
                <w:lang w:eastAsia="en-US"/>
              </w:rPr>
              <w:t>Посада</w:t>
            </w:r>
          </w:p>
        </w:tc>
        <w:tc>
          <w:tcPr>
            <w:tcW w:w="3968" w:type="dxa"/>
            <w:shd w:val="clear" w:color="auto" w:fill="auto"/>
            <w:vAlign w:val="center"/>
          </w:tcPr>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 xml:space="preserve">Головний бухгалтер                                                                                                                                                                                                                                            </w:t>
            </w:r>
          </w:p>
        </w:tc>
      </w:tr>
      <w:tr w:rsidR="003746A3" w:rsidRPr="003746A3" w:rsidTr="00F84019">
        <w:trPr>
          <w:trHeight w:val="360"/>
        </w:trPr>
        <w:tc>
          <w:tcPr>
            <w:tcW w:w="3968" w:type="dxa"/>
            <w:shd w:val="clear" w:color="auto" w:fill="auto"/>
            <w:vAlign w:val="center"/>
          </w:tcPr>
          <w:p w:rsidR="003746A3" w:rsidRPr="003746A3" w:rsidRDefault="003746A3" w:rsidP="003746A3">
            <w:pPr>
              <w:spacing w:after="0"/>
              <w:rPr>
                <w:rFonts w:ascii="Times New Roman" w:eastAsia="Calibri" w:hAnsi="Times New Roman"/>
                <w:b/>
                <w:lang w:eastAsia="en-US"/>
              </w:rPr>
            </w:pPr>
            <w:r w:rsidRPr="003746A3">
              <w:rPr>
                <w:rFonts w:ascii="Times New Roman" w:eastAsia="Calibri" w:hAnsi="Times New Roman"/>
                <w:b/>
                <w:lang w:eastAsia="en-US"/>
              </w:rPr>
              <w:t>Дата вступу на посаду</w:t>
            </w:r>
          </w:p>
        </w:tc>
        <w:tc>
          <w:tcPr>
            <w:tcW w:w="3968" w:type="dxa"/>
            <w:shd w:val="clear" w:color="auto" w:fill="auto"/>
            <w:vAlign w:val="center"/>
          </w:tcPr>
          <w:p w:rsidR="003746A3" w:rsidRPr="003746A3" w:rsidRDefault="003746A3" w:rsidP="003746A3">
            <w:pPr>
              <w:spacing w:after="0"/>
              <w:jc w:val="center"/>
              <w:rPr>
                <w:rFonts w:ascii="Times New Roman" w:eastAsia="Calibri" w:hAnsi="Times New Roman"/>
                <w:lang w:eastAsia="en-US"/>
              </w:rPr>
            </w:pPr>
            <w:r w:rsidRPr="003746A3">
              <w:rPr>
                <w:rFonts w:ascii="Times New Roman" w:eastAsia="Calibri" w:hAnsi="Times New Roman"/>
                <w:lang w:eastAsia="en-US"/>
              </w:rPr>
              <w:t xml:space="preserve">  .  .    </w:t>
            </w:r>
          </w:p>
        </w:tc>
      </w:tr>
      <w:tr w:rsidR="003746A3" w:rsidRPr="003746A3" w:rsidTr="00F84019">
        <w:trPr>
          <w:trHeight w:val="360"/>
        </w:trPr>
        <w:tc>
          <w:tcPr>
            <w:tcW w:w="3968" w:type="dxa"/>
            <w:shd w:val="clear" w:color="auto" w:fill="auto"/>
            <w:vAlign w:val="center"/>
          </w:tcPr>
          <w:p w:rsidR="003746A3" w:rsidRPr="003746A3" w:rsidRDefault="003746A3" w:rsidP="003746A3">
            <w:pPr>
              <w:spacing w:after="0"/>
              <w:rPr>
                <w:rFonts w:ascii="Times New Roman" w:eastAsia="Calibri" w:hAnsi="Times New Roman"/>
                <w:b/>
                <w:lang w:eastAsia="en-US"/>
              </w:rPr>
            </w:pPr>
            <w:r w:rsidRPr="003746A3">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Виплатили : 0</w:t>
            </w:r>
          </w:p>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Мають виплатити : 0</w:t>
            </w:r>
          </w:p>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Прийнято рішення про виплату : 0</w:t>
            </w:r>
          </w:p>
        </w:tc>
      </w:tr>
      <w:tr w:rsidR="003746A3" w:rsidRPr="003746A3" w:rsidTr="00F84019">
        <w:trPr>
          <w:trHeight w:val="360"/>
        </w:trPr>
        <w:tc>
          <w:tcPr>
            <w:tcW w:w="3968" w:type="dxa"/>
            <w:shd w:val="clear" w:color="auto" w:fill="auto"/>
            <w:vAlign w:val="center"/>
          </w:tcPr>
          <w:p w:rsidR="003746A3" w:rsidRPr="003746A3" w:rsidRDefault="003746A3" w:rsidP="003746A3">
            <w:pPr>
              <w:spacing w:after="0"/>
              <w:rPr>
                <w:rFonts w:ascii="Times New Roman" w:eastAsia="Calibri" w:hAnsi="Times New Roman"/>
                <w:b/>
                <w:lang w:eastAsia="en-US"/>
              </w:rPr>
            </w:pPr>
            <w:r w:rsidRPr="003746A3">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 xml:space="preserve">Виплатили : </w:t>
            </w:r>
          </w:p>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 xml:space="preserve">Мають виплатити : </w:t>
            </w:r>
          </w:p>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 xml:space="preserve">Прийнято рішення про виплату : </w:t>
            </w:r>
          </w:p>
        </w:tc>
      </w:tr>
      <w:tr w:rsidR="003746A3" w:rsidRPr="003746A3" w:rsidTr="00F84019">
        <w:trPr>
          <w:trHeight w:val="360"/>
        </w:trPr>
        <w:tc>
          <w:tcPr>
            <w:tcW w:w="3968" w:type="dxa"/>
            <w:shd w:val="clear" w:color="auto" w:fill="auto"/>
            <w:vAlign w:val="center"/>
          </w:tcPr>
          <w:p w:rsidR="003746A3" w:rsidRPr="003746A3" w:rsidRDefault="003746A3" w:rsidP="003746A3">
            <w:pPr>
              <w:spacing w:after="0"/>
              <w:rPr>
                <w:rFonts w:ascii="Times New Roman" w:eastAsia="Calibri" w:hAnsi="Times New Roman"/>
                <w:b/>
                <w:lang w:eastAsia="en-US"/>
              </w:rPr>
            </w:pPr>
            <w:r w:rsidRPr="003746A3">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Виплатили : 117558.44</w:t>
            </w:r>
          </w:p>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Мають виплатити : 0</w:t>
            </w:r>
          </w:p>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Прийнято рішення про виплату : 117558.44</w:t>
            </w:r>
          </w:p>
        </w:tc>
      </w:tr>
      <w:tr w:rsidR="003746A3" w:rsidRPr="003746A3" w:rsidTr="00F84019">
        <w:trPr>
          <w:trHeight w:val="360"/>
        </w:trPr>
        <w:tc>
          <w:tcPr>
            <w:tcW w:w="3968" w:type="dxa"/>
            <w:shd w:val="clear" w:color="auto" w:fill="auto"/>
            <w:vAlign w:val="center"/>
          </w:tcPr>
          <w:p w:rsidR="003746A3" w:rsidRPr="003746A3" w:rsidRDefault="003746A3" w:rsidP="003746A3">
            <w:pPr>
              <w:spacing w:after="0"/>
              <w:rPr>
                <w:rFonts w:ascii="Times New Roman" w:eastAsia="Calibri" w:hAnsi="Times New Roman"/>
                <w:b/>
                <w:lang w:eastAsia="en-US"/>
              </w:rPr>
            </w:pPr>
            <w:r w:rsidRPr="003746A3">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Виплатили : 0</w:t>
            </w:r>
          </w:p>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Мають виплатити : 0</w:t>
            </w:r>
          </w:p>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Прийнято рішення про виплату : 0</w:t>
            </w:r>
          </w:p>
        </w:tc>
      </w:tr>
      <w:tr w:rsidR="003746A3" w:rsidRPr="003746A3" w:rsidTr="00F84019">
        <w:trPr>
          <w:trHeight w:val="360"/>
        </w:trPr>
        <w:tc>
          <w:tcPr>
            <w:tcW w:w="3968" w:type="dxa"/>
            <w:shd w:val="clear" w:color="auto" w:fill="auto"/>
            <w:vAlign w:val="center"/>
          </w:tcPr>
          <w:p w:rsidR="003746A3" w:rsidRPr="003746A3" w:rsidRDefault="003746A3" w:rsidP="003746A3">
            <w:pPr>
              <w:spacing w:after="0"/>
              <w:rPr>
                <w:rFonts w:ascii="Times New Roman" w:eastAsia="Calibri" w:hAnsi="Times New Roman"/>
                <w:b/>
                <w:lang w:eastAsia="en-US"/>
              </w:rPr>
            </w:pPr>
            <w:r w:rsidRPr="003746A3">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Змінна частина винагороди не нараховувалась.</w:t>
            </w:r>
          </w:p>
        </w:tc>
      </w:tr>
      <w:tr w:rsidR="003746A3" w:rsidRPr="003746A3" w:rsidTr="00F84019">
        <w:trPr>
          <w:trHeight w:val="360"/>
        </w:trPr>
        <w:tc>
          <w:tcPr>
            <w:tcW w:w="3968" w:type="dxa"/>
            <w:shd w:val="clear" w:color="auto" w:fill="auto"/>
            <w:vAlign w:val="center"/>
          </w:tcPr>
          <w:p w:rsidR="003746A3" w:rsidRPr="003746A3" w:rsidRDefault="003746A3" w:rsidP="003746A3">
            <w:pPr>
              <w:spacing w:after="0"/>
              <w:rPr>
                <w:rFonts w:ascii="Times New Roman" w:eastAsia="Calibri" w:hAnsi="Times New Roman"/>
                <w:b/>
                <w:lang w:eastAsia="en-US"/>
              </w:rPr>
            </w:pPr>
            <w:r w:rsidRPr="003746A3">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Винагороди та компенсації у разі звільнення контрактом не передбачено.</w:t>
            </w:r>
          </w:p>
        </w:tc>
      </w:tr>
      <w:tr w:rsidR="003746A3" w:rsidRPr="003746A3" w:rsidTr="00F84019">
        <w:trPr>
          <w:trHeight w:val="360"/>
        </w:trPr>
        <w:tc>
          <w:tcPr>
            <w:tcW w:w="3968" w:type="dxa"/>
            <w:shd w:val="clear" w:color="auto" w:fill="auto"/>
            <w:vAlign w:val="center"/>
          </w:tcPr>
          <w:p w:rsidR="003746A3" w:rsidRPr="003746A3" w:rsidRDefault="003746A3" w:rsidP="003746A3">
            <w:pPr>
              <w:spacing w:after="0"/>
              <w:rPr>
                <w:rFonts w:ascii="Times New Roman" w:eastAsia="Calibri" w:hAnsi="Times New Roman"/>
                <w:b/>
                <w:lang w:eastAsia="en-US"/>
              </w:rPr>
            </w:pPr>
            <w:r w:rsidRPr="003746A3">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3746A3" w:rsidRPr="003746A3" w:rsidRDefault="003746A3" w:rsidP="003746A3">
            <w:pPr>
              <w:spacing w:after="0"/>
              <w:rPr>
                <w:rFonts w:ascii="Times New Roman" w:eastAsia="Calibri" w:hAnsi="Times New Roman"/>
                <w:lang w:eastAsia="en-US"/>
              </w:rPr>
            </w:pPr>
            <w:r w:rsidRPr="003746A3">
              <w:rPr>
                <w:rFonts w:ascii="Times New Roman" w:eastAsia="Calibri" w:hAnsi="Times New Roman"/>
                <w:lang w:eastAsia="en-US"/>
              </w:rPr>
              <w:t>Звіт про винагороду не складався.</w:t>
            </w:r>
          </w:p>
        </w:tc>
      </w:tr>
    </w:tbl>
    <w:p w:rsidR="003746A3" w:rsidRPr="003746A3" w:rsidRDefault="003746A3" w:rsidP="003746A3">
      <w:pPr>
        <w:spacing w:after="0"/>
        <w:rPr>
          <w:rFonts w:ascii="Times New Roman" w:eastAsia="Calibri" w:hAnsi="Times New Roman"/>
          <w:b/>
          <w:sz w:val="20"/>
          <w:szCs w:val="20"/>
          <w:lang w:eastAsia="en-US"/>
        </w:rPr>
      </w:pPr>
      <w:r w:rsidRPr="003746A3">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3746A3" w:rsidRPr="003746A3" w:rsidRDefault="003746A3" w:rsidP="003746A3">
      <w:pPr>
        <w:spacing w:after="0"/>
        <w:rPr>
          <w:rFonts w:ascii="Times New Roman" w:eastAsia="Calibri" w:hAnsi="Times New Roman"/>
          <w:b/>
          <w:sz w:val="20"/>
          <w:szCs w:val="20"/>
          <w:lang w:eastAsia="en-US"/>
        </w:rPr>
      </w:pPr>
    </w:p>
    <w:p w:rsidR="003746A3" w:rsidRPr="003746A3" w:rsidRDefault="003746A3" w:rsidP="003746A3">
      <w:pPr>
        <w:spacing w:after="0"/>
        <w:rPr>
          <w:rFonts w:ascii="Times New Roman" w:eastAsia="Calibri" w:hAnsi="Times New Roman"/>
          <w:b/>
          <w:sz w:val="20"/>
          <w:szCs w:val="20"/>
          <w:lang w:eastAsia="en-US"/>
        </w:rPr>
      </w:pPr>
    </w:p>
    <w:p w:rsidR="003746A3" w:rsidRDefault="003746A3">
      <w:pPr>
        <w:sectPr w:rsidR="003746A3" w:rsidSect="003746A3">
          <w:pgSz w:w="11906" w:h="16838"/>
          <w:pgMar w:top="363" w:right="567" w:bottom="363" w:left="1417" w:header="709" w:footer="709" w:gutter="0"/>
          <w:cols w:space="708"/>
          <w:docGrid w:linePitch="360"/>
        </w:sectPr>
      </w:pPr>
    </w:p>
    <w:p w:rsidR="003746A3" w:rsidRPr="001520EA" w:rsidRDefault="003746A3" w:rsidP="003746A3">
      <w:pPr>
        <w:pStyle w:val="a4"/>
        <w:spacing w:before="0"/>
        <w:rPr>
          <w:b w:val="0"/>
          <w:sz w:val="26"/>
          <w:szCs w:val="26"/>
        </w:rPr>
      </w:pPr>
      <w:bookmarkStart w:id="20" w:name="_Toc212636221"/>
      <w:r w:rsidRPr="001520EA">
        <w:rPr>
          <w:rStyle w:val="Bold"/>
          <w:rFonts w:ascii="Times New Roman" w:hAnsi="Times New Roman"/>
          <w:b/>
          <w:sz w:val="26"/>
          <w:szCs w:val="26"/>
        </w:rPr>
        <w:lastRenderedPageBreak/>
        <w:t>3) інформація щодо наявності у емітента відносин з іноземними державами зони ризику</w:t>
      </w:r>
      <w:bookmarkEnd w:id="20"/>
    </w:p>
    <w:p w:rsidR="003746A3" w:rsidRPr="003746A3" w:rsidRDefault="003746A3" w:rsidP="003746A3">
      <w:pPr>
        <w:rPr>
          <w:rFonts w:ascii="Times New Roman" w:hAnsi="Times New Roman"/>
          <w:b/>
          <w:sz w:val="24"/>
          <w:szCs w:val="24"/>
        </w:rPr>
      </w:pPr>
      <w:r w:rsidRPr="003746A3">
        <w:rPr>
          <w:rFonts w:ascii="Times New Roman" w:hAnsi="Times New Roman"/>
          <w:b/>
          <w:sz w:val="24"/>
          <w:szCs w:val="24"/>
        </w:rPr>
        <w:t>Інформація щодо наявності в структурі власності емітента фізичних осіб, які мають громадянство іноземної держави зони ризику</w:t>
      </w:r>
    </w:p>
    <w:tbl>
      <w:tblPr>
        <w:tblW w:w="4966" w:type="pct"/>
        <w:tblLayout w:type="fixed"/>
        <w:tblCellMar>
          <w:left w:w="0" w:type="dxa"/>
          <w:right w:w="0" w:type="dxa"/>
        </w:tblCellMar>
        <w:tblLook w:val="0000" w:firstRow="0" w:lastRow="0" w:firstColumn="0" w:lastColumn="0" w:noHBand="0" w:noVBand="0"/>
      </w:tblPr>
      <w:tblGrid>
        <w:gridCol w:w="4832"/>
        <w:gridCol w:w="1963"/>
        <w:gridCol w:w="3232"/>
        <w:gridCol w:w="2246"/>
        <w:gridCol w:w="3791"/>
      </w:tblGrid>
      <w:tr w:rsidR="003746A3" w:rsidRPr="003746A3" w:rsidTr="00F84019">
        <w:trPr>
          <w:trHeight w:val="60"/>
        </w:trPr>
        <w:tc>
          <w:tcPr>
            <w:tcW w:w="150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jc w:val="center"/>
              <w:rPr>
                <w:rFonts w:ascii="Times New Roman" w:hAnsi="Times New Roman"/>
                <w:b/>
                <w:sz w:val="20"/>
                <w:szCs w:val="20"/>
              </w:rPr>
            </w:pPr>
            <w:r w:rsidRPr="003746A3">
              <w:rPr>
                <w:rFonts w:ascii="Times New Roman" w:hAnsi="Times New Roman"/>
                <w:b/>
                <w:sz w:val="20"/>
                <w:szCs w:val="20"/>
              </w:rPr>
              <w:t>Ім’я</w:t>
            </w:r>
          </w:p>
        </w:tc>
        <w:tc>
          <w:tcPr>
            <w:tcW w:w="61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jc w:val="center"/>
              <w:rPr>
                <w:rFonts w:ascii="Times New Roman" w:hAnsi="Times New Roman"/>
                <w:b/>
                <w:sz w:val="20"/>
                <w:szCs w:val="20"/>
              </w:rPr>
            </w:pPr>
            <w:r w:rsidRPr="003746A3">
              <w:rPr>
                <w:rFonts w:ascii="Times New Roman" w:hAnsi="Times New Roman"/>
                <w:b/>
                <w:sz w:val="20"/>
                <w:szCs w:val="20"/>
              </w:rPr>
              <w:t>Громадянство</w:t>
            </w:r>
          </w:p>
        </w:tc>
        <w:tc>
          <w:tcPr>
            <w:tcW w:w="100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jc w:val="center"/>
              <w:rPr>
                <w:rFonts w:ascii="Times New Roman" w:hAnsi="Times New Roman"/>
                <w:b/>
                <w:sz w:val="20"/>
                <w:szCs w:val="20"/>
              </w:rPr>
            </w:pPr>
            <w:r w:rsidRPr="003746A3">
              <w:rPr>
                <w:rFonts w:ascii="Times New Roman" w:hAnsi="Times New Roman"/>
                <w:b/>
                <w:sz w:val="20"/>
                <w:szCs w:val="20"/>
              </w:rPr>
              <w:t>Країна та населений пункт місця проживання</w:t>
            </w:r>
          </w:p>
        </w:tc>
        <w:tc>
          <w:tcPr>
            <w:tcW w:w="6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jc w:val="center"/>
              <w:rPr>
                <w:rFonts w:ascii="Times New Roman" w:hAnsi="Times New Roman"/>
                <w:b/>
                <w:sz w:val="20"/>
                <w:szCs w:val="20"/>
              </w:rPr>
            </w:pPr>
            <w:r w:rsidRPr="003746A3">
              <w:rPr>
                <w:rFonts w:ascii="Times New Roman" w:hAnsi="Times New Roman"/>
                <w:b/>
                <w:sz w:val="20"/>
                <w:szCs w:val="20"/>
              </w:rPr>
              <w:t>Кількість акцій товариства, що прямо чи опосередковано належать особі</w:t>
            </w:r>
          </w:p>
        </w:tc>
        <w:tc>
          <w:tcPr>
            <w:tcW w:w="1180" w:type="pct"/>
            <w:tcBorders>
              <w:top w:val="single" w:sz="4" w:space="0" w:color="000000"/>
              <w:left w:val="single" w:sz="4" w:space="0" w:color="000000"/>
              <w:bottom w:val="single" w:sz="4" w:space="0" w:color="000000"/>
              <w:right w:val="single" w:sz="4" w:space="0" w:color="000000"/>
            </w:tcBorders>
            <w:vAlign w:val="center"/>
          </w:tcPr>
          <w:p w:rsidR="003746A3" w:rsidRPr="003746A3" w:rsidRDefault="003746A3" w:rsidP="003746A3">
            <w:pPr>
              <w:jc w:val="center"/>
              <w:rPr>
                <w:rFonts w:ascii="Times New Roman" w:hAnsi="Times New Roman"/>
                <w:b/>
                <w:sz w:val="20"/>
                <w:szCs w:val="20"/>
              </w:rPr>
            </w:pPr>
            <w:r w:rsidRPr="003746A3">
              <w:rPr>
                <w:rFonts w:ascii="Times New Roman" w:hAnsi="Times New Roman"/>
                <w:b/>
                <w:sz w:val="20"/>
                <w:szCs w:val="20"/>
              </w:rPr>
              <w:t>Опис наявних у особи відносин контролю над емітентом</w:t>
            </w:r>
          </w:p>
        </w:tc>
      </w:tr>
      <w:tr w:rsidR="003746A3" w:rsidRPr="003746A3" w:rsidTr="00F84019">
        <w:trPr>
          <w:trHeight w:val="14"/>
        </w:trPr>
        <w:tc>
          <w:tcPr>
            <w:tcW w:w="150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3746A3">
              <w:rPr>
                <w:rFonts w:ascii="Times New Roman" w:hAnsi="Times New Roman"/>
                <w:b/>
                <w:color w:val="000000"/>
                <w:sz w:val="20"/>
                <w:szCs w:val="20"/>
                <w:lang w:val="ru-RU"/>
              </w:rPr>
              <w:t xml:space="preserve">                                                 </w:t>
            </w:r>
            <w:r w:rsidRPr="003746A3">
              <w:rPr>
                <w:rFonts w:ascii="Times New Roman" w:hAnsi="Times New Roman"/>
                <w:b/>
                <w:color w:val="000000"/>
                <w:sz w:val="20"/>
                <w:szCs w:val="20"/>
              </w:rPr>
              <w:t>1</w:t>
            </w:r>
          </w:p>
        </w:tc>
        <w:tc>
          <w:tcPr>
            <w:tcW w:w="61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746A3">
              <w:rPr>
                <w:rFonts w:ascii="Times New Roman" w:hAnsi="Times New Roman"/>
                <w:b/>
                <w:color w:val="000000"/>
                <w:sz w:val="20"/>
                <w:szCs w:val="20"/>
              </w:rPr>
              <w:t>2</w:t>
            </w:r>
          </w:p>
        </w:tc>
        <w:tc>
          <w:tcPr>
            <w:tcW w:w="100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3746A3">
              <w:rPr>
                <w:rFonts w:ascii="Times New Roman" w:hAnsi="Times New Roman"/>
                <w:b/>
                <w:color w:val="000000"/>
                <w:sz w:val="20"/>
                <w:szCs w:val="20"/>
                <w:lang w:val="ru-RU"/>
              </w:rPr>
              <w:t xml:space="preserve">                              </w:t>
            </w:r>
            <w:r w:rsidRPr="003746A3">
              <w:rPr>
                <w:rFonts w:ascii="Times New Roman" w:hAnsi="Times New Roman"/>
                <w:b/>
                <w:color w:val="000000"/>
                <w:sz w:val="20"/>
                <w:szCs w:val="20"/>
              </w:rPr>
              <w:t>3</w:t>
            </w:r>
          </w:p>
        </w:tc>
        <w:tc>
          <w:tcPr>
            <w:tcW w:w="6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746A3">
              <w:rPr>
                <w:rFonts w:ascii="Times New Roman" w:hAnsi="Times New Roman"/>
                <w:b/>
                <w:color w:val="000000"/>
                <w:sz w:val="20"/>
                <w:szCs w:val="20"/>
              </w:rPr>
              <w:t>4</w:t>
            </w:r>
          </w:p>
        </w:tc>
        <w:tc>
          <w:tcPr>
            <w:tcW w:w="1180" w:type="pct"/>
            <w:tcBorders>
              <w:top w:val="single" w:sz="4" w:space="0" w:color="000000"/>
              <w:left w:val="single" w:sz="4" w:space="0" w:color="000000"/>
              <w:bottom w:val="single" w:sz="4" w:space="0" w:color="000000"/>
              <w:right w:val="single" w:sz="4" w:space="0" w:color="000000"/>
            </w:tcBorders>
            <w:tcMar>
              <w:left w:w="85"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lang w:val="ru-RU"/>
              </w:rPr>
            </w:pPr>
            <w:r w:rsidRPr="003746A3">
              <w:rPr>
                <w:rFonts w:ascii="Times New Roman" w:hAnsi="Times New Roman"/>
                <w:b/>
                <w:color w:val="000000"/>
                <w:sz w:val="20"/>
                <w:szCs w:val="20"/>
                <w:lang w:val="ru-RU"/>
              </w:rPr>
              <w:t xml:space="preserve">                                    5</w:t>
            </w:r>
          </w:p>
        </w:tc>
      </w:tr>
      <w:tr w:rsidR="003746A3" w:rsidRPr="003746A3" w:rsidTr="00F84019">
        <w:trPr>
          <w:trHeight w:val="14"/>
        </w:trPr>
        <w:tc>
          <w:tcPr>
            <w:tcW w:w="150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3746A3">
              <w:rPr>
                <w:rFonts w:ascii="Times New Roman" w:hAnsi="Times New Roman"/>
                <w:color w:val="000000"/>
                <w:sz w:val="20"/>
                <w:szCs w:val="20"/>
                <w:lang w:val="ru-RU"/>
              </w:rPr>
              <w:t>Савкин Алексей Васильевич</w:t>
            </w:r>
          </w:p>
        </w:tc>
        <w:tc>
          <w:tcPr>
            <w:tcW w:w="61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746A3">
              <w:rPr>
                <w:rFonts w:ascii="Times New Roman" w:hAnsi="Times New Roman"/>
                <w:color w:val="000000"/>
                <w:sz w:val="20"/>
                <w:szCs w:val="20"/>
              </w:rPr>
              <w:t>РОСІЙСЬКА ФЕДЕРАЦІЯ</w:t>
            </w:r>
          </w:p>
        </w:tc>
        <w:tc>
          <w:tcPr>
            <w:tcW w:w="100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3746A3">
              <w:rPr>
                <w:rFonts w:ascii="Times New Roman" w:hAnsi="Times New Roman"/>
                <w:color w:val="000000"/>
                <w:sz w:val="20"/>
                <w:szCs w:val="20"/>
                <w:lang w:val="ru-RU"/>
              </w:rPr>
              <w:t>РОСІЙСЬКА ФЕДЕРАЦІЯ, г. Калининград</w:t>
            </w:r>
          </w:p>
        </w:tc>
        <w:tc>
          <w:tcPr>
            <w:tcW w:w="6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746A3">
              <w:rPr>
                <w:rFonts w:ascii="Times New Roman" w:hAnsi="Times New Roman"/>
                <w:color w:val="000000"/>
                <w:sz w:val="20"/>
                <w:szCs w:val="20"/>
              </w:rPr>
              <w:t>263</w:t>
            </w:r>
          </w:p>
        </w:tc>
        <w:tc>
          <w:tcPr>
            <w:tcW w:w="1180" w:type="pct"/>
            <w:tcBorders>
              <w:top w:val="single" w:sz="4" w:space="0" w:color="000000"/>
              <w:left w:val="single" w:sz="4" w:space="0" w:color="000000"/>
              <w:bottom w:val="single" w:sz="4" w:space="0" w:color="000000"/>
              <w:right w:val="single" w:sz="4" w:space="0" w:color="000000"/>
            </w:tcBorders>
            <w:tcMar>
              <w:left w:w="85"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3746A3">
              <w:rPr>
                <w:rFonts w:ascii="Times New Roman" w:hAnsi="Times New Roman"/>
                <w:color w:val="000000"/>
                <w:sz w:val="20"/>
                <w:szCs w:val="20"/>
                <w:lang w:val="ru-RU"/>
              </w:rPr>
              <w:t>зв'язки з іноземною державою зони ризику відсутні</w:t>
            </w:r>
          </w:p>
        </w:tc>
      </w:tr>
    </w:tbl>
    <w:p w:rsidR="003746A3" w:rsidRPr="003746A3" w:rsidRDefault="003746A3" w:rsidP="003746A3">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3746A3" w:rsidRPr="003746A3" w:rsidRDefault="003746A3" w:rsidP="003746A3"/>
    <w:p w:rsidR="003746A3" w:rsidRPr="003746A3" w:rsidRDefault="003746A3" w:rsidP="003746A3">
      <w:pPr>
        <w:rPr>
          <w:rFonts w:ascii="Times New Roman" w:hAnsi="Times New Roman"/>
          <w:b/>
          <w:sz w:val="24"/>
          <w:szCs w:val="24"/>
        </w:rPr>
      </w:pPr>
      <w:r w:rsidRPr="003746A3">
        <w:rPr>
          <w:rFonts w:ascii="Times New Roman" w:hAnsi="Times New Roman"/>
          <w:b/>
          <w:sz w:val="24"/>
          <w:szCs w:val="24"/>
        </w:rPr>
        <w:t>Інформація щодо наявності в структурі власності емітента фізичних осіб, постійним місцем проживання яких є іноземні держави зони ризику</w:t>
      </w:r>
    </w:p>
    <w:tbl>
      <w:tblPr>
        <w:tblW w:w="4966" w:type="pct"/>
        <w:tblLayout w:type="fixed"/>
        <w:tblCellMar>
          <w:left w:w="0" w:type="dxa"/>
          <w:right w:w="0" w:type="dxa"/>
        </w:tblCellMar>
        <w:tblLook w:val="0000" w:firstRow="0" w:lastRow="0" w:firstColumn="0" w:lastColumn="0" w:noHBand="0" w:noVBand="0"/>
      </w:tblPr>
      <w:tblGrid>
        <w:gridCol w:w="4832"/>
        <w:gridCol w:w="1963"/>
        <w:gridCol w:w="3232"/>
        <w:gridCol w:w="2246"/>
        <w:gridCol w:w="3791"/>
      </w:tblGrid>
      <w:tr w:rsidR="003746A3" w:rsidRPr="003746A3" w:rsidTr="00F84019">
        <w:trPr>
          <w:trHeight w:val="60"/>
        </w:trPr>
        <w:tc>
          <w:tcPr>
            <w:tcW w:w="150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jc w:val="center"/>
              <w:rPr>
                <w:rFonts w:ascii="Times New Roman" w:hAnsi="Times New Roman"/>
                <w:b/>
                <w:sz w:val="20"/>
                <w:szCs w:val="20"/>
              </w:rPr>
            </w:pPr>
            <w:r w:rsidRPr="003746A3">
              <w:rPr>
                <w:rFonts w:ascii="Times New Roman" w:hAnsi="Times New Roman"/>
                <w:b/>
                <w:sz w:val="20"/>
                <w:szCs w:val="20"/>
              </w:rPr>
              <w:t>Ім’я</w:t>
            </w:r>
          </w:p>
        </w:tc>
        <w:tc>
          <w:tcPr>
            <w:tcW w:w="61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jc w:val="center"/>
              <w:rPr>
                <w:rFonts w:ascii="Times New Roman" w:hAnsi="Times New Roman"/>
                <w:b/>
                <w:sz w:val="20"/>
                <w:szCs w:val="20"/>
              </w:rPr>
            </w:pPr>
            <w:r w:rsidRPr="003746A3">
              <w:rPr>
                <w:rFonts w:ascii="Times New Roman" w:hAnsi="Times New Roman"/>
                <w:b/>
                <w:sz w:val="20"/>
                <w:szCs w:val="20"/>
              </w:rPr>
              <w:t>Громадянство</w:t>
            </w:r>
          </w:p>
        </w:tc>
        <w:tc>
          <w:tcPr>
            <w:tcW w:w="100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jc w:val="center"/>
              <w:rPr>
                <w:rFonts w:ascii="Times New Roman" w:hAnsi="Times New Roman"/>
                <w:b/>
                <w:sz w:val="20"/>
                <w:szCs w:val="20"/>
              </w:rPr>
            </w:pPr>
            <w:r w:rsidRPr="003746A3">
              <w:rPr>
                <w:rFonts w:ascii="Times New Roman" w:hAnsi="Times New Roman"/>
                <w:b/>
                <w:sz w:val="20"/>
                <w:szCs w:val="20"/>
              </w:rPr>
              <w:t>Країна та населений пункт місця проживання</w:t>
            </w:r>
          </w:p>
        </w:tc>
        <w:tc>
          <w:tcPr>
            <w:tcW w:w="6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jc w:val="center"/>
              <w:rPr>
                <w:rFonts w:ascii="Times New Roman" w:hAnsi="Times New Roman"/>
                <w:b/>
                <w:sz w:val="20"/>
                <w:szCs w:val="20"/>
              </w:rPr>
            </w:pPr>
            <w:r w:rsidRPr="003746A3">
              <w:rPr>
                <w:rFonts w:ascii="Times New Roman" w:hAnsi="Times New Roman"/>
                <w:b/>
                <w:sz w:val="20"/>
                <w:szCs w:val="20"/>
              </w:rPr>
              <w:t>Кількість акцій товариства, що прямо чи опосередковано належать особі</w:t>
            </w:r>
          </w:p>
        </w:tc>
        <w:tc>
          <w:tcPr>
            <w:tcW w:w="1180" w:type="pct"/>
            <w:tcBorders>
              <w:top w:val="single" w:sz="4" w:space="0" w:color="000000"/>
              <w:left w:val="single" w:sz="4" w:space="0" w:color="000000"/>
              <w:bottom w:val="single" w:sz="4" w:space="0" w:color="000000"/>
              <w:right w:val="single" w:sz="4" w:space="0" w:color="000000"/>
            </w:tcBorders>
            <w:vAlign w:val="center"/>
          </w:tcPr>
          <w:p w:rsidR="003746A3" w:rsidRPr="003746A3" w:rsidRDefault="003746A3" w:rsidP="003746A3">
            <w:pPr>
              <w:jc w:val="center"/>
              <w:rPr>
                <w:rFonts w:ascii="Times New Roman" w:hAnsi="Times New Roman"/>
                <w:b/>
                <w:sz w:val="20"/>
                <w:szCs w:val="20"/>
              </w:rPr>
            </w:pPr>
            <w:r w:rsidRPr="003746A3">
              <w:rPr>
                <w:rFonts w:ascii="Times New Roman" w:hAnsi="Times New Roman"/>
                <w:b/>
                <w:sz w:val="20"/>
                <w:szCs w:val="20"/>
              </w:rPr>
              <w:t>Опис наявних у особи відносин контролю над емітентом</w:t>
            </w:r>
          </w:p>
        </w:tc>
      </w:tr>
      <w:tr w:rsidR="003746A3" w:rsidRPr="003746A3" w:rsidTr="00F84019">
        <w:trPr>
          <w:trHeight w:val="14"/>
        </w:trPr>
        <w:tc>
          <w:tcPr>
            <w:tcW w:w="150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3746A3">
              <w:rPr>
                <w:rFonts w:ascii="Times New Roman" w:hAnsi="Times New Roman"/>
                <w:b/>
                <w:color w:val="000000"/>
                <w:sz w:val="20"/>
                <w:szCs w:val="20"/>
                <w:lang w:val="ru-RU"/>
              </w:rPr>
              <w:t xml:space="preserve">                                                 </w:t>
            </w:r>
            <w:r w:rsidRPr="003746A3">
              <w:rPr>
                <w:rFonts w:ascii="Times New Roman" w:hAnsi="Times New Roman"/>
                <w:b/>
                <w:color w:val="000000"/>
                <w:sz w:val="20"/>
                <w:szCs w:val="20"/>
              </w:rPr>
              <w:t>1</w:t>
            </w:r>
          </w:p>
        </w:tc>
        <w:tc>
          <w:tcPr>
            <w:tcW w:w="61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746A3">
              <w:rPr>
                <w:rFonts w:ascii="Times New Roman" w:hAnsi="Times New Roman"/>
                <w:b/>
                <w:color w:val="000000"/>
                <w:sz w:val="20"/>
                <w:szCs w:val="20"/>
              </w:rPr>
              <w:t>2</w:t>
            </w:r>
          </w:p>
        </w:tc>
        <w:tc>
          <w:tcPr>
            <w:tcW w:w="100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3746A3">
              <w:rPr>
                <w:rFonts w:ascii="Times New Roman" w:hAnsi="Times New Roman"/>
                <w:b/>
                <w:color w:val="000000"/>
                <w:sz w:val="20"/>
                <w:szCs w:val="20"/>
                <w:lang w:val="ru-RU"/>
              </w:rPr>
              <w:t xml:space="preserve">                              </w:t>
            </w:r>
            <w:r w:rsidRPr="003746A3">
              <w:rPr>
                <w:rFonts w:ascii="Times New Roman" w:hAnsi="Times New Roman"/>
                <w:b/>
                <w:color w:val="000000"/>
                <w:sz w:val="20"/>
                <w:szCs w:val="20"/>
              </w:rPr>
              <w:t>3</w:t>
            </w:r>
          </w:p>
        </w:tc>
        <w:tc>
          <w:tcPr>
            <w:tcW w:w="6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3746A3">
              <w:rPr>
                <w:rFonts w:ascii="Times New Roman" w:hAnsi="Times New Roman"/>
                <w:b/>
                <w:color w:val="000000"/>
                <w:sz w:val="20"/>
                <w:szCs w:val="20"/>
              </w:rPr>
              <w:t>4</w:t>
            </w:r>
          </w:p>
        </w:tc>
        <w:tc>
          <w:tcPr>
            <w:tcW w:w="1180" w:type="pct"/>
            <w:tcBorders>
              <w:top w:val="single" w:sz="4" w:space="0" w:color="000000"/>
              <w:left w:val="single" w:sz="4" w:space="0" w:color="000000"/>
              <w:bottom w:val="single" w:sz="4" w:space="0" w:color="000000"/>
              <w:right w:val="single" w:sz="4" w:space="0" w:color="000000"/>
            </w:tcBorders>
            <w:tcMar>
              <w:left w:w="85"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lang w:val="ru-RU"/>
              </w:rPr>
            </w:pPr>
            <w:r w:rsidRPr="003746A3">
              <w:rPr>
                <w:rFonts w:ascii="Times New Roman" w:hAnsi="Times New Roman"/>
                <w:b/>
                <w:color w:val="000000"/>
                <w:sz w:val="20"/>
                <w:szCs w:val="20"/>
                <w:lang w:val="ru-RU"/>
              </w:rPr>
              <w:t xml:space="preserve">                                   5</w:t>
            </w:r>
          </w:p>
        </w:tc>
      </w:tr>
      <w:tr w:rsidR="003746A3" w:rsidRPr="003746A3" w:rsidTr="00F84019">
        <w:trPr>
          <w:trHeight w:val="14"/>
        </w:trPr>
        <w:tc>
          <w:tcPr>
            <w:tcW w:w="150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3746A3">
              <w:rPr>
                <w:rFonts w:ascii="Times New Roman" w:hAnsi="Times New Roman"/>
                <w:color w:val="000000"/>
                <w:sz w:val="20"/>
                <w:szCs w:val="20"/>
                <w:lang w:val="ru-RU"/>
              </w:rPr>
              <w:t>Савкин Алексей Васильевич</w:t>
            </w:r>
          </w:p>
        </w:tc>
        <w:tc>
          <w:tcPr>
            <w:tcW w:w="61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746A3">
              <w:rPr>
                <w:rFonts w:ascii="Times New Roman" w:hAnsi="Times New Roman"/>
                <w:color w:val="000000"/>
                <w:sz w:val="20"/>
                <w:szCs w:val="20"/>
              </w:rPr>
              <w:t>Російська Федерація</w:t>
            </w:r>
          </w:p>
        </w:tc>
        <w:tc>
          <w:tcPr>
            <w:tcW w:w="100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3746A3">
              <w:rPr>
                <w:rFonts w:ascii="Times New Roman" w:hAnsi="Times New Roman"/>
                <w:color w:val="000000"/>
                <w:sz w:val="20"/>
                <w:szCs w:val="20"/>
                <w:lang w:val="ru-RU"/>
              </w:rPr>
              <w:t>Російська Федерація, г. Калининград</w:t>
            </w:r>
          </w:p>
        </w:tc>
        <w:tc>
          <w:tcPr>
            <w:tcW w:w="6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3746A3">
              <w:rPr>
                <w:rFonts w:ascii="Times New Roman" w:hAnsi="Times New Roman"/>
                <w:color w:val="000000"/>
                <w:sz w:val="20"/>
                <w:szCs w:val="20"/>
              </w:rPr>
              <w:t>263</w:t>
            </w:r>
          </w:p>
        </w:tc>
        <w:tc>
          <w:tcPr>
            <w:tcW w:w="1180" w:type="pct"/>
            <w:tcBorders>
              <w:top w:val="single" w:sz="4" w:space="0" w:color="000000"/>
              <w:left w:val="single" w:sz="4" w:space="0" w:color="000000"/>
              <w:bottom w:val="single" w:sz="4" w:space="0" w:color="000000"/>
              <w:right w:val="single" w:sz="4" w:space="0" w:color="000000"/>
            </w:tcBorders>
            <w:tcMar>
              <w:left w:w="85"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3746A3">
              <w:rPr>
                <w:rFonts w:ascii="Times New Roman" w:hAnsi="Times New Roman"/>
                <w:color w:val="000000"/>
                <w:sz w:val="20"/>
                <w:szCs w:val="20"/>
                <w:lang w:val="ru-RU"/>
              </w:rPr>
              <w:t>зв'язки з іноземною державою зони ризику відсутні</w:t>
            </w:r>
          </w:p>
        </w:tc>
      </w:tr>
    </w:tbl>
    <w:p w:rsidR="003746A3" w:rsidRPr="003746A3" w:rsidRDefault="003746A3" w:rsidP="003746A3"/>
    <w:p w:rsidR="003746A3" w:rsidRPr="003746A3" w:rsidRDefault="003746A3" w:rsidP="003746A3">
      <w:pPr>
        <w:keepNext/>
        <w:spacing w:after="0"/>
        <w:outlineLvl w:val="0"/>
        <w:rPr>
          <w:rFonts w:ascii="Times New Roman" w:hAnsi="Times New Roman"/>
          <w:b/>
          <w:bCs/>
          <w:kern w:val="32"/>
          <w:sz w:val="26"/>
          <w:szCs w:val="26"/>
        </w:rPr>
      </w:pPr>
      <w:bookmarkStart w:id="21" w:name="_Toc212636222"/>
      <w:r w:rsidRPr="003746A3">
        <w:rPr>
          <w:rFonts w:ascii="Times New Roman" w:hAnsi="Times New Roman"/>
          <w:b/>
          <w:bCs/>
          <w:kern w:val="32"/>
          <w:sz w:val="26"/>
          <w:szCs w:val="26"/>
        </w:rPr>
        <w:t>5. Перелік посилань на внутрішні документи особи, що розміщені на вебсайті особи</w:t>
      </w:r>
      <w:bookmarkEnd w:id="21"/>
    </w:p>
    <w:tbl>
      <w:tblPr>
        <w:tblW w:w="5000" w:type="pct"/>
        <w:tblLayout w:type="fixed"/>
        <w:tblCellMar>
          <w:left w:w="0" w:type="dxa"/>
          <w:right w:w="0" w:type="dxa"/>
        </w:tblCellMar>
        <w:tblLook w:val="0000" w:firstRow="0" w:lastRow="0" w:firstColumn="0" w:lastColumn="0" w:noHBand="0" w:noVBand="0"/>
      </w:tblPr>
      <w:tblGrid>
        <w:gridCol w:w="704"/>
        <w:gridCol w:w="5264"/>
        <w:gridCol w:w="5131"/>
        <w:gridCol w:w="5127"/>
      </w:tblGrid>
      <w:tr w:rsidR="003746A3" w:rsidRPr="003746A3" w:rsidTr="00F84019">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746A3">
              <w:rPr>
                <w:rFonts w:ascii="Times New Roman" w:hAnsi="Times New Roman"/>
                <w:b/>
                <w:color w:val="000000"/>
                <w:sz w:val="20"/>
                <w:szCs w:val="24"/>
              </w:rPr>
              <w:t>№ з/п</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746A3">
              <w:rPr>
                <w:rFonts w:ascii="Times New Roman" w:hAnsi="Times New Roman"/>
                <w:b/>
                <w:color w:val="000000"/>
                <w:sz w:val="20"/>
                <w:szCs w:val="24"/>
              </w:rPr>
              <w:t xml:space="preserve">Назва внутрішнього документа </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746A3">
              <w:rPr>
                <w:rFonts w:ascii="Times New Roman" w:hAnsi="Times New Roman"/>
                <w:b/>
                <w:color w:val="000000"/>
                <w:sz w:val="20"/>
                <w:szCs w:val="24"/>
              </w:rPr>
              <w:t xml:space="preserve">Опис ключових питань, які регулюються </w:t>
            </w:r>
            <w:r w:rsidRPr="003746A3">
              <w:rPr>
                <w:rFonts w:ascii="Times New Roman" w:hAnsi="Times New Roman"/>
                <w:b/>
                <w:color w:val="000000"/>
                <w:sz w:val="20"/>
                <w:szCs w:val="24"/>
              </w:rPr>
              <w:br/>
              <w:t>внутрішнім документом</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746A3">
              <w:rPr>
                <w:rFonts w:ascii="Times New Roman" w:hAnsi="Times New Roman"/>
                <w:b/>
                <w:color w:val="000000"/>
                <w:sz w:val="20"/>
                <w:szCs w:val="24"/>
              </w:rPr>
              <w:t xml:space="preserve">URL-адреса вебсайту особи, за якою розміщено </w:t>
            </w:r>
            <w:r w:rsidRPr="003746A3">
              <w:rPr>
                <w:rFonts w:ascii="Times New Roman" w:hAnsi="Times New Roman"/>
                <w:b/>
                <w:color w:val="000000"/>
                <w:sz w:val="20"/>
                <w:szCs w:val="24"/>
              </w:rPr>
              <w:br/>
              <w:t>внутрішній документ</w:t>
            </w:r>
          </w:p>
        </w:tc>
      </w:tr>
      <w:tr w:rsidR="003746A3" w:rsidRPr="003746A3" w:rsidTr="00F84019">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746A3">
              <w:rPr>
                <w:rFonts w:ascii="Times New Roman" w:hAnsi="Times New Roman"/>
                <w:b/>
                <w:color w:val="000000"/>
                <w:sz w:val="20"/>
                <w:szCs w:val="24"/>
              </w:rPr>
              <w:t>1</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3746A3">
              <w:rPr>
                <w:rFonts w:ascii="Times New Roman" w:hAnsi="Times New Roman"/>
                <w:b/>
                <w:color w:val="000000"/>
                <w:sz w:val="20"/>
                <w:szCs w:val="24"/>
                <w:lang w:val="en-US"/>
              </w:rPr>
              <w:t xml:space="preserve">                                                </w:t>
            </w:r>
            <w:r w:rsidRPr="003746A3">
              <w:rPr>
                <w:rFonts w:ascii="Times New Roman" w:hAnsi="Times New Roman"/>
                <w:b/>
                <w:color w:val="000000"/>
                <w:sz w:val="20"/>
                <w:szCs w:val="24"/>
              </w:rPr>
              <w:t>2</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3746A3">
              <w:rPr>
                <w:rFonts w:ascii="Times New Roman" w:hAnsi="Times New Roman"/>
                <w:b/>
                <w:color w:val="000000"/>
                <w:sz w:val="20"/>
                <w:szCs w:val="24"/>
                <w:lang w:val="en-US"/>
              </w:rPr>
              <w:t xml:space="preserve">                                                 </w:t>
            </w:r>
            <w:r w:rsidRPr="003746A3">
              <w:rPr>
                <w:rFonts w:ascii="Times New Roman" w:hAnsi="Times New Roman"/>
                <w:b/>
                <w:color w:val="000000"/>
                <w:sz w:val="20"/>
                <w:szCs w:val="24"/>
              </w:rPr>
              <w:t>3</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3746A3">
              <w:rPr>
                <w:rFonts w:ascii="Times New Roman" w:hAnsi="Times New Roman"/>
                <w:b/>
                <w:color w:val="000000"/>
                <w:sz w:val="20"/>
                <w:szCs w:val="24"/>
                <w:lang w:val="en-US"/>
              </w:rPr>
              <w:t xml:space="preserve">                                                  </w:t>
            </w:r>
            <w:r w:rsidRPr="003746A3">
              <w:rPr>
                <w:rFonts w:ascii="Times New Roman" w:hAnsi="Times New Roman"/>
                <w:b/>
                <w:color w:val="000000"/>
                <w:sz w:val="20"/>
                <w:szCs w:val="24"/>
              </w:rPr>
              <w:t>4</w:t>
            </w:r>
          </w:p>
        </w:tc>
      </w:tr>
      <w:tr w:rsidR="003746A3" w:rsidRPr="003746A3" w:rsidTr="00F84019">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1</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3746A3">
              <w:rPr>
                <w:rFonts w:ascii="Times New Roman" w:hAnsi="Times New Roman"/>
                <w:color w:val="000000"/>
                <w:sz w:val="20"/>
                <w:szCs w:val="24"/>
                <w:lang w:val="en-US"/>
              </w:rPr>
              <w:t>Статут Приватного акціонерного товариства " Одеський завод поршневих кілець"</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3746A3">
              <w:rPr>
                <w:rFonts w:ascii="Times New Roman" w:hAnsi="Times New Roman"/>
                <w:color w:val="000000"/>
                <w:sz w:val="20"/>
                <w:szCs w:val="24"/>
                <w:lang w:val="en-US"/>
              </w:rPr>
              <w:t>Діяльність товариства</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3746A3">
              <w:rPr>
                <w:rFonts w:ascii="Times New Roman" w:hAnsi="Times New Roman"/>
                <w:color w:val="000000"/>
                <w:sz w:val="20"/>
                <w:szCs w:val="24"/>
                <w:lang w:val="en-US"/>
              </w:rPr>
              <w:t>https://ozpk.pat.ua/documents/ustanovchi-dokumenti?doc=118323</w:t>
            </w:r>
          </w:p>
        </w:tc>
      </w:tr>
      <w:tr w:rsidR="003746A3" w:rsidRPr="003746A3" w:rsidTr="00F84019">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2</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3746A3">
              <w:rPr>
                <w:rFonts w:ascii="Times New Roman" w:hAnsi="Times New Roman"/>
                <w:color w:val="000000"/>
                <w:sz w:val="20"/>
                <w:szCs w:val="24"/>
                <w:lang w:val="en-US"/>
              </w:rPr>
              <w:t>Положення про загальні збори акціонерів</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3746A3">
              <w:rPr>
                <w:rFonts w:ascii="Times New Roman" w:hAnsi="Times New Roman"/>
                <w:color w:val="000000"/>
                <w:sz w:val="20"/>
                <w:szCs w:val="24"/>
                <w:lang w:val="en-US"/>
              </w:rPr>
              <w:t>Регулює питання взаємовідносин акціонерів та товариства.</w:t>
            </w:r>
          </w:p>
          <w:p w:rsidR="003746A3" w:rsidRPr="003746A3" w:rsidRDefault="003746A3" w:rsidP="003746A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3746A3">
              <w:rPr>
                <w:rFonts w:ascii="Times New Roman" w:hAnsi="Times New Roman"/>
                <w:color w:val="000000"/>
                <w:sz w:val="20"/>
                <w:szCs w:val="24"/>
                <w:lang w:val="en-US"/>
              </w:rPr>
              <w:lastRenderedPageBreak/>
              <w:t>Документ встановлює:</w:t>
            </w:r>
          </w:p>
          <w:p w:rsidR="003746A3" w:rsidRPr="003746A3" w:rsidRDefault="003746A3" w:rsidP="003746A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3746A3">
              <w:rPr>
                <w:rFonts w:ascii="Times New Roman" w:hAnsi="Times New Roman"/>
                <w:color w:val="000000"/>
                <w:sz w:val="20"/>
                <w:szCs w:val="24"/>
                <w:lang w:val="en-US"/>
              </w:rPr>
              <w:t xml:space="preserve"> компетенцію загальних зборів;</w:t>
            </w:r>
          </w:p>
          <w:p w:rsidR="003746A3" w:rsidRPr="003746A3" w:rsidRDefault="003746A3" w:rsidP="003746A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3746A3">
              <w:rPr>
                <w:rFonts w:ascii="Times New Roman" w:hAnsi="Times New Roman"/>
                <w:color w:val="000000"/>
                <w:sz w:val="20"/>
                <w:szCs w:val="24"/>
                <w:lang w:val="en-US"/>
              </w:rPr>
              <w:t xml:space="preserve"> право на участь в загальних зборах;</w:t>
            </w:r>
          </w:p>
          <w:p w:rsidR="003746A3" w:rsidRPr="003746A3" w:rsidRDefault="003746A3" w:rsidP="003746A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3746A3">
              <w:rPr>
                <w:rFonts w:ascii="Times New Roman" w:hAnsi="Times New Roman"/>
                <w:color w:val="000000"/>
                <w:sz w:val="20"/>
                <w:szCs w:val="24"/>
                <w:lang w:val="en-US"/>
              </w:rPr>
              <w:t xml:space="preserve"> порядок скликання загальних зборів;</w:t>
            </w:r>
          </w:p>
          <w:p w:rsidR="003746A3" w:rsidRPr="003746A3" w:rsidRDefault="003746A3" w:rsidP="003746A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3746A3">
              <w:rPr>
                <w:rFonts w:ascii="Times New Roman" w:hAnsi="Times New Roman"/>
                <w:color w:val="000000"/>
                <w:sz w:val="20"/>
                <w:szCs w:val="24"/>
                <w:lang w:val="en-US"/>
              </w:rPr>
              <w:t xml:space="preserve"> порядок підготовки до загальних зборів;</w:t>
            </w:r>
          </w:p>
          <w:p w:rsidR="003746A3" w:rsidRPr="003746A3" w:rsidRDefault="003746A3" w:rsidP="003746A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3746A3">
              <w:rPr>
                <w:rFonts w:ascii="Times New Roman" w:hAnsi="Times New Roman"/>
                <w:color w:val="000000"/>
                <w:sz w:val="20"/>
                <w:szCs w:val="24"/>
                <w:lang w:val="en-US"/>
              </w:rPr>
              <w:t xml:space="preserve"> порядок проведення загальних зборів;</w:t>
            </w:r>
          </w:p>
          <w:p w:rsidR="003746A3" w:rsidRPr="003746A3" w:rsidRDefault="003746A3" w:rsidP="003746A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3746A3">
              <w:rPr>
                <w:rFonts w:ascii="Times New Roman" w:hAnsi="Times New Roman"/>
                <w:color w:val="000000"/>
                <w:sz w:val="20"/>
                <w:szCs w:val="24"/>
                <w:lang w:val="en-US"/>
              </w:rPr>
              <w:t xml:space="preserve"> порядок проведення позачергових загальних зборів;</w:t>
            </w:r>
          </w:p>
          <w:p w:rsidR="003746A3" w:rsidRPr="003746A3" w:rsidRDefault="003746A3" w:rsidP="003746A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3746A3">
              <w:rPr>
                <w:rFonts w:ascii="Times New Roman" w:hAnsi="Times New Roman"/>
                <w:color w:val="000000"/>
                <w:sz w:val="20"/>
                <w:szCs w:val="24"/>
                <w:lang w:val="en-US"/>
              </w:rPr>
              <w:t xml:space="preserve"> порядок голосування;</w:t>
            </w:r>
          </w:p>
          <w:p w:rsidR="003746A3" w:rsidRPr="003746A3" w:rsidRDefault="003746A3" w:rsidP="003746A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3746A3">
              <w:rPr>
                <w:rFonts w:ascii="Times New Roman" w:hAnsi="Times New Roman"/>
                <w:color w:val="000000"/>
                <w:sz w:val="20"/>
                <w:szCs w:val="24"/>
                <w:lang w:val="en-US"/>
              </w:rPr>
              <w:t xml:space="preserve"> порядок складання протоколу загальних зборів;</w:t>
            </w:r>
          </w:p>
          <w:p w:rsidR="003746A3" w:rsidRPr="003746A3" w:rsidRDefault="003746A3" w:rsidP="003746A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3746A3">
              <w:rPr>
                <w:rFonts w:ascii="Times New Roman" w:hAnsi="Times New Roman"/>
                <w:color w:val="000000"/>
                <w:sz w:val="20"/>
                <w:szCs w:val="24"/>
                <w:lang w:val="en-US"/>
              </w:rPr>
              <w:t xml:space="preserve"> порядок  опротестування рішень загальних зборів;</w:t>
            </w:r>
          </w:p>
          <w:p w:rsidR="003746A3" w:rsidRPr="003746A3" w:rsidRDefault="003746A3" w:rsidP="003746A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3746A3">
              <w:rPr>
                <w:rFonts w:ascii="Times New Roman" w:hAnsi="Times New Roman"/>
                <w:color w:val="000000"/>
                <w:sz w:val="20"/>
                <w:szCs w:val="24"/>
                <w:lang w:val="en-US"/>
              </w:rPr>
              <w:t xml:space="preserve"> порядок зберігання документів загальних зборів товариства.</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3746A3">
              <w:rPr>
                <w:rFonts w:ascii="Times New Roman" w:hAnsi="Times New Roman"/>
                <w:color w:val="000000"/>
                <w:sz w:val="20"/>
                <w:szCs w:val="24"/>
                <w:lang w:val="en-US"/>
              </w:rPr>
              <w:lastRenderedPageBreak/>
              <w:t>http://ozpk.pat.ua/documents/polozhennya?doc=74515</w:t>
            </w:r>
          </w:p>
        </w:tc>
      </w:tr>
      <w:tr w:rsidR="003746A3" w:rsidRPr="003746A3" w:rsidTr="00F84019">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lastRenderedPageBreak/>
              <w:t>3</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3746A3">
              <w:rPr>
                <w:rFonts w:ascii="Times New Roman" w:hAnsi="Times New Roman"/>
                <w:color w:val="000000"/>
                <w:sz w:val="20"/>
                <w:szCs w:val="24"/>
                <w:lang w:val="en-US"/>
              </w:rPr>
              <w:t>Положення про наглядова раду</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3746A3">
              <w:rPr>
                <w:rFonts w:ascii="Times New Roman" w:hAnsi="Times New Roman"/>
                <w:color w:val="000000"/>
                <w:sz w:val="20"/>
                <w:szCs w:val="24"/>
                <w:lang w:val="en-US"/>
              </w:rPr>
              <w:t>Положення про наглядову раду визначає правовий статус, склад, срок повноважень, порядок формування та организації роботи наглядової ради, а також права, обовязки та відповідальність членів наглядової ради товариства.</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3746A3">
              <w:rPr>
                <w:rFonts w:ascii="Times New Roman" w:hAnsi="Times New Roman"/>
                <w:color w:val="000000"/>
                <w:sz w:val="20"/>
                <w:szCs w:val="24"/>
                <w:lang w:val="en-US"/>
              </w:rPr>
              <w:t>http://ozpk.pat.ua/documents/polozhennya?doc=74516</w:t>
            </w:r>
          </w:p>
        </w:tc>
      </w:tr>
      <w:tr w:rsidR="003746A3" w:rsidRPr="003746A3" w:rsidTr="00F84019">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4</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3746A3">
              <w:rPr>
                <w:rFonts w:ascii="Times New Roman" w:hAnsi="Times New Roman"/>
                <w:color w:val="000000"/>
                <w:sz w:val="20"/>
                <w:szCs w:val="24"/>
                <w:lang w:val="en-US"/>
              </w:rPr>
              <w:t>Положення про ревізійну комісію</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3746A3">
              <w:rPr>
                <w:rFonts w:ascii="Times New Roman" w:hAnsi="Times New Roman"/>
                <w:color w:val="000000"/>
                <w:sz w:val="20"/>
                <w:szCs w:val="24"/>
                <w:lang w:val="en-US"/>
              </w:rPr>
              <w:t>Положення про ревізійну комісію товариства визначає статус, склад та повноваження ревізійної комісії, процедуру обрання та порядок роботи членів ревізійної комісії, а також їх права та відповідальність.</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3746A3">
              <w:rPr>
                <w:rFonts w:ascii="Times New Roman" w:hAnsi="Times New Roman"/>
                <w:color w:val="000000"/>
                <w:sz w:val="20"/>
                <w:szCs w:val="24"/>
                <w:lang w:val="en-US"/>
              </w:rPr>
              <w:t>http://ozpk.pat.ua/documents/polozhennya?doc=74517</w:t>
            </w:r>
          </w:p>
        </w:tc>
      </w:tr>
      <w:tr w:rsidR="003746A3" w:rsidRPr="003746A3" w:rsidTr="00F84019">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5</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3746A3">
              <w:rPr>
                <w:rFonts w:ascii="Times New Roman" w:hAnsi="Times New Roman"/>
                <w:color w:val="000000"/>
                <w:sz w:val="20"/>
                <w:szCs w:val="24"/>
                <w:lang w:val="en-US"/>
              </w:rPr>
              <w:t>Положення про виконавчий орган</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3746A3">
              <w:rPr>
                <w:rFonts w:ascii="Times New Roman" w:hAnsi="Times New Roman"/>
                <w:color w:val="000000"/>
                <w:sz w:val="20"/>
                <w:szCs w:val="24"/>
                <w:lang w:val="en-US"/>
              </w:rPr>
              <w:t>Положення про виконавчий орган визначає правовий статус, срок повноважень, права та обовязки, відповідальність генерального директора.</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3746A3">
              <w:rPr>
                <w:rFonts w:ascii="Times New Roman" w:hAnsi="Times New Roman"/>
                <w:color w:val="000000"/>
                <w:sz w:val="20"/>
                <w:szCs w:val="24"/>
                <w:lang w:val="en-US"/>
              </w:rPr>
              <w:t>http://ozpk.pat.ua/documents/polozhennya?doc=74518</w:t>
            </w:r>
          </w:p>
        </w:tc>
      </w:tr>
    </w:tbl>
    <w:p w:rsidR="003746A3" w:rsidRPr="003746A3" w:rsidRDefault="003746A3" w:rsidP="003746A3">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3746A3" w:rsidRPr="003746A3" w:rsidRDefault="003746A3" w:rsidP="003746A3"/>
    <w:p w:rsidR="003746A3" w:rsidRPr="003746A3" w:rsidRDefault="003746A3" w:rsidP="003746A3">
      <w:pPr>
        <w:keepNext/>
        <w:spacing w:after="60"/>
        <w:jc w:val="center"/>
        <w:outlineLvl w:val="0"/>
        <w:rPr>
          <w:rFonts w:ascii="Times New Roman" w:hAnsi="Times New Roman"/>
          <w:b/>
          <w:bCs/>
          <w:kern w:val="32"/>
          <w:sz w:val="28"/>
          <w:szCs w:val="28"/>
        </w:rPr>
      </w:pPr>
      <w:bookmarkStart w:id="22" w:name="_Toc212636223"/>
      <w:r w:rsidRPr="003746A3">
        <w:rPr>
          <w:rFonts w:ascii="Times New Roman" w:hAnsi="Times New Roman"/>
          <w:b/>
          <w:bCs/>
          <w:kern w:val="32"/>
          <w:sz w:val="28"/>
          <w:szCs w:val="28"/>
        </w:rPr>
        <w:t xml:space="preserve">VI. Список посилань на регульовану інформацію, </w:t>
      </w:r>
      <w:r w:rsidRPr="003746A3">
        <w:rPr>
          <w:rFonts w:ascii="Times New Roman" w:hAnsi="Times New Roman"/>
          <w:b/>
          <w:bCs/>
          <w:kern w:val="32"/>
          <w:sz w:val="28"/>
          <w:szCs w:val="28"/>
        </w:rPr>
        <w:br/>
        <w:t>яка була розкрита протягом звітного року</w:t>
      </w:r>
      <w:bookmarkEnd w:id="22"/>
    </w:p>
    <w:p w:rsidR="003746A3" w:rsidRPr="003746A3" w:rsidRDefault="003746A3" w:rsidP="003746A3">
      <w:pPr>
        <w:keepNext/>
        <w:spacing w:after="60"/>
        <w:outlineLvl w:val="0"/>
        <w:rPr>
          <w:rFonts w:ascii="Times New Roman" w:hAnsi="Times New Roman"/>
          <w:b/>
          <w:bCs/>
          <w:kern w:val="32"/>
          <w:sz w:val="26"/>
          <w:szCs w:val="26"/>
        </w:rPr>
      </w:pPr>
      <w:bookmarkStart w:id="23" w:name="_Toc212636224"/>
      <w:r w:rsidRPr="003746A3">
        <w:rPr>
          <w:rFonts w:ascii="Times New Roman" w:hAnsi="Times New Roman"/>
          <w:b/>
          <w:bCs/>
          <w:kern w:val="32"/>
          <w:sz w:val="26"/>
          <w:szCs w:val="26"/>
        </w:rPr>
        <w:t>1. Проміжна інформація</w:t>
      </w:r>
      <w:bookmarkEnd w:id="23"/>
    </w:p>
    <w:p w:rsidR="003746A3" w:rsidRPr="003746A3" w:rsidRDefault="003746A3" w:rsidP="003746A3">
      <w:pPr>
        <w:widowControl w:val="0"/>
        <w:tabs>
          <w:tab w:val="right" w:pos="7710"/>
          <w:tab w:val="right" w:pos="11514"/>
        </w:tabs>
        <w:suppressAutoHyphens/>
        <w:autoSpaceDE w:val="0"/>
        <w:autoSpaceDN w:val="0"/>
        <w:adjustRightInd w:val="0"/>
        <w:spacing w:after="0" w:line="257" w:lineRule="auto"/>
        <w:ind w:firstLine="283"/>
        <w:textAlignment w:val="center"/>
        <w:rPr>
          <w:rFonts w:ascii="Times New Roman" w:hAnsi="Times New Roman"/>
          <w:color w:val="000000"/>
          <w:sz w:val="20"/>
          <w:szCs w:val="20"/>
          <w:lang w:val="en-US"/>
        </w:rPr>
      </w:pPr>
      <w:r w:rsidRPr="003746A3">
        <w:rPr>
          <w:rFonts w:ascii="Times New Roman" w:hAnsi="Times New Roman"/>
          <w:color w:val="000000"/>
          <w:sz w:val="20"/>
          <w:szCs w:val="20"/>
          <w:lang w:val="en-US"/>
        </w:rPr>
        <w:t xml:space="preserve"> </w:t>
      </w:r>
    </w:p>
    <w:p w:rsidR="003746A3" w:rsidRPr="003746A3" w:rsidRDefault="003746A3" w:rsidP="003746A3">
      <w:pPr>
        <w:keepNext/>
        <w:spacing w:after="0"/>
        <w:outlineLvl w:val="0"/>
        <w:rPr>
          <w:rFonts w:ascii="Times New Roman" w:hAnsi="Times New Roman"/>
          <w:b/>
          <w:bCs/>
          <w:kern w:val="32"/>
          <w:sz w:val="26"/>
          <w:szCs w:val="26"/>
        </w:rPr>
      </w:pPr>
      <w:bookmarkStart w:id="24" w:name="_Toc212636225"/>
      <w:r w:rsidRPr="003746A3">
        <w:rPr>
          <w:rFonts w:ascii="Times New Roman" w:hAnsi="Times New Roman"/>
          <w:b/>
          <w:bCs/>
          <w:kern w:val="32"/>
          <w:sz w:val="26"/>
          <w:szCs w:val="26"/>
        </w:rPr>
        <w:t>2. Особлива інформація</w:t>
      </w:r>
      <w:bookmarkEnd w:id="24"/>
    </w:p>
    <w:tbl>
      <w:tblPr>
        <w:tblW w:w="5000" w:type="pct"/>
        <w:tblLayout w:type="fixed"/>
        <w:tblCellMar>
          <w:left w:w="0" w:type="dxa"/>
          <w:right w:w="0" w:type="dxa"/>
        </w:tblCellMar>
        <w:tblLook w:val="0000" w:firstRow="0" w:lastRow="0" w:firstColumn="0" w:lastColumn="0" w:noHBand="0" w:noVBand="0"/>
      </w:tblPr>
      <w:tblGrid>
        <w:gridCol w:w="837"/>
        <w:gridCol w:w="5614"/>
        <w:gridCol w:w="2989"/>
        <w:gridCol w:w="6786"/>
      </w:tblGrid>
      <w:tr w:rsidR="003746A3" w:rsidRPr="003746A3" w:rsidTr="00F84019">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746A3">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746A3">
              <w:rPr>
                <w:rFonts w:ascii="Times New Roman" w:hAnsi="Times New Roman"/>
                <w:b/>
                <w:color w:val="000000"/>
                <w:sz w:val="20"/>
                <w:szCs w:val="24"/>
              </w:rPr>
              <w:t>Вид особливої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746A3">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746A3">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3746A3" w:rsidRPr="003746A3" w:rsidTr="00F84019">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746A3">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3746A3">
              <w:rPr>
                <w:rFonts w:ascii="Times New Roman" w:hAnsi="Times New Roman"/>
                <w:b/>
                <w:color w:val="000000"/>
                <w:sz w:val="20"/>
                <w:szCs w:val="24"/>
                <w:lang w:val="en-US"/>
              </w:rPr>
              <w:t xml:space="preserve">                                                     </w:t>
            </w:r>
            <w:r w:rsidRPr="003746A3">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746A3">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3746A3">
              <w:rPr>
                <w:rFonts w:ascii="Times New Roman" w:hAnsi="Times New Roman"/>
                <w:b/>
                <w:color w:val="000000"/>
                <w:sz w:val="20"/>
                <w:szCs w:val="24"/>
                <w:lang w:val="en-US"/>
              </w:rPr>
              <w:t xml:space="preserve">                                                              </w:t>
            </w:r>
            <w:r w:rsidRPr="003746A3">
              <w:rPr>
                <w:rFonts w:ascii="Times New Roman" w:hAnsi="Times New Roman"/>
                <w:b/>
                <w:color w:val="000000"/>
                <w:sz w:val="20"/>
                <w:szCs w:val="24"/>
              </w:rPr>
              <w:t>4</w:t>
            </w:r>
          </w:p>
        </w:tc>
      </w:tr>
      <w:tr w:rsidR="003746A3" w:rsidRPr="003746A3" w:rsidTr="00F84019">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lastRenderedPageBreak/>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3746A3">
              <w:rPr>
                <w:rFonts w:ascii="Times New Roman" w:hAnsi="Times New Roman"/>
                <w:color w:val="000000"/>
                <w:sz w:val="20"/>
                <w:szCs w:val="24"/>
                <w:lang w:val="en-US"/>
              </w:rPr>
              <w:t>Відомості про проведення загальних зборів</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30.06.2023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3746A3">
              <w:rPr>
                <w:rFonts w:ascii="Times New Roman" w:hAnsi="Times New Roman"/>
                <w:color w:val="000000"/>
                <w:sz w:val="20"/>
                <w:szCs w:val="24"/>
                <w:lang w:val="en-US"/>
              </w:rPr>
              <w:t>https://ozpk.pat.ua/documents/povidomlennya-pro-zbori?doc=96697</w:t>
            </w:r>
          </w:p>
        </w:tc>
      </w:tr>
      <w:tr w:rsidR="003746A3" w:rsidRPr="003746A3" w:rsidTr="00F84019">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2</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3746A3">
              <w:rPr>
                <w:rFonts w:ascii="Times New Roman" w:hAnsi="Times New Roman"/>
                <w:color w:val="000000"/>
                <w:sz w:val="20"/>
                <w:szCs w:val="24"/>
                <w:lang w:val="en-US"/>
              </w:rPr>
              <w:t>Відомості про прийняття рішення про попереднє надання згоди на вчинення значних правочинів</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3746A3">
              <w:rPr>
                <w:rFonts w:ascii="Times New Roman" w:hAnsi="Times New Roman"/>
                <w:color w:val="000000"/>
                <w:sz w:val="20"/>
                <w:szCs w:val="24"/>
              </w:rPr>
              <w:t>07.08.2023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3746A3">
              <w:rPr>
                <w:rFonts w:ascii="Times New Roman" w:hAnsi="Times New Roman"/>
                <w:color w:val="000000"/>
                <w:sz w:val="20"/>
                <w:szCs w:val="24"/>
                <w:lang w:val="en-US"/>
              </w:rPr>
              <w:t>https://ozpk.pat.ua/emitents/reports/special/20487</w:t>
            </w:r>
          </w:p>
        </w:tc>
      </w:tr>
    </w:tbl>
    <w:p w:rsidR="003746A3" w:rsidRPr="003746A3" w:rsidRDefault="003746A3" w:rsidP="003746A3">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3746A3" w:rsidRPr="003746A3" w:rsidRDefault="003746A3" w:rsidP="003746A3">
      <w:pPr>
        <w:keepNext/>
        <w:spacing w:after="0"/>
        <w:outlineLvl w:val="0"/>
        <w:rPr>
          <w:rFonts w:ascii="Times New Roman" w:hAnsi="Times New Roman"/>
          <w:b/>
          <w:bCs/>
          <w:kern w:val="32"/>
          <w:sz w:val="26"/>
          <w:szCs w:val="26"/>
        </w:rPr>
      </w:pPr>
      <w:bookmarkStart w:id="25" w:name="_Toc212636226"/>
      <w:r w:rsidRPr="003746A3">
        <w:rPr>
          <w:rFonts w:ascii="Times New Roman" w:hAnsi="Times New Roman"/>
          <w:b/>
          <w:bCs/>
          <w:kern w:val="32"/>
          <w:sz w:val="26"/>
          <w:szCs w:val="26"/>
        </w:rPr>
        <w:t>3. Інша інформація</w:t>
      </w:r>
      <w:bookmarkEnd w:id="25"/>
    </w:p>
    <w:tbl>
      <w:tblPr>
        <w:tblW w:w="5000" w:type="pct"/>
        <w:tblLayout w:type="fixed"/>
        <w:tblCellMar>
          <w:left w:w="0" w:type="dxa"/>
          <w:right w:w="0" w:type="dxa"/>
        </w:tblCellMar>
        <w:tblLook w:val="0000" w:firstRow="0" w:lastRow="0" w:firstColumn="0" w:lastColumn="0" w:noHBand="0" w:noVBand="0"/>
      </w:tblPr>
      <w:tblGrid>
        <w:gridCol w:w="837"/>
        <w:gridCol w:w="5614"/>
        <w:gridCol w:w="2989"/>
        <w:gridCol w:w="6786"/>
      </w:tblGrid>
      <w:tr w:rsidR="003746A3" w:rsidRPr="003746A3" w:rsidTr="00F84019">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746A3">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746A3">
              <w:rPr>
                <w:rFonts w:ascii="Times New Roman" w:hAnsi="Times New Roman"/>
                <w:b/>
                <w:color w:val="000000"/>
                <w:sz w:val="20"/>
                <w:szCs w:val="24"/>
              </w:rPr>
              <w:t>Вид іншої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746A3">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746A3">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3746A3" w:rsidRPr="003746A3" w:rsidTr="00F84019">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746A3">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3746A3">
              <w:rPr>
                <w:rFonts w:ascii="Times New Roman" w:hAnsi="Times New Roman"/>
                <w:b/>
                <w:color w:val="000000"/>
                <w:sz w:val="20"/>
                <w:szCs w:val="24"/>
                <w:lang w:val="en-US"/>
              </w:rPr>
              <w:t xml:space="preserve">                                                      </w:t>
            </w:r>
            <w:r w:rsidRPr="003746A3">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3746A3">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3746A3" w:rsidRPr="003746A3" w:rsidRDefault="003746A3" w:rsidP="003746A3">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3746A3">
              <w:rPr>
                <w:rFonts w:ascii="Times New Roman" w:hAnsi="Times New Roman"/>
                <w:b/>
                <w:color w:val="000000"/>
                <w:sz w:val="20"/>
                <w:szCs w:val="24"/>
                <w:lang w:val="en-US"/>
              </w:rPr>
              <w:t xml:space="preserve">                                                              </w:t>
            </w:r>
            <w:r w:rsidRPr="003746A3">
              <w:rPr>
                <w:rFonts w:ascii="Times New Roman" w:hAnsi="Times New Roman"/>
                <w:b/>
                <w:color w:val="000000"/>
                <w:sz w:val="20"/>
                <w:szCs w:val="24"/>
              </w:rPr>
              <w:t>4</w:t>
            </w:r>
          </w:p>
        </w:tc>
      </w:tr>
    </w:tbl>
    <w:p w:rsidR="003746A3" w:rsidRPr="003746A3" w:rsidRDefault="003746A3" w:rsidP="003746A3"/>
    <w:p w:rsidR="003746A3" w:rsidRDefault="003746A3">
      <w:pPr>
        <w:sectPr w:rsidR="003746A3" w:rsidSect="003746A3">
          <w:pgSz w:w="16838" w:h="11906" w:orient="landscape"/>
          <w:pgMar w:top="567" w:right="363" w:bottom="567" w:left="363" w:header="709" w:footer="709" w:gutter="0"/>
          <w:cols w:space="708"/>
          <w:docGrid w:linePitch="360"/>
        </w:sectPr>
      </w:pPr>
    </w:p>
    <w:p w:rsidR="003746A3" w:rsidRPr="003746A3" w:rsidRDefault="003746A3" w:rsidP="003746A3">
      <w:pPr>
        <w:widowControl w:val="0"/>
        <w:spacing w:after="0" w:line="240" w:lineRule="auto"/>
        <w:ind w:firstLine="567"/>
        <w:jc w:val="right"/>
        <w:rPr>
          <w:rFonts w:ascii="Times New Roman" w:hAnsi="Times New Roman"/>
          <w:b/>
          <w:lang w:val="en-US" w:eastAsia="ru-RU"/>
        </w:rPr>
      </w:pPr>
    </w:p>
    <w:tbl>
      <w:tblPr>
        <w:tblW w:w="10065" w:type="dxa"/>
        <w:tblInd w:w="-34" w:type="dxa"/>
        <w:tblLayout w:type="fixed"/>
        <w:tblLook w:val="00A0" w:firstRow="1" w:lastRow="0" w:firstColumn="1" w:lastColumn="0" w:noHBand="0" w:noVBand="0"/>
      </w:tblPr>
      <w:tblGrid>
        <w:gridCol w:w="6082"/>
        <w:gridCol w:w="297"/>
        <w:gridCol w:w="426"/>
        <w:gridCol w:w="1233"/>
        <w:gridCol w:w="675"/>
        <w:gridCol w:w="676"/>
        <w:gridCol w:w="676"/>
      </w:tblGrid>
      <w:tr w:rsidR="003746A3" w:rsidRPr="003746A3" w:rsidTr="00F84019">
        <w:tc>
          <w:tcPr>
            <w:tcW w:w="6082" w:type="dxa"/>
          </w:tcPr>
          <w:p w:rsidR="003746A3" w:rsidRPr="003746A3" w:rsidRDefault="003746A3" w:rsidP="003746A3">
            <w:pPr>
              <w:widowControl w:val="0"/>
              <w:spacing w:after="0" w:line="240" w:lineRule="auto"/>
              <w:rPr>
                <w:rFonts w:ascii="Times New Roman" w:hAnsi="Times New Roman"/>
                <w:sz w:val="18"/>
                <w:szCs w:val="18"/>
                <w:lang w:val="ru-RU" w:eastAsia="ru-RU"/>
              </w:rPr>
            </w:pPr>
          </w:p>
        </w:tc>
        <w:tc>
          <w:tcPr>
            <w:tcW w:w="1956" w:type="dxa"/>
            <w:gridSpan w:val="3"/>
          </w:tcPr>
          <w:p w:rsidR="003746A3" w:rsidRPr="003746A3" w:rsidRDefault="003746A3" w:rsidP="003746A3">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3746A3" w:rsidRPr="003746A3" w:rsidRDefault="003746A3" w:rsidP="003746A3">
            <w:pPr>
              <w:widowControl w:val="0"/>
              <w:spacing w:after="0" w:line="240" w:lineRule="auto"/>
              <w:jc w:val="center"/>
              <w:rPr>
                <w:rFonts w:ascii="Times New Roman" w:hAnsi="Times New Roman"/>
                <w:sz w:val="18"/>
                <w:szCs w:val="18"/>
                <w:lang w:val="ru-RU" w:eastAsia="ru-RU"/>
              </w:rPr>
            </w:pPr>
            <w:r w:rsidRPr="003746A3">
              <w:rPr>
                <w:rFonts w:ascii="Times New Roman" w:hAnsi="Times New Roman"/>
                <w:sz w:val="18"/>
                <w:szCs w:val="18"/>
                <w:lang w:eastAsia="ru-RU"/>
              </w:rPr>
              <w:t>Коди</w:t>
            </w:r>
          </w:p>
        </w:tc>
      </w:tr>
      <w:tr w:rsidR="003746A3" w:rsidRPr="003746A3" w:rsidTr="00F84019">
        <w:tc>
          <w:tcPr>
            <w:tcW w:w="6082" w:type="dxa"/>
          </w:tcPr>
          <w:p w:rsidR="003746A3" w:rsidRPr="003746A3" w:rsidRDefault="003746A3" w:rsidP="003746A3">
            <w:pPr>
              <w:widowControl w:val="0"/>
              <w:spacing w:after="0" w:line="240" w:lineRule="auto"/>
              <w:rPr>
                <w:rFonts w:ascii="Times New Roman" w:hAnsi="Times New Roman"/>
                <w:sz w:val="18"/>
                <w:szCs w:val="18"/>
                <w:lang w:val="ru-RU" w:eastAsia="ru-RU"/>
              </w:rPr>
            </w:pPr>
          </w:p>
        </w:tc>
        <w:tc>
          <w:tcPr>
            <w:tcW w:w="1956" w:type="dxa"/>
            <w:gridSpan w:val="3"/>
          </w:tcPr>
          <w:p w:rsidR="003746A3" w:rsidRPr="003746A3" w:rsidRDefault="003746A3" w:rsidP="003746A3">
            <w:pPr>
              <w:widowControl w:val="0"/>
              <w:spacing w:after="0" w:line="240" w:lineRule="auto"/>
              <w:jc w:val="center"/>
              <w:rPr>
                <w:rFonts w:ascii="Times New Roman" w:hAnsi="Times New Roman"/>
                <w:sz w:val="16"/>
                <w:szCs w:val="16"/>
                <w:lang w:val="ru-RU" w:eastAsia="ru-RU"/>
              </w:rPr>
            </w:pPr>
            <w:r w:rsidRPr="003746A3">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3746A3" w:rsidRPr="003746A3" w:rsidRDefault="003746A3" w:rsidP="003746A3">
            <w:pPr>
              <w:widowControl w:val="0"/>
              <w:spacing w:after="0" w:line="240" w:lineRule="auto"/>
              <w:jc w:val="center"/>
              <w:rPr>
                <w:rFonts w:ascii="Times New Roman" w:hAnsi="Times New Roman"/>
                <w:sz w:val="18"/>
                <w:szCs w:val="18"/>
                <w:lang w:val="en-US" w:eastAsia="ru-RU"/>
              </w:rPr>
            </w:pPr>
            <w:r w:rsidRPr="003746A3">
              <w:rPr>
                <w:rFonts w:ascii="Times New Roman" w:hAnsi="Times New Roman"/>
                <w:sz w:val="18"/>
                <w:szCs w:val="18"/>
                <w:lang w:val="en-US" w:eastAsia="ru-RU"/>
              </w:rPr>
              <w:t>2024</w:t>
            </w:r>
          </w:p>
        </w:tc>
        <w:tc>
          <w:tcPr>
            <w:tcW w:w="676" w:type="dxa"/>
            <w:tcBorders>
              <w:top w:val="nil"/>
              <w:left w:val="single" w:sz="6" w:space="0" w:color="auto"/>
              <w:bottom w:val="nil"/>
              <w:right w:val="single" w:sz="6" w:space="0" w:color="auto"/>
            </w:tcBorders>
          </w:tcPr>
          <w:p w:rsidR="003746A3" w:rsidRPr="003746A3" w:rsidRDefault="003746A3" w:rsidP="003746A3">
            <w:pPr>
              <w:widowControl w:val="0"/>
              <w:spacing w:after="0" w:line="240" w:lineRule="auto"/>
              <w:rPr>
                <w:rFonts w:ascii="Times New Roman" w:hAnsi="Times New Roman"/>
                <w:bCs/>
                <w:sz w:val="18"/>
                <w:szCs w:val="18"/>
                <w:lang w:val="en-US" w:eastAsia="ru-RU"/>
              </w:rPr>
            </w:pPr>
            <w:r w:rsidRPr="003746A3">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3746A3" w:rsidRPr="003746A3" w:rsidRDefault="003746A3" w:rsidP="003746A3">
            <w:pPr>
              <w:widowControl w:val="0"/>
              <w:spacing w:after="0" w:line="240" w:lineRule="auto"/>
              <w:rPr>
                <w:rFonts w:ascii="Times New Roman" w:hAnsi="Times New Roman"/>
                <w:bCs/>
                <w:sz w:val="18"/>
                <w:szCs w:val="18"/>
                <w:lang w:val="en-US" w:eastAsia="ru-RU"/>
              </w:rPr>
            </w:pPr>
            <w:r w:rsidRPr="003746A3">
              <w:rPr>
                <w:rFonts w:ascii="Times New Roman" w:hAnsi="Times New Roman"/>
                <w:bCs/>
                <w:sz w:val="18"/>
                <w:szCs w:val="18"/>
                <w:lang w:val="en-US" w:eastAsia="ru-RU"/>
              </w:rPr>
              <w:t>01</w:t>
            </w:r>
          </w:p>
        </w:tc>
      </w:tr>
      <w:tr w:rsidR="003746A3" w:rsidRPr="003746A3" w:rsidTr="00F84019">
        <w:tc>
          <w:tcPr>
            <w:tcW w:w="6082" w:type="dxa"/>
          </w:tcPr>
          <w:p w:rsidR="003746A3" w:rsidRPr="003746A3" w:rsidRDefault="003746A3" w:rsidP="003746A3">
            <w:pPr>
              <w:widowControl w:val="0"/>
              <w:spacing w:after="0" w:line="240" w:lineRule="auto"/>
              <w:rPr>
                <w:rFonts w:ascii="Times New Roman" w:hAnsi="Times New Roman"/>
                <w:sz w:val="18"/>
                <w:szCs w:val="18"/>
                <w:lang w:val="en-US" w:eastAsia="ru-RU"/>
              </w:rPr>
            </w:pPr>
            <w:r w:rsidRPr="003746A3">
              <w:rPr>
                <w:rFonts w:ascii="Times New Roman" w:hAnsi="Times New Roman"/>
                <w:sz w:val="18"/>
                <w:szCs w:val="18"/>
                <w:lang w:eastAsia="ru-RU"/>
              </w:rPr>
              <w:t xml:space="preserve">Підприємство  </w:t>
            </w:r>
            <w:r w:rsidRPr="003746A3">
              <w:rPr>
                <w:rFonts w:ascii="Times New Roman" w:hAnsi="Times New Roman"/>
                <w:sz w:val="18"/>
                <w:szCs w:val="18"/>
                <w:lang w:val="en-US" w:eastAsia="ru-RU"/>
              </w:rPr>
              <w:t xml:space="preserve"> </w:t>
            </w:r>
            <w:r w:rsidRPr="003746A3">
              <w:rPr>
                <w:rFonts w:ascii="Times New Roman" w:hAnsi="Times New Roman"/>
                <w:sz w:val="18"/>
                <w:szCs w:val="18"/>
                <w:u w:val="single"/>
                <w:lang w:val="en-US" w:eastAsia="ru-RU"/>
              </w:rPr>
              <w:t>ПРИВАТНЕ АКЦІОНЕРНЕ ТОВАРИСТВО "ОДЕСЬКИЙ ЗАВОД ПОРШНЕВИХ КІЛЕЦЬ"</w:t>
            </w:r>
          </w:p>
        </w:tc>
        <w:tc>
          <w:tcPr>
            <w:tcW w:w="1956" w:type="dxa"/>
            <w:gridSpan w:val="3"/>
          </w:tcPr>
          <w:p w:rsidR="003746A3" w:rsidRPr="003746A3" w:rsidRDefault="003746A3" w:rsidP="003746A3">
            <w:pPr>
              <w:widowControl w:val="0"/>
              <w:spacing w:after="0" w:line="240" w:lineRule="auto"/>
              <w:rPr>
                <w:rFonts w:ascii="Times New Roman" w:hAnsi="Times New Roman"/>
                <w:sz w:val="18"/>
                <w:szCs w:val="18"/>
                <w:lang w:val="ru-RU" w:eastAsia="ru-RU"/>
              </w:rPr>
            </w:pPr>
            <w:r w:rsidRPr="003746A3">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3746A3" w:rsidRPr="003746A3" w:rsidRDefault="003746A3" w:rsidP="003746A3">
            <w:pPr>
              <w:widowControl w:val="0"/>
              <w:spacing w:after="0" w:line="240" w:lineRule="auto"/>
              <w:jc w:val="center"/>
              <w:rPr>
                <w:rFonts w:ascii="Times New Roman" w:hAnsi="Times New Roman"/>
                <w:sz w:val="18"/>
                <w:szCs w:val="18"/>
                <w:lang w:val="en-US" w:eastAsia="ru-RU"/>
              </w:rPr>
            </w:pPr>
            <w:r w:rsidRPr="003746A3">
              <w:rPr>
                <w:rFonts w:ascii="Times New Roman" w:hAnsi="Times New Roman"/>
                <w:sz w:val="18"/>
                <w:szCs w:val="18"/>
                <w:lang w:val="en-US" w:eastAsia="ru-RU"/>
              </w:rPr>
              <w:t>00235878</w:t>
            </w:r>
          </w:p>
        </w:tc>
      </w:tr>
      <w:tr w:rsidR="003746A3" w:rsidRPr="003746A3" w:rsidTr="00F84019">
        <w:trPr>
          <w:trHeight w:val="199"/>
        </w:trPr>
        <w:tc>
          <w:tcPr>
            <w:tcW w:w="6082" w:type="dxa"/>
          </w:tcPr>
          <w:p w:rsidR="003746A3" w:rsidRPr="003746A3" w:rsidRDefault="003746A3" w:rsidP="003746A3">
            <w:pPr>
              <w:widowControl w:val="0"/>
              <w:spacing w:after="0" w:line="240" w:lineRule="auto"/>
              <w:rPr>
                <w:rFonts w:ascii="Times New Roman" w:hAnsi="Times New Roman"/>
                <w:sz w:val="18"/>
                <w:szCs w:val="18"/>
                <w:lang w:val="en-US" w:eastAsia="ru-RU"/>
              </w:rPr>
            </w:pPr>
            <w:r w:rsidRPr="003746A3">
              <w:rPr>
                <w:rFonts w:ascii="Times New Roman" w:hAnsi="Times New Roman"/>
                <w:sz w:val="18"/>
                <w:szCs w:val="18"/>
                <w:lang w:eastAsia="ru-RU"/>
              </w:rPr>
              <w:t xml:space="preserve">Територія </w:t>
            </w:r>
            <w:r w:rsidRPr="003746A3">
              <w:rPr>
                <w:rFonts w:ascii="Times New Roman" w:hAnsi="Times New Roman"/>
                <w:sz w:val="18"/>
                <w:szCs w:val="18"/>
                <w:lang w:val="en-US" w:eastAsia="ru-RU"/>
              </w:rPr>
              <w:t xml:space="preserve"> </w:t>
            </w:r>
            <w:r w:rsidRPr="003746A3">
              <w:rPr>
                <w:rFonts w:ascii="Times New Roman" w:hAnsi="Times New Roman"/>
                <w:sz w:val="18"/>
                <w:szCs w:val="18"/>
                <w:u w:val="single"/>
                <w:lang w:val="en-US" w:eastAsia="ru-RU"/>
              </w:rPr>
              <w:t>МАЛИНОВСЬКИЙ</w:t>
            </w:r>
          </w:p>
        </w:tc>
        <w:tc>
          <w:tcPr>
            <w:tcW w:w="1956" w:type="dxa"/>
            <w:gridSpan w:val="3"/>
          </w:tcPr>
          <w:p w:rsidR="003746A3" w:rsidRPr="003746A3" w:rsidRDefault="003746A3" w:rsidP="003746A3">
            <w:pPr>
              <w:widowControl w:val="0"/>
              <w:spacing w:after="0" w:line="240" w:lineRule="auto"/>
              <w:rPr>
                <w:rFonts w:ascii="Times New Roman" w:hAnsi="Times New Roman"/>
                <w:sz w:val="18"/>
                <w:szCs w:val="18"/>
                <w:lang w:val="ru-RU" w:eastAsia="ru-RU"/>
              </w:rPr>
            </w:pPr>
            <w:r w:rsidRPr="003746A3">
              <w:rPr>
                <w:rFonts w:ascii="Times New Roman" w:hAnsi="Times New Roman"/>
                <w:sz w:val="18"/>
                <w:szCs w:val="18"/>
                <w:lang w:eastAsia="ru-RU"/>
              </w:rPr>
              <w:t xml:space="preserve">за </w:t>
            </w:r>
            <w:r w:rsidRPr="003746A3">
              <w:rPr>
                <w:rFonts w:ascii="Times New Roman" w:hAnsi="Times New Roman"/>
                <w:sz w:val="18"/>
                <w:szCs w:val="18"/>
                <w:lang w:val="ru-RU" w:eastAsia="ru-RU"/>
              </w:rPr>
              <w:t>КАТОТТГ</w:t>
            </w:r>
          </w:p>
        </w:tc>
        <w:tc>
          <w:tcPr>
            <w:tcW w:w="2027" w:type="dxa"/>
            <w:gridSpan w:val="3"/>
            <w:tcBorders>
              <w:top w:val="single" w:sz="6" w:space="0" w:color="auto"/>
              <w:left w:val="single" w:sz="6" w:space="0" w:color="auto"/>
              <w:bottom w:val="single" w:sz="6" w:space="0" w:color="auto"/>
              <w:right w:val="single" w:sz="6" w:space="0" w:color="auto"/>
            </w:tcBorders>
          </w:tcPr>
          <w:p w:rsidR="003746A3" w:rsidRPr="003746A3" w:rsidRDefault="003746A3" w:rsidP="003746A3">
            <w:pPr>
              <w:widowControl w:val="0"/>
              <w:spacing w:after="0" w:line="240" w:lineRule="auto"/>
              <w:jc w:val="center"/>
              <w:rPr>
                <w:rFonts w:ascii="Times New Roman" w:hAnsi="Times New Roman"/>
                <w:sz w:val="18"/>
                <w:szCs w:val="18"/>
                <w:lang w:val="en-US" w:eastAsia="ru-RU"/>
              </w:rPr>
            </w:pPr>
            <w:r w:rsidRPr="003746A3">
              <w:rPr>
                <w:rFonts w:ascii="Times New Roman" w:hAnsi="Times New Roman"/>
                <w:sz w:val="18"/>
                <w:szCs w:val="18"/>
                <w:lang w:val="en-US" w:eastAsia="ru-RU"/>
              </w:rPr>
              <w:t>UA51100270010275193</w:t>
            </w:r>
          </w:p>
        </w:tc>
      </w:tr>
      <w:tr w:rsidR="003746A3" w:rsidRPr="003746A3" w:rsidTr="00F84019">
        <w:trPr>
          <w:trHeight w:val="199"/>
        </w:trPr>
        <w:tc>
          <w:tcPr>
            <w:tcW w:w="6082" w:type="dxa"/>
          </w:tcPr>
          <w:p w:rsidR="003746A3" w:rsidRPr="003746A3" w:rsidRDefault="003746A3" w:rsidP="003746A3">
            <w:pPr>
              <w:widowControl w:val="0"/>
              <w:spacing w:after="0" w:line="240" w:lineRule="auto"/>
              <w:rPr>
                <w:rFonts w:ascii="Times New Roman" w:hAnsi="Times New Roman"/>
                <w:sz w:val="18"/>
                <w:szCs w:val="18"/>
                <w:lang w:val="ru-RU" w:eastAsia="ru-RU"/>
              </w:rPr>
            </w:pPr>
            <w:r w:rsidRPr="003746A3">
              <w:rPr>
                <w:rFonts w:ascii="Times New Roman" w:hAnsi="Times New Roman"/>
                <w:sz w:val="18"/>
                <w:szCs w:val="18"/>
                <w:lang w:eastAsia="ru-RU"/>
              </w:rPr>
              <w:t>Організаційно-правова форма господарювання</w:t>
            </w:r>
            <w:r w:rsidRPr="003746A3">
              <w:rPr>
                <w:rFonts w:ascii="Times New Roman" w:hAnsi="Times New Roman"/>
                <w:sz w:val="18"/>
                <w:szCs w:val="18"/>
                <w:lang w:val="ru-RU" w:eastAsia="ru-RU"/>
              </w:rPr>
              <w:t xml:space="preserve">  </w:t>
            </w:r>
            <w:r w:rsidRPr="003746A3">
              <w:rPr>
                <w:rFonts w:ascii="Times New Roman" w:hAnsi="Times New Roman"/>
                <w:sz w:val="18"/>
                <w:szCs w:val="18"/>
                <w:u w:val="single"/>
                <w:lang w:val="en-US" w:eastAsia="ru-RU"/>
              </w:rPr>
              <w:t>ПРИВАТНЕ АКЦIОНЕРНЕ ТОВАРИСТВО</w:t>
            </w:r>
          </w:p>
        </w:tc>
        <w:tc>
          <w:tcPr>
            <w:tcW w:w="1956" w:type="dxa"/>
            <w:gridSpan w:val="3"/>
          </w:tcPr>
          <w:p w:rsidR="003746A3" w:rsidRPr="003746A3" w:rsidRDefault="003746A3" w:rsidP="003746A3">
            <w:pPr>
              <w:widowControl w:val="0"/>
              <w:spacing w:after="0" w:line="240" w:lineRule="auto"/>
              <w:rPr>
                <w:rFonts w:ascii="Times New Roman" w:hAnsi="Times New Roman"/>
                <w:sz w:val="18"/>
                <w:szCs w:val="18"/>
                <w:lang w:eastAsia="ru-RU"/>
              </w:rPr>
            </w:pPr>
            <w:r w:rsidRPr="003746A3">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3746A3" w:rsidRPr="003746A3" w:rsidRDefault="003746A3" w:rsidP="003746A3">
            <w:pPr>
              <w:widowControl w:val="0"/>
              <w:spacing w:after="0" w:line="240" w:lineRule="auto"/>
              <w:jc w:val="center"/>
              <w:rPr>
                <w:rFonts w:ascii="Times New Roman" w:hAnsi="Times New Roman"/>
                <w:sz w:val="18"/>
                <w:szCs w:val="18"/>
                <w:lang w:val="en-US" w:eastAsia="ru-RU"/>
              </w:rPr>
            </w:pPr>
            <w:r w:rsidRPr="003746A3">
              <w:rPr>
                <w:rFonts w:ascii="Times New Roman" w:hAnsi="Times New Roman"/>
                <w:sz w:val="18"/>
                <w:szCs w:val="18"/>
                <w:lang w:val="en-US" w:eastAsia="ru-RU"/>
              </w:rPr>
              <w:t>111</w:t>
            </w:r>
          </w:p>
        </w:tc>
      </w:tr>
      <w:tr w:rsidR="003746A3" w:rsidRPr="003746A3" w:rsidTr="00F84019">
        <w:tc>
          <w:tcPr>
            <w:tcW w:w="6082" w:type="dxa"/>
          </w:tcPr>
          <w:p w:rsidR="003746A3" w:rsidRPr="003746A3" w:rsidRDefault="003746A3" w:rsidP="003746A3">
            <w:pPr>
              <w:widowControl w:val="0"/>
              <w:spacing w:after="0" w:line="240" w:lineRule="auto"/>
              <w:rPr>
                <w:rFonts w:ascii="Times New Roman" w:hAnsi="Times New Roman"/>
                <w:sz w:val="18"/>
                <w:szCs w:val="18"/>
                <w:lang w:val="en-US" w:eastAsia="ru-RU"/>
              </w:rPr>
            </w:pPr>
            <w:r w:rsidRPr="003746A3">
              <w:rPr>
                <w:rFonts w:ascii="Times New Roman" w:hAnsi="Times New Roman"/>
                <w:sz w:val="18"/>
                <w:szCs w:val="18"/>
                <w:lang w:val="ru-RU" w:eastAsia="ru-RU"/>
              </w:rPr>
              <w:t xml:space="preserve">Вид економічної діяльності </w:t>
            </w:r>
            <w:r w:rsidRPr="003746A3">
              <w:rPr>
                <w:rFonts w:ascii="Times New Roman" w:hAnsi="Times New Roman"/>
                <w:sz w:val="18"/>
                <w:szCs w:val="18"/>
                <w:lang w:val="en-US" w:eastAsia="ru-RU"/>
              </w:rPr>
              <w:t xml:space="preserve"> </w:t>
            </w:r>
            <w:r w:rsidRPr="003746A3">
              <w:rPr>
                <w:rFonts w:ascii="Times New Roman" w:hAnsi="Times New Roman"/>
                <w:sz w:val="18"/>
                <w:szCs w:val="18"/>
                <w:u w:val="single"/>
                <w:lang w:val="en-US" w:eastAsia="ru-RU"/>
              </w:rPr>
              <w:t>ВИРОБНИЦТВО ДВИГУНIВ I ТУРБIН, КРIМ АВIАЦIЙНИХ, АВТОТРАНСПОРТНИХ I МОТОЦИКЛЕТНИХ ДВИГУНIВ"</w:t>
            </w:r>
          </w:p>
        </w:tc>
        <w:tc>
          <w:tcPr>
            <w:tcW w:w="1956" w:type="dxa"/>
            <w:gridSpan w:val="3"/>
            <w:tcBorders>
              <w:top w:val="nil"/>
              <w:left w:val="nil"/>
              <w:bottom w:val="nil"/>
              <w:right w:val="single" w:sz="4" w:space="0" w:color="auto"/>
            </w:tcBorders>
          </w:tcPr>
          <w:p w:rsidR="003746A3" w:rsidRPr="003746A3" w:rsidRDefault="003746A3" w:rsidP="003746A3">
            <w:pPr>
              <w:widowControl w:val="0"/>
              <w:spacing w:after="0" w:line="240" w:lineRule="auto"/>
              <w:rPr>
                <w:rFonts w:ascii="Times New Roman" w:hAnsi="Times New Roman"/>
                <w:sz w:val="18"/>
                <w:szCs w:val="18"/>
                <w:lang w:val="ru-RU" w:eastAsia="ru-RU"/>
              </w:rPr>
            </w:pPr>
            <w:r w:rsidRPr="003746A3">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3746A3" w:rsidRPr="003746A3" w:rsidRDefault="003746A3" w:rsidP="003746A3">
            <w:pPr>
              <w:widowControl w:val="0"/>
              <w:spacing w:after="0" w:line="240" w:lineRule="auto"/>
              <w:jc w:val="center"/>
              <w:rPr>
                <w:rFonts w:ascii="Times New Roman" w:hAnsi="Times New Roman"/>
                <w:sz w:val="18"/>
                <w:szCs w:val="18"/>
                <w:lang w:val="en-US" w:eastAsia="ru-RU"/>
              </w:rPr>
            </w:pPr>
            <w:r w:rsidRPr="003746A3">
              <w:rPr>
                <w:rFonts w:ascii="Times New Roman" w:hAnsi="Times New Roman"/>
                <w:sz w:val="18"/>
                <w:szCs w:val="18"/>
                <w:lang w:val="en-US" w:eastAsia="ru-RU"/>
              </w:rPr>
              <w:t>28.11"</w:t>
            </w:r>
          </w:p>
        </w:tc>
      </w:tr>
      <w:tr w:rsidR="003746A3" w:rsidRPr="003746A3" w:rsidTr="00F84019">
        <w:tc>
          <w:tcPr>
            <w:tcW w:w="6082" w:type="dxa"/>
          </w:tcPr>
          <w:p w:rsidR="003746A3" w:rsidRPr="003746A3" w:rsidRDefault="003746A3" w:rsidP="003746A3">
            <w:pPr>
              <w:widowControl w:val="0"/>
              <w:spacing w:after="0" w:line="240" w:lineRule="auto"/>
              <w:rPr>
                <w:rFonts w:ascii="Times New Roman" w:hAnsi="Times New Roman"/>
                <w:sz w:val="18"/>
                <w:szCs w:val="18"/>
                <w:lang w:val="ru-RU" w:eastAsia="ru-RU"/>
              </w:rPr>
            </w:pPr>
            <w:r w:rsidRPr="003746A3">
              <w:rPr>
                <w:rFonts w:ascii="Times New Roman" w:hAnsi="Times New Roman"/>
                <w:sz w:val="18"/>
                <w:szCs w:val="18"/>
                <w:lang w:val="ru-RU" w:eastAsia="ru-RU"/>
              </w:rPr>
              <w:t>Середн</w:t>
            </w:r>
            <w:r w:rsidRPr="003746A3">
              <w:rPr>
                <w:rFonts w:ascii="Times New Roman" w:hAnsi="Times New Roman"/>
                <w:sz w:val="18"/>
                <w:szCs w:val="18"/>
                <w:lang w:eastAsia="ru-RU"/>
              </w:rPr>
              <w:t>я кількість працівників</w:t>
            </w:r>
            <w:r w:rsidRPr="003746A3">
              <w:rPr>
                <w:rFonts w:ascii="Times New Roman" w:hAnsi="Times New Roman"/>
                <w:sz w:val="18"/>
                <w:szCs w:val="18"/>
                <w:lang w:val="ru-RU" w:eastAsia="ru-RU"/>
              </w:rPr>
              <w:t xml:space="preserve">  </w:t>
            </w:r>
            <w:r w:rsidRPr="003746A3">
              <w:rPr>
                <w:rFonts w:ascii="Times New Roman" w:hAnsi="Times New Roman"/>
                <w:sz w:val="18"/>
                <w:szCs w:val="18"/>
                <w:u w:val="single"/>
                <w:lang w:val="en-US" w:eastAsia="ru-RU"/>
              </w:rPr>
              <w:t>14</w:t>
            </w:r>
          </w:p>
        </w:tc>
        <w:tc>
          <w:tcPr>
            <w:tcW w:w="1956" w:type="dxa"/>
            <w:gridSpan w:val="3"/>
          </w:tcPr>
          <w:p w:rsidR="003746A3" w:rsidRPr="003746A3" w:rsidRDefault="003746A3" w:rsidP="003746A3">
            <w:pPr>
              <w:widowControl w:val="0"/>
              <w:spacing w:after="0" w:line="240" w:lineRule="auto"/>
              <w:rPr>
                <w:rFonts w:ascii="Times New Roman" w:hAnsi="Times New Roman"/>
                <w:sz w:val="18"/>
                <w:szCs w:val="18"/>
                <w:lang w:eastAsia="ru-RU"/>
              </w:rPr>
            </w:pPr>
          </w:p>
        </w:tc>
        <w:tc>
          <w:tcPr>
            <w:tcW w:w="2027" w:type="dxa"/>
            <w:gridSpan w:val="3"/>
            <w:tcBorders>
              <w:top w:val="single" w:sz="4" w:space="0" w:color="auto"/>
            </w:tcBorders>
          </w:tcPr>
          <w:p w:rsidR="003746A3" w:rsidRPr="003746A3" w:rsidRDefault="003746A3" w:rsidP="003746A3">
            <w:pPr>
              <w:widowControl w:val="0"/>
              <w:spacing w:after="0" w:line="240" w:lineRule="auto"/>
              <w:jc w:val="center"/>
              <w:rPr>
                <w:rFonts w:ascii="Times New Roman" w:hAnsi="Times New Roman"/>
                <w:sz w:val="18"/>
                <w:szCs w:val="18"/>
                <w:lang w:val="ru-RU" w:eastAsia="ru-RU"/>
              </w:rPr>
            </w:pPr>
          </w:p>
        </w:tc>
      </w:tr>
      <w:tr w:rsidR="003746A3" w:rsidRPr="003746A3" w:rsidTr="00F84019">
        <w:tc>
          <w:tcPr>
            <w:tcW w:w="6082" w:type="dxa"/>
          </w:tcPr>
          <w:p w:rsidR="003746A3" w:rsidRPr="003746A3" w:rsidRDefault="003746A3" w:rsidP="003746A3">
            <w:pPr>
              <w:widowControl w:val="0"/>
              <w:spacing w:after="0" w:line="240" w:lineRule="auto"/>
              <w:rPr>
                <w:rFonts w:ascii="Times New Roman" w:hAnsi="Times New Roman"/>
                <w:sz w:val="18"/>
                <w:szCs w:val="18"/>
                <w:lang w:val="ru-RU" w:eastAsia="ru-RU"/>
              </w:rPr>
            </w:pPr>
            <w:r w:rsidRPr="003746A3">
              <w:rPr>
                <w:rFonts w:ascii="Times New Roman" w:hAnsi="Times New Roman"/>
                <w:sz w:val="18"/>
                <w:szCs w:val="18"/>
                <w:lang w:eastAsia="ru-RU"/>
              </w:rPr>
              <w:t>Одиниця виміру</w:t>
            </w:r>
            <w:r w:rsidRPr="003746A3">
              <w:rPr>
                <w:rFonts w:ascii="Times New Roman" w:hAnsi="Times New Roman"/>
                <w:noProof/>
                <w:sz w:val="18"/>
                <w:szCs w:val="18"/>
                <w:lang w:val="ru-RU" w:eastAsia="ru-RU"/>
              </w:rPr>
              <w:t xml:space="preserve"> :</w:t>
            </w:r>
            <w:r w:rsidRPr="003746A3">
              <w:rPr>
                <w:rFonts w:ascii="Times New Roman" w:hAnsi="Times New Roman"/>
                <w:sz w:val="18"/>
                <w:szCs w:val="18"/>
                <w:lang w:eastAsia="ru-RU"/>
              </w:rPr>
              <w:t xml:space="preserve"> тис. грн.</w:t>
            </w:r>
          </w:p>
        </w:tc>
        <w:tc>
          <w:tcPr>
            <w:tcW w:w="1956" w:type="dxa"/>
            <w:gridSpan w:val="3"/>
            <w:tcBorders>
              <w:top w:val="nil"/>
              <w:left w:val="nil"/>
              <w:bottom w:val="nil"/>
            </w:tcBorders>
          </w:tcPr>
          <w:p w:rsidR="003746A3" w:rsidRPr="003746A3" w:rsidRDefault="003746A3" w:rsidP="003746A3">
            <w:pPr>
              <w:widowControl w:val="0"/>
              <w:spacing w:after="0" w:line="240" w:lineRule="auto"/>
              <w:rPr>
                <w:rFonts w:ascii="Times New Roman" w:hAnsi="Times New Roman"/>
                <w:sz w:val="18"/>
                <w:szCs w:val="18"/>
                <w:lang w:val="ru-RU" w:eastAsia="ru-RU"/>
              </w:rPr>
            </w:pPr>
          </w:p>
        </w:tc>
        <w:tc>
          <w:tcPr>
            <w:tcW w:w="2027" w:type="dxa"/>
            <w:gridSpan w:val="3"/>
          </w:tcPr>
          <w:p w:rsidR="003746A3" w:rsidRPr="003746A3" w:rsidRDefault="003746A3" w:rsidP="003746A3">
            <w:pPr>
              <w:widowControl w:val="0"/>
              <w:spacing w:after="0" w:line="240" w:lineRule="auto"/>
              <w:jc w:val="center"/>
              <w:rPr>
                <w:rFonts w:ascii="Times New Roman" w:hAnsi="Times New Roman"/>
                <w:sz w:val="18"/>
                <w:szCs w:val="18"/>
                <w:lang w:val="ru-RU" w:eastAsia="ru-RU"/>
              </w:rPr>
            </w:pPr>
          </w:p>
        </w:tc>
      </w:tr>
      <w:tr w:rsidR="003746A3" w:rsidRPr="003746A3" w:rsidTr="00F84019">
        <w:tc>
          <w:tcPr>
            <w:tcW w:w="6082" w:type="dxa"/>
          </w:tcPr>
          <w:p w:rsidR="003746A3" w:rsidRPr="003746A3" w:rsidRDefault="003746A3" w:rsidP="003746A3">
            <w:pPr>
              <w:widowControl w:val="0"/>
              <w:spacing w:after="0" w:line="240" w:lineRule="auto"/>
              <w:rPr>
                <w:rFonts w:ascii="Times New Roman" w:hAnsi="Times New Roman"/>
                <w:sz w:val="18"/>
                <w:szCs w:val="18"/>
                <w:lang w:val="en-US" w:eastAsia="ru-RU"/>
              </w:rPr>
            </w:pPr>
            <w:r w:rsidRPr="003746A3">
              <w:rPr>
                <w:rFonts w:ascii="Times New Roman" w:hAnsi="Times New Roman"/>
                <w:sz w:val="18"/>
                <w:szCs w:val="18"/>
                <w:lang w:val="ru-RU" w:eastAsia="ru-RU"/>
              </w:rPr>
              <w:t>Адреса</w:t>
            </w:r>
            <w:r w:rsidRPr="003746A3">
              <w:rPr>
                <w:rFonts w:ascii="Times New Roman" w:hAnsi="Times New Roman"/>
                <w:sz w:val="18"/>
                <w:szCs w:val="18"/>
                <w:lang w:eastAsia="ru-RU"/>
              </w:rPr>
              <w:t>, телефон</w:t>
            </w:r>
            <w:r w:rsidRPr="003746A3">
              <w:rPr>
                <w:rFonts w:ascii="Times New Roman" w:hAnsi="Times New Roman"/>
                <w:sz w:val="18"/>
                <w:szCs w:val="18"/>
                <w:lang w:val="ru-RU" w:eastAsia="ru-RU"/>
              </w:rPr>
              <w:t xml:space="preserve"> </w:t>
            </w:r>
            <w:r w:rsidRPr="003746A3">
              <w:rPr>
                <w:rFonts w:ascii="Times New Roman" w:hAnsi="Times New Roman"/>
                <w:sz w:val="18"/>
                <w:szCs w:val="18"/>
                <w:u w:val="single"/>
                <w:lang w:val="en-US" w:eastAsia="ru-RU"/>
              </w:rPr>
              <w:t>65033 Одеська область Малиновський район м. Одеса вулиця Желябова, будинок 4, т.(048)7592714</w:t>
            </w:r>
          </w:p>
          <w:p w:rsidR="003746A3" w:rsidRPr="003746A3" w:rsidRDefault="003746A3" w:rsidP="003746A3">
            <w:pPr>
              <w:widowControl w:val="0"/>
              <w:spacing w:after="0" w:line="240" w:lineRule="auto"/>
              <w:rPr>
                <w:rFonts w:ascii="Times New Roman" w:hAnsi="Times New Roman"/>
                <w:sz w:val="18"/>
                <w:szCs w:val="18"/>
                <w:lang w:eastAsia="ru-RU"/>
              </w:rPr>
            </w:pPr>
          </w:p>
          <w:p w:rsidR="003746A3" w:rsidRPr="003746A3" w:rsidRDefault="003746A3" w:rsidP="003746A3">
            <w:pPr>
              <w:widowControl w:val="0"/>
              <w:spacing w:after="0" w:line="240" w:lineRule="auto"/>
              <w:rPr>
                <w:rFonts w:ascii="Times New Roman" w:hAnsi="Times New Roman"/>
                <w:sz w:val="18"/>
                <w:szCs w:val="18"/>
                <w:lang w:val="ru-RU" w:eastAsia="ru-RU"/>
              </w:rPr>
            </w:pPr>
            <w:r w:rsidRPr="003746A3">
              <w:rPr>
                <w:rFonts w:ascii="Times New Roman" w:hAnsi="Times New Roman"/>
                <w:sz w:val="18"/>
                <w:szCs w:val="18"/>
                <w:lang w:eastAsia="ru-RU"/>
              </w:rPr>
              <w:t>Складено (зробити позначку "v" у відповідній клітинці):</w:t>
            </w:r>
          </w:p>
        </w:tc>
        <w:tc>
          <w:tcPr>
            <w:tcW w:w="1956" w:type="dxa"/>
            <w:gridSpan w:val="3"/>
          </w:tcPr>
          <w:p w:rsidR="003746A3" w:rsidRPr="003746A3" w:rsidRDefault="003746A3" w:rsidP="003746A3">
            <w:pPr>
              <w:widowControl w:val="0"/>
              <w:spacing w:after="0" w:line="240" w:lineRule="auto"/>
              <w:rPr>
                <w:rFonts w:ascii="Times New Roman" w:hAnsi="Times New Roman"/>
                <w:sz w:val="18"/>
                <w:szCs w:val="18"/>
                <w:lang w:val="ru-RU" w:eastAsia="ru-RU"/>
              </w:rPr>
            </w:pPr>
          </w:p>
        </w:tc>
        <w:tc>
          <w:tcPr>
            <w:tcW w:w="2027" w:type="dxa"/>
            <w:gridSpan w:val="3"/>
            <w:tcBorders>
              <w:left w:val="nil"/>
              <w:right w:val="nil"/>
            </w:tcBorders>
          </w:tcPr>
          <w:p w:rsidR="003746A3" w:rsidRPr="003746A3" w:rsidRDefault="003746A3" w:rsidP="003746A3">
            <w:pPr>
              <w:widowControl w:val="0"/>
              <w:spacing w:after="0" w:line="240" w:lineRule="auto"/>
              <w:jc w:val="center"/>
              <w:rPr>
                <w:rFonts w:ascii="Times New Roman" w:hAnsi="Times New Roman"/>
                <w:sz w:val="18"/>
                <w:szCs w:val="18"/>
                <w:lang w:val="ru-RU" w:eastAsia="ru-RU"/>
              </w:rPr>
            </w:pPr>
          </w:p>
        </w:tc>
      </w:tr>
      <w:tr w:rsidR="003746A3" w:rsidRPr="003746A3" w:rsidTr="00F84019">
        <w:trPr>
          <w:gridAfter w:val="4"/>
          <w:wAfter w:w="3260" w:type="dxa"/>
        </w:trPr>
        <w:tc>
          <w:tcPr>
            <w:tcW w:w="6082" w:type="dxa"/>
          </w:tcPr>
          <w:p w:rsidR="003746A3" w:rsidRPr="003746A3" w:rsidRDefault="003746A3" w:rsidP="003746A3">
            <w:pPr>
              <w:widowControl w:val="0"/>
              <w:spacing w:after="0" w:line="240" w:lineRule="auto"/>
              <w:rPr>
                <w:rFonts w:ascii="Times New Roman" w:hAnsi="Times New Roman"/>
                <w:sz w:val="20"/>
                <w:szCs w:val="20"/>
                <w:lang w:val="ru-RU" w:eastAsia="ru-RU"/>
              </w:rPr>
            </w:pPr>
            <w:r w:rsidRPr="003746A3">
              <w:rPr>
                <w:rFonts w:ascii="Times New Roman" w:hAnsi="Times New Roman"/>
                <w:sz w:val="18"/>
                <w:szCs w:val="18"/>
                <w:lang w:val="ru-RU" w:eastAsia="ru-RU"/>
              </w:rPr>
              <w:t xml:space="preserve">за </w:t>
            </w:r>
            <w:r w:rsidRPr="003746A3">
              <w:rPr>
                <w:rFonts w:ascii="Times New Roman" w:hAnsi="Times New Roman"/>
                <w:sz w:val="18"/>
                <w:szCs w:val="18"/>
                <w:lang w:eastAsia="ru-RU"/>
              </w:rPr>
              <w:t>національними</w:t>
            </w:r>
            <w:r w:rsidRPr="003746A3">
              <w:rPr>
                <w:rFonts w:ascii="Times New Roman" w:hAnsi="Times New Roman"/>
                <w:sz w:val="18"/>
                <w:szCs w:val="18"/>
                <w:lang w:val="ru-RU" w:eastAsia="ru-RU"/>
              </w:rPr>
              <w:t xml:space="preserve"> положеннями (стандартами) бухгалтерського обліку</w:t>
            </w:r>
          </w:p>
        </w:tc>
        <w:tc>
          <w:tcPr>
            <w:tcW w:w="297" w:type="dxa"/>
            <w:tcBorders>
              <w:left w:val="nil"/>
              <w:right w:val="single" w:sz="4" w:space="0" w:color="auto"/>
            </w:tcBorders>
          </w:tcPr>
          <w:p w:rsidR="003746A3" w:rsidRPr="003746A3" w:rsidRDefault="003746A3" w:rsidP="003746A3">
            <w:pPr>
              <w:widowControl w:val="0"/>
              <w:spacing w:after="0" w:line="240" w:lineRule="auto"/>
              <w:rPr>
                <w:rFonts w:ascii="Times New Roman" w:hAnsi="Times New Roman"/>
                <w:sz w:val="20"/>
                <w:szCs w:val="20"/>
                <w:lang w:val="ru-RU" w:eastAsia="ru-RU"/>
              </w:rPr>
            </w:pPr>
          </w:p>
        </w:tc>
        <w:tc>
          <w:tcPr>
            <w:tcW w:w="426" w:type="dxa"/>
            <w:tcBorders>
              <w:top w:val="single" w:sz="4" w:space="0" w:color="auto"/>
              <w:left w:val="single" w:sz="4" w:space="0" w:color="auto"/>
              <w:bottom w:val="single" w:sz="4" w:space="0" w:color="auto"/>
              <w:right w:val="single" w:sz="4" w:space="0" w:color="auto"/>
            </w:tcBorders>
          </w:tcPr>
          <w:p w:rsidR="003746A3" w:rsidRPr="003746A3" w:rsidRDefault="003746A3" w:rsidP="003746A3">
            <w:pPr>
              <w:widowControl w:val="0"/>
              <w:spacing w:after="0" w:line="240" w:lineRule="auto"/>
              <w:jc w:val="center"/>
              <w:rPr>
                <w:rFonts w:ascii="Times New Roman" w:hAnsi="Times New Roman"/>
                <w:sz w:val="20"/>
                <w:szCs w:val="20"/>
                <w:lang w:val="en-US" w:eastAsia="ru-RU"/>
              </w:rPr>
            </w:pPr>
            <w:r w:rsidRPr="003746A3">
              <w:rPr>
                <w:rFonts w:ascii="Times New Roman" w:hAnsi="Times New Roman"/>
                <w:sz w:val="20"/>
                <w:szCs w:val="20"/>
                <w:lang w:val="en-US" w:eastAsia="ru-RU"/>
              </w:rPr>
              <w:t xml:space="preserve"> </w:t>
            </w:r>
          </w:p>
        </w:tc>
      </w:tr>
      <w:tr w:rsidR="003746A3" w:rsidRPr="003746A3" w:rsidTr="00F84019">
        <w:trPr>
          <w:gridAfter w:val="4"/>
          <w:wAfter w:w="3260" w:type="dxa"/>
        </w:trPr>
        <w:tc>
          <w:tcPr>
            <w:tcW w:w="6082" w:type="dxa"/>
          </w:tcPr>
          <w:p w:rsidR="003746A3" w:rsidRPr="003746A3" w:rsidRDefault="003746A3" w:rsidP="003746A3">
            <w:pPr>
              <w:widowControl w:val="0"/>
              <w:spacing w:after="0" w:line="240" w:lineRule="auto"/>
              <w:rPr>
                <w:rFonts w:ascii="Times New Roman" w:hAnsi="Times New Roman"/>
                <w:sz w:val="20"/>
                <w:szCs w:val="20"/>
                <w:lang w:val="ru-RU" w:eastAsia="ru-RU"/>
              </w:rPr>
            </w:pPr>
            <w:r w:rsidRPr="003746A3">
              <w:rPr>
                <w:rFonts w:ascii="Times New Roman" w:hAnsi="Times New Roman"/>
                <w:sz w:val="18"/>
                <w:szCs w:val="18"/>
                <w:lang w:val="ru-RU" w:eastAsia="ru-RU"/>
              </w:rPr>
              <w:t>за міжнародними стандартами фінансової звітності</w:t>
            </w:r>
          </w:p>
        </w:tc>
        <w:tc>
          <w:tcPr>
            <w:tcW w:w="297" w:type="dxa"/>
            <w:tcBorders>
              <w:left w:val="nil"/>
              <w:right w:val="single" w:sz="4" w:space="0" w:color="auto"/>
            </w:tcBorders>
          </w:tcPr>
          <w:p w:rsidR="003746A3" w:rsidRPr="003746A3" w:rsidRDefault="003746A3" w:rsidP="003746A3">
            <w:pPr>
              <w:widowControl w:val="0"/>
              <w:spacing w:after="0" w:line="240" w:lineRule="auto"/>
              <w:rPr>
                <w:rFonts w:ascii="Times New Roman" w:hAnsi="Times New Roman"/>
                <w:sz w:val="20"/>
                <w:szCs w:val="20"/>
                <w:lang w:val="ru-RU" w:eastAsia="ru-RU"/>
              </w:rPr>
            </w:pPr>
          </w:p>
        </w:tc>
        <w:tc>
          <w:tcPr>
            <w:tcW w:w="426" w:type="dxa"/>
            <w:tcBorders>
              <w:top w:val="single" w:sz="4" w:space="0" w:color="auto"/>
              <w:left w:val="single" w:sz="4" w:space="0" w:color="auto"/>
              <w:bottom w:val="single" w:sz="4" w:space="0" w:color="auto"/>
              <w:right w:val="single" w:sz="4" w:space="0" w:color="auto"/>
            </w:tcBorders>
          </w:tcPr>
          <w:p w:rsidR="003746A3" w:rsidRPr="003746A3" w:rsidRDefault="003746A3" w:rsidP="003746A3">
            <w:pPr>
              <w:widowControl w:val="0"/>
              <w:spacing w:after="0" w:line="240" w:lineRule="auto"/>
              <w:jc w:val="center"/>
              <w:rPr>
                <w:rFonts w:ascii="Times New Roman" w:hAnsi="Times New Roman"/>
                <w:sz w:val="20"/>
                <w:szCs w:val="20"/>
                <w:lang w:val="en-US" w:eastAsia="ru-RU"/>
              </w:rPr>
            </w:pPr>
            <w:r w:rsidRPr="003746A3">
              <w:rPr>
                <w:rFonts w:ascii="Times New Roman" w:hAnsi="Times New Roman"/>
                <w:sz w:val="20"/>
                <w:szCs w:val="20"/>
                <w:lang w:val="en-US" w:eastAsia="ru-RU"/>
              </w:rPr>
              <w:t>V</w:t>
            </w:r>
          </w:p>
        </w:tc>
      </w:tr>
    </w:tbl>
    <w:p w:rsidR="003746A3" w:rsidRPr="003746A3" w:rsidRDefault="003746A3" w:rsidP="003746A3">
      <w:pPr>
        <w:widowControl w:val="0"/>
        <w:spacing w:after="0" w:line="240" w:lineRule="auto"/>
        <w:jc w:val="center"/>
        <w:rPr>
          <w:rFonts w:ascii="Times New Roman" w:hAnsi="Times New Roman"/>
          <w:b/>
          <w:bCs/>
          <w:lang w:eastAsia="ru-RU"/>
        </w:rPr>
      </w:pPr>
    </w:p>
    <w:p w:rsidR="003746A3" w:rsidRPr="003746A3" w:rsidRDefault="003746A3" w:rsidP="003746A3">
      <w:pPr>
        <w:widowControl w:val="0"/>
        <w:spacing w:after="0" w:line="240" w:lineRule="auto"/>
        <w:jc w:val="center"/>
        <w:rPr>
          <w:rFonts w:ascii="Times New Roman" w:hAnsi="Times New Roman"/>
          <w:b/>
          <w:bCs/>
          <w:lang w:val="ru-RU" w:eastAsia="ru-RU"/>
        </w:rPr>
      </w:pPr>
      <w:r w:rsidRPr="003746A3">
        <w:rPr>
          <w:rFonts w:ascii="Times New Roman" w:hAnsi="Times New Roman"/>
          <w:b/>
          <w:bCs/>
          <w:lang w:val="en-US" w:eastAsia="ru-RU"/>
        </w:rPr>
        <w:t>Баланс</w:t>
      </w:r>
      <w:r w:rsidRPr="003746A3">
        <w:rPr>
          <w:rFonts w:ascii="Times New Roman" w:hAnsi="Times New Roman"/>
          <w:b/>
          <w:bCs/>
          <w:lang w:val="ru-RU" w:eastAsia="ru-RU"/>
        </w:rPr>
        <w:t xml:space="preserve"> ( Звіт про фінансовий стан ) на </w:t>
      </w:r>
      <w:r w:rsidRPr="003746A3">
        <w:rPr>
          <w:rFonts w:ascii="Times New Roman" w:hAnsi="Times New Roman"/>
          <w:b/>
          <w:bCs/>
          <w:lang w:val="en-US" w:eastAsia="ru-RU"/>
        </w:rPr>
        <w:t>"31" грудня 2023 р.</w:t>
      </w:r>
      <w:r w:rsidRPr="003746A3">
        <w:rPr>
          <w:rFonts w:ascii="Times New Roman" w:hAnsi="Times New Roman"/>
          <w:b/>
          <w:bCs/>
          <w:lang w:val="ru-RU" w:eastAsia="ru-RU"/>
        </w:rPr>
        <w:t xml:space="preserve"> </w:t>
      </w:r>
    </w:p>
    <w:p w:rsidR="003746A3" w:rsidRPr="003746A3" w:rsidRDefault="003746A3" w:rsidP="003746A3">
      <w:pPr>
        <w:widowControl w:val="0"/>
        <w:spacing w:after="0" w:line="240" w:lineRule="auto"/>
        <w:jc w:val="center"/>
        <w:rPr>
          <w:rFonts w:ascii="Times New Roman" w:hAnsi="Times New Roman"/>
          <w:b/>
          <w:bCs/>
          <w:sz w:val="10"/>
          <w:szCs w:val="10"/>
          <w:lang w:val="ru-RU" w:eastAsia="ru-RU"/>
        </w:rPr>
      </w:pPr>
    </w:p>
    <w:tbl>
      <w:tblPr>
        <w:tblW w:w="0" w:type="auto"/>
        <w:jc w:val="right"/>
        <w:tblInd w:w="-7054" w:type="dxa"/>
        <w:tblLayout w:type="fixed"/>
        <w:tblLook w:val="00A0" w:firstRow="1" w:lastRow="0" w:firstColumn="1" w:lastColumn="0" w:noHBand="0" w:noVBand="0"/>
      </w:tblPr>
      <w:tblGrid>
        <w:gridCol w:w="8640"/>
        <w:gridCol w:w="1107"/>
      </w:tblGrid>
      <w:tr w:rsidR="003746A3" w:rsidRPr="003746A3" w:rsidTr="00F84019">
        <w:trPr>
          <w:jc w:val="right"/>
        </w:trPr>
        <w:tc>
          <w:tcPr>
            <w:tcW w:w="8640" w:type="dxa"/>
            <w:tcBorders>
              <w:right w:val="single" w:sz="4" w:space="0" w:color="auto"/>
            </w:tcBorders>
            <w:vAlign w:val="center"/>
          </w:tcPr>
          <w:p w:rsidR="003746A3" w:rsidRPr="003746A3" w:rsidRDefault="003746A3" w:rsidP="003746A3">
            <w:pPr>
              <w:widowControl w:val="0"/>
              <w:spacing w:after="0" w:line="240" w:lineRule="auto"/>
              <w:rPr>
                <w:rFonts w:ascii="Times New Roman" w:hAnsi="Times New Roman"/>
                <w:lang w:val="ru-RU" w:eastAsia="ru-RU"/>
              </w:rPr>
            </w:pPr>
            <w:r w:rsidRPr="003746A3">
              <w:rPr>
                <w:rFonts w:ascii="Times New Roman" w:hAnsi="Times New Roman"/>
                <w:lang w:val="ru-RU" w:eastAsia="ru-RU"/>
              </w:rPr>
              <w:t xml:space="preserve">                                                                    </w:t>
            </w:r>
            <w:r w:rsidRPr="003746A3">
              <w:rPr>
                <w:rFonts w:ascii="Times New Roman" w:hAnsi="Times New Roman"/>
                <w:lang w:val="en-US" w:eastAsia="ru-RU"/>
              </w:rPr>
              <w:t>Форма № 1</w:t>
            </w:r>
            <w:r w:rsidRPr="003746A3">
              <w:rPr>
                <w:rFonts w:ascii="Times New Roman" w:hAnsi="Times New Roman"/>
                <w:lang w:val="ru-RU" w:eastAsia="ru-RU"/>
              </w:rPr>
              <w:t xml:space="preserve">                                      Код за ДКУД</w:t>
            </w:r>
          </w:p>
        </w:tc>
        <w:tc>
          <w:tcPr>
            <w:tcW w:w="1107" w:type="dxa"/>
            <w:tcBorders>
              <w:top w:val="single" w:sz="4" w:space="0" w:color="auto"/>
              <w:left w:val="single" w:sz="4" w:space="0" w:color="auto"/>
              <w:bottom w:val="single" w:sz="4" w:space="0" w:color="auto"/>
              <w:right w:val="single" w:sz="4" w:space="0" w:color="auto"/>
            </w:tcBorders>
            <w:vAlign w:val="center"/>
          </w:tcPr>
          <w:p w:rsidR="003746A3" w:rsidRPr="003746A3" w:rsidRDefault="003746A3" w:rsidP="003746A3">
            <w:pPr>
              <w:keepNext/>
              <w:keepLines/>
              <w:widowControl w:val="0"/>
              <w:suppressAutoHyphens/>
              <w:spacing w:after="0" w:line="240" w:lineRule="auto"/>
              <w:rPr>
                <w:rFonts w:ascii="Times New Roman" w:hAnsi="Times New Roman"/>
                <w:lang w:val="en-US" w:eastAsia="ru-RU"/>
              </w:rPr>
            </w:pPr>
            <w:r w:rsidRPr="003746A3">
              <w:rPr>
                <w:rFonts w:ascii="Times New Roman" w:hAnsi="Times New Roman"/>
                <w:lang w:val="en-US" w:eastAsia="ru-RU"/>
              </w:rPr>
              <w:t>1801001</w:t>
            </w:r>
          </w:p>
        </w:tc>
      </w:tr>
    </w:tbl>
    <w:p w:rsidR="003746A3" w:rsidRPr="003746A3" w:rsidRDefault="003746A3" w:rsidP="003746A3">
      <w:pPr>
        <w:widowControl w:val="0"/>
        <w:spacing w:after="0" w:line="240" w:lineRule="auto"/>
        <w:jc w:val="center"/>
        <w:rPr>
          <w:rFonts w:ascii="Times New Roman" w:hAnsi="Times New Roman"/>
          <w:b/>
          <w:bCs/>
          <w:sz w:val="10"/>
          <w:szCs w:val="10"/>
          <w:lang w:val="ru-RU" w:eastAsia="ru-RU"/>
        </w:rPr>
      </w:pPr>
    </w:p>
    <w:p w:rsidR="003746A3" w:rsidRPr="003746A3" w:rsidRDefault="003746A3" w:rsidP="003746A3">
      <w:pPr>
        <w:widowControl w:val="0"/>
        <w:spacing w:after="0" w:line="240" w:lineRule="auto"/>
        <w:jc w:val="center"/>
        <w:rPr>
          <w:rFonts w:ascii="Times New Roman" w:hAnsi="Times New Roman"/>
          <w:b/>
          <w:bCs/>
          <w:sz w:val="10"/>
          <w:szCs w:val="10"/>
          <w:lang w:val="ru-RU" w:eastAsia="ru-RU"/>
        </w:rPr>
      </w:pPr>
    </w:p>
    <w:tbl>
      <w:tblPr>
        <w:tblW w:w="10247"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4956"/>
        <w:gridCol w:w="630"/>
        <w:gridCol w:w="1553"/>
        <w:gridCol w:w="1554"/>
        <w:gridCol w:w="1554"/>
      </w:tblGrid>
      <w:tr w:rsidR="003746A3" w:rsidRPr="003746A3" w:rsidTr="00F84019">
        <w:tc>
          <w:tcPr>
            <w:tcW w:w="4956"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ind w:firstLine="567"/>
              <w:jc w:val="center"/>
              <w:rPr>
                <w:rFonts w:ascii="Times New Roman" w:hAnsi="Times New Roman"/>
                <w:b/>
                <w:sz w:val="20"/>
                <w:szCs w:val="20"/>
                <w:lang w:val="ru-RU" w:eastAsia="ru-RU"/>
              </w:rPr>
            </w:pPr>
            <w:r w:rsidRPr="003746A3">
              <w:rPr>
                <w:rFonts w:ascii="Times New Roman" w:hAnsi="Times New Roman"/>
                <w:b/>
                <w:sz w:val="20"/>
                <w:szCs w:val="20"/>
                <w:lang w:val="ru-RU" w:eastAsia="ru-RU"/>
              </w:rPr>
              <w:t>Актив</w:t>
            </w:r>
          </w:p>
        </w:tc>
        <w:tc>
          <w:tcPr>
            <w:tcW w:w="630"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
                <w:bCs/>
                <w:sz w:val="20"/>
                <w:szCs w:val="20"/>
                <w:lang w:val="ru-RU" w:eastAsia="ru-RU"/>
              </w:rPr>
            </w:pPr>
            <w:r w:rsidRPr="003746A3">
              <w:rPr>
                <w:rFonts w:ascii="Times New Roman" w:hAnsi="Times New Roman"/>
                <w:b/>
                <w:bCs/>
                <w:sz w:val="20"/>
                <w:szCs w:val="20"/>
                <w:lang w:val="ru-RU" w:eastAsia="ru-RU"/>
              </w:rPr>
              <w:t>Код рядка</w:t>
            </w:r>
          </w:p>
        </w:tc>
        <w:tc>
          <w:tcPr>
            <w:tcW w:w="1553"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
                <w:bCs/>
                <w:sz w:val="20"/>
                <w:szCs w:val="20"/>
                <w:lang w:eastAsia="ru-RU"/>
              </w:rPr>
            </w:pPr>
            <w:r w:rsidRPr="003746A3">
              <w:rPr>
                <w:rFonts w:ascii="Times New Roman" w:hAnsi="Times New Roman"/>
                <w:b/>
                <w:bCs/>
                <w:sz w:val="20"/>
                <w:szCs w:val="20"/>
                <w:lang w:val="ru-RU" w:eastAsia="ru-RU"/>
              </w:rPr>
              <w:t xml:space="preserve">На початок звітного </w:t>
            </w:r>
            <w:r w:rsidRPr="003746A3">
              <w:rPr>
                <w:rFonts w:ascii="Times New Roman" w:hAnsi="Times New Roman"/>
                <w:b/>
                <w:bCs/>
                <w:sz w:val="20"/>
                <w:szCs w:val="20"/>
                <w:lang w:eastAsia="ru-RU"/>
              </w:rPr>
              <w:t>періоду</w:t>
            </w:r>
          </w:p>
        </w:tc>
        <w:tc>
          <w:tcPr>
            <w:tcW w:w="1554"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
                <w:bCs/>
                <w:sz w:val="20"/>
                <w:szCs w:val="20"/>
                <w:lang w:val="ru-RU" w:eastAsia="ru-RU"/>
              </w:rPr>
            </w:pPr>
            <w:r w:rsidRPr="003746A3">
              <w:rPr>
                <w:rFonts w:ascii="Times New Roman" w:hAnsi="Times New Roman"/>
                <w:b/>
                <w:bCs/>
                <w:sz w:val="20"/>
                <w:szCs w:val="20"/>
                <w:lang w:val="ru-RU" w:eastAsia="ru-RU"/>
              </w:rPr>
              <w:t>На кінець звітного періоду</w:t>
            </w:r>
          </w:p>
        </w:tc>
        <w:tc>
          <w:tcPr>
            <w:tcW w:w="1554" w:type="dxa"/>
            <w:tcBorders>
              <w:top w:val="single" w:sz="6" w:space="0" w:color="auto"/>
              <w:left w:val="single" w:sz="6" w:space="0" w:color="auto"/>
              <w:bottom w:val="single" w:sz="6" w:space="0" w:color="auto"/>
              <w:right w:val="single" w:sz="6" w:space="0" w:color="auto"/>
            </w:tcBorders>
          </w:tcPr>
          <w:p w:rsidR="003746A3" w:rsidRPr="003746A3" w:rsidRDefault="003746A3" w:rsidP="003746A3">
            <w:pPr>
              <w:widowControl w:val="0"/>
              <w:spacing w:after="0" w:line="240" w:lineRule="auto"/>
              <w:jc w:val="center"/>
              <w:rPr>
                <w:rFonts w:ascii="Times New Roman" w:hAnsi="Times New Roman"/>
                <w:b/>
                <w:bCs/>
                <w:sz w:val="20"/>
                <w:szCs w:val="20"/>
                <w:lang w:eastAsia="ru-RU"/>
              </w:rPr>
            </w:pPr>
            <w:r w:rsidRPr="003746A3">
              <w:rPr>
                <w:rFonts w:ascii="Times New Roman" w:hAnsi="Times New Roman"/>
                <w:b/>
                <w:bCs/>
                <w:sz w:val="20"/>
                <w:szCs w:val="20"/>
                <w:lang w:eastAsia="ru-RU"/>
              </w:rPr>
              <w:t>На дату пере- ходу на МСФЗ</w:t>
            </w:r>
          </w:p>
        </w:tc>
      </w:tr>
      <w:tr w:rsidR="003746A3" w:rsidRPr="003746A3" w:rsidTr="00F84019">
        <w:tc>
          <w:tcPr>
            <w:tcW w:w="4956"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
                <w:bCs/>
                <w:sz w:val="20"/>
                <w:szCs w:val="20"/>
                <w:lang w:val="ru-RU" w:eastAsia="ru-RU"/>
              </w:rPr>
            </w:pPr>
            <w:r w:rsidRPr="003746A3">
              <w:rPr>
                <w:rFonts w:ascii="Times New Roman" w:hAnsi="Times New Roman"/>
                <w:b/>
                <w:bCs/>
                <w:sz w:val="20"/>
                <w:szCs w:val="20"/>
                <w:lang w:val="ru-RU" w:eastAsia="ru-RU"/>
              </w:rPr>
              <w:t xml:space="preserve">                                                  1</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
                <w:bCs/>
                <w:sz w:val="20"/>
                <w:szCs w:val="20"/>
                <w:lang w:val="ru-RU" w:eastAsia="ru-RU"/>
              </w:rPr>
            </w:pPr>
            <w:r w:rsidRPr="003746A3">
              <w:rPr>
                <w:rFonts w:ascii="Times New Roman" w:hAnsi="Times New Roman"/>
                <w:b/>
                <w:bCs/>
                <w:sz w:val="20"/>
                <w:szCs w:val="20"/>
                <w:lang w:val="ru-RU" w:eastAsia="ru-RU"/>
              </w:rPr>
              <w:t>2</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
                <w:bCs/>
                <w:sz w:val="20"/>
                <w:szCs w:val="20"/>
                <w:lang w:val="ru-RU" w:eastAsia="ru-RU"/>
              </w:rPr>
            </w:pPr>
            <w:r w:rsidRPr="003746A3">
              <w:rPr>
                <w:rFonts w:ascii="Times New Roman" w:hAnsi="Times New Roman"/>
                <w:b/>
                <w:bCs/>
                <w:sz w:val="20"/>
                <w:szCs w:val="20"/>
                <w:lang w:val="ru-RU" w:eastAsia="ru-RU"/>
              </w:rPr>
              <w:t>3</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
                <w:bCs/>
                <w:sz w:val="20"/>
                <w:szCs w:val="20"/>
                <w:lang w:val="ru-RU" w:eastAsia="ru-RU"/>
              </w:rPr>
            </w:pPr>
            <w:r w:rsidRPr="003746A3">
              <w:rPr>
                <w:rFonts w:ascii="Times New Roman" w:hAnsi="Times New Roman"/>
                <w:b/>
                <w:bCs/>
                <w:sz w:val="20"/>
                <w:szCs w:val="20"/>
                <w:lang w:val="ru-RU" w:eastAsia="ru-RU"/>
              </w:rPr>
              <w:t>4</w:t>
            </w:r>
          </w:p>
        </w:tc>
        <w:tc>
          <w:tcPr>
            <w:tcW w:w="1554" w:type="dxa"/>
            <w:tcBorders>
              <w:top w:val="single" w:sz="6" w:space="0" w:color="auto"/>
              <w:left w:val="single" w:sz="6" w:space="0" w:color="auto"/>
              <w:bottom w:val="single" w:sz="6" w:space="0" w:color="auto"/>
              <w:right w:val="single" w:sz="6" w:space="0" w:color="auto"/>
            </w:tcBorders>
          </w:tcPr>
          <w:p w:rsidR="003746A3" w:rsidRPr="003746A3" w:rsidRDefault="003746A3" w:rsidP="003746A3">
            <w:pPr>
              <w:widowControl w:val="0"/>
              <w:spacing w:after="0" w:line="240" w:lineRule="auto"/>
              <w:jc w:val="center"/>
              <w:rPr>
                <w:rFonts w:ascii="Times New Roman" w:hAnsi="Times New Roman"/>
                <w:b/>
                <w:bCs/>
                <w:sz w:val="20"/>
                <w:szCs w:val="20"/>
                <w:lang w:eastAsia="ru-RU"/>
              </w:rPr>
            </w:pPr>
            <w:r w:rsidRPr="003746A3">
              <w:rPr>
                <w:rFonts w:ascii="Times New Roman" w:hAnsi="Times New Roman"/>
                <w:b/>
                <w:bCs/>
                <w:sz w:val="20"/>
                <w:szCs w:val="20"/>
                <w:lang w:val="en-US" w:eastAsia="ru-RU"/>
              </w:rPr>
              <w:t>01.01.2012</w:t>
            </w:r>
          </w:p>
        </w:tc>
      </w:tr>
      <w:tr w:rsidR="003746A3" w:rsidRPr="003746A3" w:rsidTr="00F84019">
        <w:tc>
          <w:tcPr>
            <w:tcW w:w="4956"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 xml:space="preserve">I. Необоротні активи </w:t>
            </w:r>
          </w:p>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Нематеріальні активи</w:t>
            </w:r>
          </w:p>
          <w:p w:rsidR="003746A3" w:rsidRPr="003746A3" w:rsidRDefault="003746A3" w:rsidP="003746A3">
            <w:pPr>
              <w:widowControl w:val="0"/>
              <w:spacing w:after="0" w:line="240" w:lineRule="auto"/>
              <w:rPr>
                <w:rFonts w:ascii="Times New Roman" w:hAnsi="Times New Roman"/>
                <w:bCs/>
                <w:sz w:val="20"/>
                <w:szCs w:val="20"/>
                <w:lang w:val="ru-RU"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1000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tcPr>
          <w:p w:rsidR="003746A3" w:rsidRPr="003746A3" w:rsidRDefault="003746A3" w:rsidP="003746A3">
            <w:pPr>
              <w:widowControl w:val="0"/>
              <w:spacing w:after="0" w:line="240" w:lineRule="auto"/>
              <w:jc w:val="center"/>
              <w:rPr>
                <w:rFonts w:ascii="Times New Roman" w:hAnsi="Times New Roman"/>
                <w:bCs/>
                <w:sz w:val="20"/>
                <w:szCs w:val="20"/>
                <w:lang w:val="en-US" w:eastAsia="ru-RU"/>
              </w:rPr>
            </w:pPr>
            <w:r w:rsidRPr="003746A3">
              <w:rPr>
                <w:rFonts w:ascii="Times New Roman" w:hAnsi="Times New Roman"/>
                <w:bCs/>
                <w:sz w:val="20"/>
                <w:szCs w:val="20"/>
                <w:lang w:val="en-US" w:eastAsia="ru-RU"/>
              </w:rPr>
              <w:t>--</w:t>
            </w:r>
          </w:p>
        </w:tc>
      </w:tr>
      <w:tr w:rsidR="003746A3" w:rsidRPr="003746A3" w:rsidTr="00F84019">
        <w:tc>
          <w:tcPr>
            <w:tcW w:w="4956"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первісна вартість</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1001</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tcPr>
          <w:p w:rsidR="003746A3" w:rsidRPr="003746A3" w:rsidRDefault="003746A3" w:rsidP="003746A3">
            <w:pPr>
              <w:widowControl w:val="0"/>
              <w:spacing w:after="0" w:line="240" w:lineRule="auto"/>
              <w:jc w:val="center"/>
              <w:rPr>
                <w:rFonts w:ascii="Times New Roman" w:hAnsi="Times New Roman"/>
                <w:bCs/>
                <w:sz w:val="20"/>
                <w:szCs w:val="20"/>
                <w:lang w:val="en-US" w:eastAsia="ru-RU"/>
              </w:rPr>
            </w:pPr>
            <w:r w:rsidRPr="003746A3">
              <w:rPr>
                <w:rFonts w:ascii="Times New Roman" w:hAnsi="Times New Roman"/>
                <w:bCs/>
                <w:sz w:val="20"/>
                <w:szCs w:val="20"/>
                <w:lang w:val="en-US" w:eastAsia="ru-RU"/>
              </w:rPr>
              <w:t>--</w:t>
            </w:r>
          </w:p>
        </w:tc>
      </w:tr>
      <w:tr w:rsidR="003746A3" w:rsidRPr="003746A3" w:rsidTr="00F84019">
        <w:tc>
          <w:tcPr>
            <w:tcW w:w="4956"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накопичена амортизація</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1002</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tcPr>
          <w:p w:rsidR="003746A3" w:rsidRPr="003746A3" w:rsidRDefault="003746A3" w:rsidP="003746A3">
            <w:pPr>
              <w:widowControl w:val="0"/>
              <w:spacing w:after="0" w:line="240" w:lineRule="auto"/>
              <w:jc w:val="center"/>
              <w:rPr>
                <w:rFonts w:ascii="Times New Roman" w:hAnsi="Times New Roman"/>
                <w:bCs/>
                <w:sz w:val="20"/>
                <w:szCs w:val="20"/>
                <w:lang w:val="en-US" w:eastAsia="ru-RU"/>
              </w:rPr>
            </w:pPr>
            <w:r w:rsidRPr="003746A3">
              <w:rPr>
                <w:rFonts w:ascii="Times New Roman" w:hAnsi="Times New Roman"/>
                <w:bCs/>
                <w:sz w:val="20"/>
                <w:szCs w:val="20"/>
                <w:lang w:val="en-US" w:eastAsia="ru-RU"/>
              </w:rPr>
              <w:t>--</w:t>
            </w:r>
          </w:p>
        </w:tc>
      </w:tr>
      <w:tr w:rsidR="003746A3" w:rsidRPr="003746A3" w:rsidTr="00F84019">
        <w:tc>
          <w:tcPr>
            <w:tcW w:w="4956"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Незавершені капітальні інвестиції</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1005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tcPr>
          <w:p w:rsidR="003746A3" w:rsidRPr="003746A3" w:rsidRDefault="003746A3" w:rsidP="003746A3">
            <w:pPr>
              <w:widowControl w:val="0"/>
              <w:spacing w:after="0" w:line="240" w:lineRule="auto"/>
              <w:jc w:val="center"/>
              <w:rPr>
                <w:rFonts w:ascii="Times New Roman" w:hAnsi="Times New Roman"/>
                <w:bCs/>
                <w:sz w:val="20"/>
                <w:szCs w:val="20"/>
                <w:lang w:val="en-US" w:eastAsia="ru-RU"/>
              </w:rPr>
            </w:pPr>
            <w:r w:rsidRPr="003746A3">
              <w:rPr>
                <w:rFonts w:ascii="Times New Roman" w:hAnsi="Times New Roman"/>
                <w:bCs/>
                <w:sz w:val="20"/>
                <w:szCs w:val="20"/>
                <w:lang w:val="en-US" w:eastAsia="ru-RU"/>
              </w:rPr>
              <w:t>231</w:t>
            </w:r>
          </w:p>
        </w:tc>
      </w:tr>
      <w:tr w:rsidR="003746A3" w:rsidRPr="003746A3" w:rsidTr="00F84019">
        <w:tc>
          <w:tcPr>
            <w:tcW w:w="4956"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Основні засоби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1010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1859</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1486</w:t>
            </w:r>
          </w:p>
        </w:tc>
        <w:tc>
          <w:tcPr>
            <w:tcW w:w="1554" w:type="dxa"/>
            <w:tcBorders>
              <w:top w:val="single" w:sz="6" w:space="0" w:color="auto"/>
              <w:left w:val="single" w:sz="6" w:space="0" w:color="auto"/>
              <w:bottom w:val="single" w:sz="6" w:space="0" w:color="auto"/>
              <w:right w:val="single" w:sz="6" w:space="0" w:color="auto"/>
            </w:tcBorders>
          </w:tcPr>
          <w:p w:rsidR="003746A3" w:rsidRPr="003746A3" w:rsidRDefault="003746A3" w:rsidP="003746A3">
            <w:pPr>
              <w:widowControl w:val="0"/>
              <w:spacing w:after="0" w:line="240" w:lineRule="auto"/>
              <w:jc w:val="center"/>
              <w:rPr>
                <w:rFonts w:ascii="Times New Roman" w:hAnsi="Times New Roman"/>
                <w:bCs/>
                <w:sz w:val="20"/>
                <w:szCs w:val="20"/>
                <w:lang w:val="en-US" w:eastAsia="ru-RU"/>
              </w:rPr>
            </w:pPr>
            <w:r w:rsidRPr="003746A3">
              <w:rPr>
                <w:rFonts w:ascii="Times New Roman" w:hAnsi="Times New Roman"/>
                <w:bCs/>
                <w:sz w:val="20"/>
                <w:szCs w:val="20"/>
                <w:lang w:val="en-US" w:eastAsia="ru-RU"/>
              </w:rPr>
              <w:t>6265</w:t>
            </w:r>
          </w:p>
        </w:tc>
      </w:tr>
      <w:tr w:rsidR="003746A3" w:rsidRPr="003746A3" w:rsidTr="00F84019">
        <w:tc>
          <w:tcPr>
            <w:tcW w:w="4956"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первісна вартість</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1011</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19645</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17668</w:t>
            </w:r>
          </w:p>
        </w:tc>
        <w:tc>
          <w:tcPr>
            <w:tcW w:w="1554" w:type="dxa"/>
            <w:tcBorders>
              <w:top w:val="single" w:sz="6" w:space="0" w:color="auto"/>
              <w:left w:val="single" w:sz="6" w:space="0" w:color="auto"/>
              <w:bottom w:val="single" w:sz="6" w:space="0" w:color="auto"/>
              <w:right w:val="single" w:sz="6" w:space="0" w:color="auto"/>
            </w:tcBorders>
          </w:tcPr>
          <w:p w:rsidR="003746A3" w:rsidRPr="003746A3" w:rsidRDefault="003746A3" w:rsidP="003746A3">
            <w:pPr>
              <w:widowControl w:val="0"/>
              <w:spacing w:after="0" w:line="240" w:lineRule="auto"/>
              <w:jc w:val="center"/>
              <w:rPr>
                <w:rFonts w:ascii="Times New Roman" w:hAnsi="Times New Roman"/>
                <w:bCs/>
                <w:sz w:val="20"/>
                <w:szCs w:val="20"/>
                <w:lang w:val="en-US" w:eastAsia="ru-RU"/>
              </w:rPr>
            </w:pPr>
            <w:r w:rsidRPr="003746A3">
              <w:rPr>
                <w:rFonts w:ascii="Times New Roman" w:hAnsi="Times New Roman"/>
                <w:bCs/>
                <w:sz w:val="20"/>
                <w:szCs w:val="20"/>
                <w:lang w:val="en-US" w:eastAsia="ru-RU"/>
              </w:rPr>
              <w:t>27508</w:t>
            </w:r>
          </w:p>
        </w:tc>
      </w:tr>
      <w:tr w:rsidR="003746A3" w:rsidRPr="003746A3" w:rsidTr="00F84019">
        <w:tc>
          <w:tcPr>
            <w:tcW w:w="4956"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знос</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1012</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17786</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16182</w:t>
            </w:r>
          </w:p>
        </w:tc>
        <w:tc>
          <w:tcPr>
            <w:tcW w:w="1554" w:type="dxa"/>
            <w:tcBorders>
              <w:top w:val="single" w:sz="6" w:space="0" w:color="auto"/>
              <w:left w:val="single" w:sz="6" w:space="0" w:color="auto"/>
              <w:bottom w:val="single" w:sz="6" w:space="0" w:color="auto"/>
              <w:right w:val="single" w:sz="6" w:space="0" w:color="auto"/>
            </w:tcBorders>
          </w:tcPr>
          <w:p w:rsidR="003746A3" w:rsidRPr="003746A3" w:rsidRDefault="003746A3" w:rsidP="003746A3">
            <w:pPr>
              <w:widowControl w:val="0"/>
              <w:spacing w:after="0" w:line="240" w:lineRule="auto"/>
              <w:jc w:val="center"/>
              <w:rPr>
                <w:rFonts w:ascii="Times New Roman" w:hAnsi="Times New Roman"/>
                <w:bCs/>
                <w:sz w:val="20"/>
                <w:szCs w:val="20"/>
                <w:lang w:val="en-US" w:eastAsia="ru-RU"/>
              </w:rPr>
            </w:pPr>
            <w:r w:rsidRPr="003746A3">
              <w:rPr>
                <w:rFonts w:ascii="Times New Roman" w:hAnsi="Times New Roman"/>
                <w:bCs/>
                <w:sz w:val="20"/>
                <w:szCs w:val="20"/>
                <w:lang w:val="en-US" w:eastAsia="ru-RU"/>
              </w:rPr>
              <w:t>21243</w:t>
            </w:r>
          </w:p>
        </w:tc>
      </w:tr>
      <w:tr w:rsidR="003746A3" w:rsidRPr="003746A3" w:rsidTr="00F84019">
        <w:tc>
          <w:tcPr>
            <w:tcW w:w="4956"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Інвестиційна нерухомість</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1015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287</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432</w:t>
            </w:r>
          </w:p>
        </w:tc>
        <w:tc>
          <w:tcPr>
            <w:tcW w:w="1554" w:type="dxa"/>
            <w:tcBorders>
              <w:top w:val="single" w:sz="6" w:space="0" w:color="auto"/>
              <w:left w:val="single" w:sz="6" w:space="0" w:color="auto"/>
              <w:bottom w:val="single" w:sz="6" w:space="0" w:color="auto"/>
              <w:right w:val="single" w:sz="6" w:space="0" w:color="auto"/>
            </w:tcBorders>
          </w:tcPr>
          <w:p w:rsidR="003746A3" w:rsidRPr="003746A3" w:rsidRDefault="003746A3" w:rsidP="003746A3">
            <w:pPr>
              <w:widowControl w:val="0"/>
              <w:spacing w:after="0" w:line="240" w:lineRule="auto"/>
              <w:jc w:val="center"/>
              <w:rPr>
                <w:rFonts w:ascii="Times New Roman" w:hAnsi="Times New Roman"/>
                <w:bCs/>
                <w:sz w:val="20"/>
                <w:szCs w:val="20"/>
                <w:lang w:val="en-US" w:eastAsia="ru-RU"/>
              </w:rPr>
            </w:pPr>
            <w:r w:rsidRPr="003746A3">
              <w:rPr>
                <w:rFonts w:ascii="Times New Roman" w:hAnsi="Times New Roman"/>
                <w:bCs/>
                <w:sz w:val="20"/>
                <w:szCs w:val="20"/>
                <w:lang w:val="en-US" w:eastAsia="ru-RU"/>
              </w:rPr>
              <w:t>--</w:t>
            </w:r>
          </w:p>
        </w:tc>
      </w:tr>
      <w:tr w:rsidR="003746A3" w:rsidRPr="003746A3" w:rsidTr="00F84019">
        <w:tc>
          <w:tcPr>
            <w:tcW w:w="4956"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Первісна вартість інвестиційної нерухомості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1016</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3598</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5454</w:t>
            </w:r>
          </w:p>
        </w:tc>
        <w:tc>
          <w:tcPr>
            <w:tcW w:w="1554" w:type="dxa"/>
            <w:tcBorders>
              <w:top w:val="single" w:sz="6" w:space="0" w:color="auto"/>
              <w:left w:val="single" w:sz="6" w:space="0" w:color="auto"/>
              <w:bottom w:val="single" w:sz="6" w:space="0" w:color="auto"/>
              <w:right w:val="single" w:sz="6" w:space="0" w:color="auto"/>
            </w:tcBorders>
          </w:tcPr>
          <w:p w:rsidR="003746A3" w:rsidRPr="003746A3" w:rsidRDefault="003746A3" w:rsidP="003746A3">
            <w:pPr>
              <w:widowControl w:val="0"/>
              <w:spacing w:after="0" w:line="240" w:lineRule="auto"/>
              <w:jc w:val="center"/>
              <w:rPr>
                <w:rFonts w:ascii="Times New Roman" w:hAnsi="Times New Roman"/>
                <w:bCs/>
                <w:sz w:val="20"/>
                <w:szCs w:val="20"/>
                <w:lang w:val="en-US" w:eastAsia="ru-RU"/>
              </w:rPr>
            </w:pPr>
            <w:r w:rsidRPr="003746A3">
              <w:rPr>
                <w:rFonts w:ascii="Times New Roman" w:hAnsi="Times New Roman"/>
                <w:bCs/>
                <w:sz w:val="20"/>
                <w:szCs w:val="20"/>
                <w:lang w:val="en-US" w:eastAsia="ru-RU"/>
              </w:rPr>
              <w:t>--</w:t>
            </w:r>
          </w:p>
        </w:tc>
      </w:tr>
      <w:tr w:rsidR="003746A3" w:rsidRPr="003746A3" w:rsidTr="00F84019">
        <w:tc>
          <w:tcPr>
            <w:tcW w:w="4956"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Знос інвестиційної нерухомості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1017</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3311</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5022</w:t>
            </w:r>
          </w:p>
        </w:tc>
        <w:tc>
          <w:tcPr>
            <w:tcW w:w="1554" w:type="dxa"/>
            <w:tcBorders>
              <w:top w:val="single" w:sz="6" w:space="0" w:color="auto"/>
              <w:left w:val="single" w:sz="6" w:space="0" w:color="auto"/>
              <w:bottom w:val="single" w:sz="6" w:space="0" w:color="auto"/>
              <w:right w:val="single" w:sz="6" w:space="0" w:color="auto"/>
            </w:tcBorders>
          </w:tcPr>
          <w:p w:rsidR="003746A3" w:rsidRPr="003746A3" w:rsidRDefault="003746A3" w:rsidP="003746A3">
            <w:pPr>
              <w:widowControl w:val="0"/>
              <w:spacing w:after="0" w:line="240" w:lineRule="auto"/>
              <w:jc w:val="center"/>
              <w:rPr>
                <w:rFonts w:ascii="Times New Roman" w:hAnsi="Times New Roman"/>
                <w:bCs/>
                <w:sz w:val="20"/>
                <w:szCs w:val="20"/>
                <w:lang w:val="en-US" w:eastAsia="ru-RU"/>
              </w:rPr>
            </w:pPr>
            <w:r w:rsidRPr="003746A3">
              <w:rPr>
                <w:rFonts w:ascii="Times New Roman" w:hAnsi="Times New Roman"/>
                <w:bCs/>
                <w:sz w:val="20"/>
                <w:szCs w:val="20"/>
                <w:lang w:val="en-US" w:eastAsia="ru-RU"/>
              </w:rPr>
              <w:t>--</w:t>
            </w:r>
          </w:p>
        </w:tc>
      </w:tr>
      <w:tr w:rsidR="003746A3" w:rsidRPr="003746A3" w:rsidTr="00F84019">
        <w:tc>
          <w:tcPr>
            <w:tcW w:w="4956"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Довгострокові біологічні активи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1020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tcPr>
          <w:p w:rsidR="003746A3" w:rsidRPr="003746A3" w:rsidRDefault="003746A3" w:rsidP="003746A3">
            <w:pPr>
              <w:widowControl w:val="0"/>
              <w:spacing w:after="0" w:line="240" w:lineRule="auto"/>
              <w:jc w:val="center"/>
              <w:rPr>
                <w:rFonts w:ascii="Times New Roman" w:hAnsi="Times New Roman"/>
                <w:bCs/>
                <w:sz w:val="20"/>
                <w:szCs w:val="20"/>
                <w:lang w:val="en-US" w:eastAsia="ru-RU"/>
              </w:rPr>
            </w:pPr>
            <w:r w:rsidRPr="003746A3">
              <w:rPr>
                <w:rFonts w:ascii="Times New Roman" w:hAnsi="Times New Roman"/>
                <w:bCs/>
                <w:sz w:val="20"/>
                <w:szCs w:val="20"/>
                <w:lang w:val="en-US" w:eastAsia="ru-RU"/>
              </w:rPr>
              <w:t>--</w:t>
            </w:r>
          </w:p>
        </w:tc>
      </w:tr>
      <w:tr w:rsidR="003746A3" w:rsidRPr="003746A3" w:rsidTr="00F84019">
        <w:tc>
          <w:tcPr>
            <w:tcW w:w="4956"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Довгострокові фінансові інвестиції:</w:t>
            </w:r>
          </w:p>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які обліковуються за методом участі в капіталі інших підприємств</w:t>
            </w:r>
          </w:p>
          <w:p w:rsidR="003746A3" w:rsidRPr="003746A3" w:rsidRDefault="003746A3" w:rsidP="003746A3">
            <w:pPr>
              <w:widowControl w:val="0"/>
              <w:spacing w:after="0" w:line="240" w:lineRule="auto"/>
              <w:rPr>
                <w:rFonts w:ascii="Times New Roman" w:hAnsi="Times New Roman"/>
                <w:bCs/>
                <w:sz w:val="20"/>
                <w:szCs w:val="20"/>
                <w:lang w:val="ru-RU"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1030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43</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43</w:t>
            </w:r>
          </w:p>
        </w:tc>
        <w:tc>
          <w:tcPr>
            <w:tcW w:w="1554" w:type="dxa"/>
            <w:tcBorders>
              <w:top w:val="single" w:sz="6" w:space="0" w:color="auto"/>
              <w:left w:val="single" w:sz="6" w:space="0" w:color="auto"/>
              <w:bottom w:val="single" w:sz="6" w:space="0" w:color="auto"/>
              <w:right w:val="single" w:sz="6" w:space="0" w:color="auto"/>
            </w:tcBorders>
          </w:tcPr>
          <w:p w:rsidR="003746A3" w:rsidRPr="003746A3" w:rsidRDefault="003746A3" w:rsidP="003746A3">
            <w:pPr>
              <w:widowControl w:val="0"/>
              <w:spacing w:after="0" w:line="240" w:lineRule="auto"/>
              <w:jc w:val="center"/>
              <w:rPr>
                <w:rFonts w:ascii="Times New Roman" w:hAnsi="Times New Roman"/>
                <w:bCs/>
                <w:sz w:val="20"/>
                <w:szCs w:val="20"/>
                <w:lang w:val="en-US" w:eastAsia="ru-RU"/>
              </w:rPr>
            </w:pPr>
            <w:r w:rsidRPr="003746A3">
              <w:rPr>
                <w:rFonts w:ascii="Times New Roman" w:hAnsi="Times New Roman"/>
                <w:bCs/>
                <w:sz w:val="20"/>
                <w:szCs w:val="20"/>
                <w:lang w:val="en-US" w:eastAsia="ru-RU"/>
              </w:rPr>
              <w:t>43</w:t>
            </w:r>
          </w:p>
        </w:tc>
      </w:tr>
      <w:tr w:rsidR="003746A3" w:rsidRPr="003746A3" w:rsidTr="00F84019">
        <w:tc>
          <w:tcPr>
            <w:tcW w:w="4956"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інші фінансові інвестиції</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1035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tcPr>
          <w:p w:rsidR="003746A3" w:rsidRPr="003746A3" w:rsidRDefault="003746A3" w:rsidP="003746A3">
            <w:pPr>
              <w:widowControl w:val="0"/>
              <w:spacing w:after="0" w:line="240" w:lineRule="auto"/>
              <w:jc w:val="center"/>
              <w:rPr>
                <w:rFonts w:ascii="Times New Roman" w:hAnsi="Times New Roman"/>
                <w:bCs/>
                <w:sz w:val="20"/>
                <w:szCs w:val="20"/>
                <w:lang w:val="en-US" w:eastAsia="ru-RU"/>
              </w:rPr>
            </w:pPr>
            <w:r w:rsidRPr="003746A3">
              <w:rPr>
                <w:rFonts w:ascii="Times New Roman" w:hAnsi="Times New Roman"/>
                <w:bCs/>
                <w:sz w:val="20"/>
                <w:szCs w:val="20"/>
                <w:lang w:val="en-US" w:eastAsia="ru-RU"/>
              </w:rPr>
              <w:t>--</w:t>
            </w:r>
          </w:p>
        </w:tc>
      </w:tr>
      <w:tr w:rsidR="003746A3" w:rsidRPr="003746A3" w:rsidTr="00F84019">
        <w:tc>
          <w:tcPr>
            <w:tcW w:w="4956"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Довгострокова дебіторська заборгованість</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1040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tcPr>
          <w:p w:rsidR="003746A3" w:rsidRPr="003746A3" w:rsidRDefault="003746A3" w:rsidP="003746A3">
            <w:pPr>
              <w:widowControl w:val="0"/>
              <w:spacing w:after="0" w:line="240" w:lineRule="auto"/>
              <w:jc w:val="center"/>
              <w:rPr>
                <w:rFonts w:ascii="Times New Roman" w:hAnsi="Times New Roman"/>
                <w:bCs/>
                <w:sz w:val="20"/>
                <w:szCs w:val="20"/>
                <w:lang w:val="en-US" w:eastAsia="ru-RU"/>
              </w:rPr>
            </w:pPr>
            <w:r w:rsidRPr="003746A3">
              <w:rPr>
                <w:rFonts w:ascii="Times New Roman" w:hAnsi="Times New Roman"/>
                <w:bCs/>
                <w:sz w:val="20"/>
                <w:szCs w:val="20"/>
                <w:lang w:val="en-US" w:eastAsia="ru-RU"/>
              </w:rPr>
              <w:t>--</w:t>
            </w:r>
          </w:p>
        </w:tc>
      </w:tr>
      <w:tr w:rsidR="003746A3" w:rsidRPr="003746A3" w:rsidTr="00F84019">
        <w:tc>
          <w:tcPr>
            <w:tcW w:w="4956"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Відстрочені податкові активи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1045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tcPr>
          <w:p w:rsidR="003746A3" w:rsidRPr="003746A3" w:rsidRDefault="003746A3" w:rsidP="003746A3">
            <w:pPr>
              <w:widowControl w:val="0"/>
              <w:spacing w:after="0" w:line="240" w:lineRule="auto"/>
              <w:jc w:val="center"/>
              <w:rPr>
                <w:rFonts w:ascii="Times New Roman" w:hAnsi="Times New Roman"/>
                <w:bCs/>
                <w:sz w:val="20"/>
                <w:szCs w:val="20"/>
                <w:lang w:val="en-US" w:eastAsia="ru-RU"/>
              </w:rPr>
            </w:pPr>
            <w:r w:rsidRPr="003746A3">
              <w:rPr>
                <w:rFonts w:ascii="Times New Roman" w:hAnsi="Times New Roman"/>
                <w:bCs/>
                <w:sz w:val="20"/>
                <w:szCs w:val="20"/>
                <w:lang w:val="en-US" w:eastAsia="ru-RU"/>
              </w:rPr>
              <w:t>--</w:t>
            </w:r>
          </w:p>
        </w:tc>
      </w:tr>
      <w:tr w:rsidR="003746A3" w:rsidRPr="003746A3" w:rsidTr="00F84019">
        <w:tc>
          <w:tcPr>
            <w:tcW w:w="4956"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Інші необоротні активи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1090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tcPr>
          <w:p w:rsidR="003746A3" w:rsidRPr="003746A3" w:rsidRDefault="003746A3" w:rsidP="003746A3">
            <w:pPr>
              <w:widowControl w:val="0"/>
              <w:spacing w:after="0" w:line="240" w:lineRule="auto"/>
              <w:jc w:val="center"/>
              <w:rPr>
                <w:rFonts w:ascii="Times New Roman" w:hAnsi="Times New Roman"/>
                <w:bCs/>
                <w:sz w:val="20"/>
                <w:szCs w:val="20"/>
                <w:lang w:val="en-US" w:eastAsia="ru-RU"/>
              </w:rPr>
            </w:pPr>
            <w:r w:rsidRPr="003746A3">
              <w:rPr>
                <w:rFonts w:ascii="Times New Roman" w:hAnsi="Times New Roman"/>
                <w:bCs/>
                <w:sz w:val="20"/>
                <w:szCs w:val="20"/>
                <w:lang w:val="en-US" w:eastAsia="ru-RU"/>
              </w:rPr>
              <w:t>--</w:t>
            </w:r>
          </w:p>
        </w:tc>
      </w:tr>
      <w:tr w:rsidR="003746A3" w:rsidRPr="003746A3" w:rsidTr="00F84019">
        <w:tc>
          <w:tcPr>
            <w:tcW w:w="4956"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Усього за розділом I</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1095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2189</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1961</w:t>
            </w:r>
          </w:p>
        </w:tc>
        <w:tc>
          <w:tcPr>
            <w:tcW w:w="1554" w:type="dxa"/>
            <w:tcBorders>
              <w:top w:val="single" w:sz="6" w:space="0" w:color="auto"/>
              <w:left w:val="single" w:sz="6" w:space="0" w:color="auto"/>
              <w:bottom w:val="single" w:sz="6" w:space="0" w:color="auto"/>
              <w:right w:val="single" w:sz="6" w:space="0" w:color="auto"/>
            </w:tcBorders>
          </w:tcPr>
          <w:p w:rsidR="003746A3" w:rsidRPr="003746A3" w:rsidRDefault="003746A3" w:rsidP="003746A3">
            <w:pPr>
              <w:widowControl w:val="0"/>
              <w:spacing w:after="0" w:line="240" w:lineRule="auto"/>
              <w:jc w:val="center"/>
              <w:rPr>
                <w:rFonts w:ascii="Times New Roman" w:hAnsi="Times New Roman"/>
                <w:bCs/>
                <w:sz w:val="20"/>
                <w:szCs w:val="20"/>
                <w:lang w:val="en-US" w:eastAsia="ru-RU"/>
              </w:rPr>
            </w:pPr>
            <w:r w:rsidRPr="003746A3">
              <w:rPr>
                <w:rFonts w:ascii="Times New Roman" w:hAnsi="Times New Roman"/>
                <w:bCs/>
                <w:sz w:val="20"/>
                <w:szCs w:val="20"/>
                <w:lang w:val="en-US" w:eastAsia="ru-RU"/>
              </w:rPr>
              <w:t>6539</w:t>
            </w:r>
          </w:p>
        </w:tc>
      </w:tr>
      <w:tr w:rsidR="003746A3" w:rsidRPr="003746A3" w:rsidTr="00F84019">
        <w:tc>
          <w:tcPr>
            <w:tcW w:w="4956"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 xml:space="preserve">II. Оборотні активи </w:t>
            </w:r>
          </w:p>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Запаси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1100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2771</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941</w:t>
            </w:r>
          </w:p>
        </w:tc>
        <w:tc>
          <w:tcPr>
            <w:tcW w:w="1554" w:type="dxa"/>
            <w:tcBorders>
              <w:top w:val="single" w:sz="6" w:space="0" w:color="auto"/>
              <w:left w:val="single" w:sz="6" w:space="0" w:color="auto"/>
              <w:bottom w:val="single" w:sz="6" w:space="0" w:color="auto"/>
              <w:right w:val="single" w:sz="6" w:space="0" w:color="auto"/>
            </w:tcBorders>
          </w:tcPr>
          <w:p w:rsidR="003746A3" w:rsidRPr="003746A3" w:rsidRDefault="003746A3" w:rsidP="003746A3">
            <w:pPr>
              <w:widowControl w:val="0"/>
              <w:spacing w:after="0" w:line="240" w:lineRule="auto"/>
              <w:jc w:val="center"/>
              <w:rPr>
                <w:rFonts w:ascii="Times New Roman" w:hAnsi="Times New Roman"/>
                <w:bCs/>
                <w:sz w:val="20"/>
                <w:szCs w:val="20"/>
                <w:lang w:val="en-US" w:eastAsia="ru-RU"/>
              </w:rPr>
            </w:pPr>
            <w:r w:rsidRPr="003746A3">
              <w:rPr>
                <w:rFonts w:ascii="Times New Roman" w:hAnsi="Times New Roman"/>
                <w:bCs/>
                <w:sz w:val="20"/>
                <w:szCs w:val="20"/>
                <w:lang w:val="en-US" w:eastAsia="ru-RU"/>
              </w:rPr>
              <w:t>8733</w:t>
            </w:r>
          </w:p>
        </w:tc>
      </w:tr>
      <w:tr w:rsidR="003746A3" w:rsidRPr="003746A3" w:rsidTr="00F84019">
        <w:tc>
          <w:tcPr>
            <w:tcW w:w="4956"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Виробничі запаси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1101</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1397</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748</w:t>
            </w:r>
          </w:p>
        </w:tc>
        <w:tc>
          <w:tcPr>
            <w:tcW w:w="1554" w:type="dxa"/>
            <w:tcBorders>
              <w:top w:val="single" w:sz="6" w:space="0" w:color="auto"/>
              <w:left w:val="single" w:sz="6" w:space="0" w:color="auto"/>
              <w:bottom w:val="single" w:sz="6" w:space="0" w:color="auto"/>
              <w:right w:val="single" w:sz="6" w:space="0" w:color="auto"/>
            </w:tcBorders>
          </w:tcPr>
          <w:p w:rsidR="003746A3" w:rsidRPr="003746A3" w:rsidRDefault="003746A3" w:rsidP="003746A3">
            <w:pPr>
              <w:widowControl w:val="0"/>
              <w:spacing w:after="0" w:line="240" w:lineRule="auto"/>
              <w:jc w:val="center"/>
              <w:rPr>
                <w:rFonts w:ascii="Times New Roman" w:hAnsi="Times New Roman"/>
                <w:bCs/>
                <w:sz w:val="20"/>
                <w:szCs w:val="20"/>
                <w:lang w:val="en-US" w:eastAsia="ru-RU"/>
              </w:rPr>
            </w:pPr>
            <w:r w:rsidRPr="003746A3">
              <w:rPr>
                <w:rFonts w:ascii="Times New Roman" w:hAnsi="Times New Roman"/>
                <w:bCs/>
                <w:sz w:val="20"/>
                <w:szCs w:val="20"/>
                <w:lang w:val="en-US" w:eastAsia="ru-RU"/>
              </w:rPr>
              <w:t>1981</w:t>
            </w:r>
          </w:p>
        </w:tc>
      </w:tr>
      <w:tr w:rsidR="003746A3" w:rsidRPr="003746A3" w:rsidTr="00F84019">
        <w:tc>
          <w:tcPr>
            <w:tcW w:w="4956"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Незавершене виробництво</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1102</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644</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115</w:t>
            </w:r>
          </w:p>
        </w:tc>
        <w:tc>
          <w:tcPr>
            <w:tcW w:w="1554" w:type="dxa"/>
            <w:tcBorders>
              <w:top w:val="single" w:sz="6" w:space="0" w:color="auto"/>
              <w:left w:val="single" w:sz="6" w:space="0" w:color="auto"/>
              <w:bottom w:val="single" w:sz="6" w:space="0" w:color="auto"/>
              <w:right w:val="single" w:sz="6" w:space="0" w:color="auto"/>
            </w:tcBorders>
          </w:tcPr>
          <w:p w:rsidR="003746A3" w:rsidRPr="003746A3" w:rsidRDefault="003746A3" w:rsidP="003746A3">
            <w:pPr>
              <w:widowControl w:val="0"/>
              <w:spacing w:after="0" w:line="240" w:lineRule="auto"/>
              <w:jc w:val="center"/>
              <w:rPr>
                <w:rFonts w:ascii="Times New Roman" w:hAnsi="Times New Roman"/>
                <w:bCs/>
                <w:sz w:val="20"/>
                <w:szCs w:val="20"/>
                <w:lang w:val="en-US" w:eastAsia="ru-RU"/>
              </w:rPr>
            </w:pPr>
            <w:r w:rsidRPr="003746A3">
              <w:rPr>
                <w:rFonts w:ascii="Times New Roman" w:hAnsi="Times New Roman"/>
                <w:bCs/>
                <w:sz w:val="20"/>
                <w:szCs w:val="20"/>
                <w:lang w:val="en-US" w:eastAsia="ru-RU"/>
              </w:rPr>
              <w:t>961</w:t>
            </w:r>
          </w:p>
        </w:tc>
      </w:tr>
      <w:tr w:rsidR="003746A3" w:rsidRPr="003746A3" w:rsidTr="00F84019">
        <w:tc>
          <w:tcPr>
            <w:tcW w:w="4956"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Готова продукція</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1103</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730</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78</w:t>
            </w:r>
          </w:p>
        </w:tc>
        <w:tc>
          <w:tcPr>
            <w:tcW w:w="1554" w:type="dxa"/>
            <w:tcBorders>
              <w:top w:val="single" w:sz="6" w:space="0" w:color="auto"/>
              <w:left w:val="single" w:sz="6" w:space="0" w:color="auto"/>
              <w:bottom w:val="single" w:sz="6" w:space="0" w:color="auto"/>
              <w:right w:val="single" w:sz="6" w:space="0" w:color="auto"/>
            </w:tcBorders>
          </w:tcPr>
          <w:p w:rsidR="003746A3" w:rsidRPr="003746A3" w:rsidRDefault="003746A3" w:rsidP="003746A3">
            <w:pPr>
              <w:widowControl w:val="0"/>
              <w:spacing w:after="0" w:line="240" w:lineRule="auto"/>
              <w:jc w:val="center"/>
              <w:rPr>
                <w:rFonts w:ascii="Times New Roman" w:hAnsi="Times New Roman"/>
                <w:bCs/>
                <w:sz w:val="20"/>
                <w:szCs w:val="20"/>
                <w:lang w:val="en-US" w:eastAsia="ru-RU"/>
              </w:rPr>
            </w:pPr>
            <w:r w:rsidRPr="003746A3">
              <w:rPr>
                <w:rFonts w:ascii="Times New Roman" w:hAnsi="Times New Roman"/>
                <w:bCs/>
                <w:sz w:val="20"/>
                <w:szCs w:val="20"/>
                <w:lang w:val="en-US" w:eastAsia="ru-RU"/>
              </w:rPr>
              <w:t>5</w:t>
            </w:r>
          </w:p>
        </w:tc>
      </w:tr>
      <w:tr w:rsidR="003746A3" w:rsidRPr="003746A3" w:rsidTr="00F84019">
        <w:tc>
          <w:tcPr>
            <w:tcW w:w="4956"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Поточні біологічні активи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1110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tcPr>
          <w:p w:rsidR="003746A3" w:rsidRPr="003746A3" w:rsidRDefault="003746A3" w:rsidP="003746A3">
            <w:pPr>
              <w:widowControl w:val="0"/>
              <w:spacing w:after="0" w:line="240" w:lineRule="auto"/>
              <w:jc w:val="center"/>
              <w:rPr>
                <w:rFonts w:ascii="Times New Roman" w:hAnsi="Times New Roman"/>
                <w:bCs/>
                <w:sz w:val="20"/>
                <w:szCs w:val="20"/>
                <w:lang w:val="en-US" w:eastAsia="ru-RU"/>
              </w:rPr>
            </w:pPr>
            <w:r w:rsidRPr="003746A3">
              <w:rPr>
                <w:rFonts w:ascii="Times New Roman" w:hAnsi="Times New Roman"/>
                <w:bCs/>
                <w:sz w:val="20"/>
                <w:szCs w:val="20"/>
                <w:lang w:val="en-US" w:eastAsia="ru-RU"/>
              </w:rPr>
              <w:t>--</w:t>
            </w:r>
          </w:p>
        </w:tc>
      </w:tr>
      <w:tr w:rsidR="003746A3" w:rsidRPr="003746A3" w:rsidTr="00F84019">
        <w:tc>
          <w:tcPr>
            <w:tcW w:w="4956"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Дебіторська заборгованість за продукцію, товари, роботи, послуги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1125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tcPr>
          <w:p w:rsidR="003746A3" w:rsidRPr="003746A3" w:rsidRDefault="003746A3" w:rsidP="003746A3">
            <w:pPr>
              <w:widowControl w:val="0"/>
              <w:spacing w:after="0" w:line="240" w:lineRule="auto"/>
              <w:jc w:val="center"/>
              <w:rPr>
                <w:rFonts w:ascii="Times New Roman" w:hAnsi="Times New Roman"/>
                <w:bCs/>
                <w:sz w:val="20"/>
                <w:szCs w:val="20"/>
                <w:lang w:val="en-US" w:eastAsia="ru-RU"/>
              </w:rPr>
            </w:pPr>
            <w:r w:rsidRPr="003746A3">
              <w:rPr>
                <w:rFonts w:ascii="Times New Roman" w:hAnsi="Times New Roman"/>
                <w:bCs/>
                <w:sz w:val="20"/>
                <w:szCs w:val="20"/>
                <w:lang w:val="en-US" w:eastAsia="ru-RU"/>
              </w:rPr>
              <w:t>943</w:t>
            </w:r>
          </w:p>
        </w:tc>
      </w:tr>
      <w:tr w:rsidR="003746A3" w:rsidRPr="003746A3" w:rsidTr="00F84019">
        <w:tc>
          <w:tcPr>
            <w:tcW w:w="4956"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Дебіторська заборгованість за розрахунками:</w:t>
            </w:r>
          </w:p>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за виданими авансами</w:t>
            </w:r>
          </w:p>
          <w:p w:rsidR="003746A3" w:rsidRPr="003746A3" w:rsidRDefault="003746A3" w:rsidP="003746A3">
            <w:pPr>
              <w:widowControl w:val="0"/>
              <w:spacing w:after="0" w:line="240" w:lineRule="auto"/>
              <w:rPr>
                <w:rFonts w:ascii="Times New Roman" w:hAnsi="Times New Roman"/>
                <w:bCs/>
                <w:sz w:val="20"/>
                <w:szCs w:val="20"/>
                <w:lang w:val="ru-RU" w:eastAsia="ru-RU"/>
              </w:rPr>
            </w:pP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1130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18</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71</w:t>
            </w:r>
          </w:p>
        </w:tc>
        <w:tc>
          <w:tcPr>
            <w:tcW w:w="1554" w:type="dxa"/>
            <w:tcBorders>
              <w:top w:val="single" w:sz="6" w:space="0" w:color="auto"/>
              <w:left w:val="single" w:sz="6" w:space="0" w:color="auto"/>
              <w:bottom w:val="single" w:sz="6" w:space="0" w:color="auto"/>
              <w:right w:val="single" w:sz="6" w:space="0" w:color="auto"/>
            </w:tcBorders>
          </w:tcPr>
          <w:p w:rsidR="003746A3" w:rsidRPr="003746A3" w:rsidRDefault="003746A3" w:rsidP="003746A3">
            <w:pPr>
              <w:widowControl w:val="0"/>
              <w:spacing w:after="0" w:line="240" w:lineRule="auto"/>
              <w:jc w:val="center"/>
              <w:rPr>
                <w:rFonts w:ascii="Times New Roman" w:hAnsi="Times New Roman"/>
                <w:bCs/>
                <w:sz w:val="20"/>
                <w:szCs w:val="20"/>
                <w:lang w:val="en-US" w:eastAsia="ru-RU"/>
              </w:rPr>
            </w:pPr>
            <w:r w:rsidRPr="003746A3">
              <w:rPr>
                <w:rFonts w:ascii="Times New Roman" w:hAnsi="Times New Roman"/>
                <w:bCs/>
                <w:sz w:val="20"/>
                <w:szCs w:val="20"/>
                <w:lang w:val="en-US" w:eastAsia="ru-RU"/>
              </w:rPr>
              <w:t>1707</w:t>
            </w:r>
          </w:p>
        </w:tc>
      </w:tr>
      <w:tr w:rsidR="003746A3" w:rsidRPr="003746A3" w:rsidTr="00F84019">
        <w:tc>
          <w:tcPr>
            <w:tcW w:w="4956"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з бюджетом</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1135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tcPr>
          <w:p w:rsidR="003746A3" w:rsidRPr="003746A3" w:rsidRDefault="003746A3" w:rsidP="003746A3">
            <w:pPr>
              <w:widowControl w:val="0"/>
              <w:spacing w:after="0" w:line="240" w:lineRule="auto"/>
              <w:jc w:val="center"/>
              <w:rPr>
                <w:rFonts w:ascii="Times New Roman" w:hAnsi="Times New Roman"/>
                <w:bCs/>
                <w:sz w:val="20"/>
                <w:szCs w:val="20"/>
                <w:lang w:val="en-US" w:eastAsia="ru-RU"/>
              </w:rPr>
            </w:pPr>
            <w:r w:rsidRPr="003746A3">
              <w:rPr>
                <w:rFonts w:ascii="Times New Roman" w:hAnsi="Times New Roman"/>
                <w:bCs/>
                <w:sz w:val="20"/>
                <w:szCs w:val="20"/>
                <w:lang w:val="en-US" w:eastAsia="ru-RU"/>
              </w:rPr>
              <w:t>--</w:t>
            </w:r>
          </w:p>
        </w:tc>
      </w:tr>
      <w:tr w:rsidR="003746A3" w:rsidRPr="003746A3" w:rsidTr="00F84019">
        <w:tc>
          <w:tcPr>
            <w:tcW w:w="4956"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у тому числі з податку на прибуток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1136</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tcPr>
          <w:p w:rsidR="003746A3" w:rsidRPr="003746A3" w:rsidRDefault="003746A3" w:rsidP="003746A3">
            <w:pPr>
              <w:widowControl w:val="0"/>
              <w:spacing w:after="0" w:line="240" w:lineRule="auto"/>
              <w:jc w:val="center"/>
              <w:rPr>
                <w:rFonts w:ascii="Times New Roman" w:hAnsi="Times New Roman"/>
                <w:bCs/>
                <w:sz w:val="20"/>
                <w:szCs w:val="20"/>
                <w:lang w:val="en-US" w:eastAsia="ru-RU"/>
              </w:rPr>
            </w:pPr>
            <w:r w:rsidRPr="003746A3">
              <w:rPr>
                <w:rFonts w:ascii="Times New Roman" w:hAnsi="Times New Roman"/>
                <w:bCs/>
                <w:sz w:val="20"/>
                <w:szCs w:val="20"/>
                <w:lang w:val="en-US" w:eastAsia="ru-RU"/>
              </w:rPr>
              <w:t>--</w:t>
            </w:r>
          </w:p>
        </w:tc>
      </w:tr>
      <w:tr w:rsidR="003746A3" w:rsidRPr="003746A3" w:rsidTr="00F84019">
        <w:tc>
          <w:tcPr>
            <w:tcW w:w="4956"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 xml:space="preserve">Дебіторська заборгованість за розрахунками із </w:t>
            </w:r>
            <w:r w:rsidRPr="003746A3">
              <w:rPr>
                <w:rFonts w:ascii="Times New Roman" w:hAnsi="Times New Roman"/>
                <w:bCs/>
                <w:sz w:val="20"/>
                <w:szCs w:val="20"/>
                <w:lang w:val="ru-RU" w:eastAsia="ru-RU"/>
              </w:rPr>
              <w:lastRenderedPageBreak/>
              <w:t>внутрішніх розрахунків</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lastRenderedPageBreak/>
              <w:t>1145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886</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468</w:t>
            </w:r>
          </w:p>
        </w:tc>
        <w:tc>
          <w:tcPr>
            <w:tcW w:w="1554" w:type="dxa"/>
            <w:tcBorders>
              <w:top w:val="single" w:sz="6" w:space="0" w:color="auto"/>
              <w:left w:val="single" w:sz="6" w:space="0" w:color="auto"/>
              <w:bottom w:val="single" w:sz="6" w:space="0" w:color="auto"/>
              <w:right w:val="single" w:sz="6" w:space="0" w:color="auto"/>
            </w:tcBorders>
          </w:tcPr>
          <w:p w:rsidR="003746A3" w:rsidRPr="003746A3" w:rsidRDefault="003746A3" w:rsidP="003746A3">
            <w:pPr>
              <w:widowControl w:val="0"/>
              <w:spacing w:after="0" w:line="240" w:lineRule="auto"/>
              <w:jc w:val="center"/>
              <w:rPr>
                <w:rFonts w:ascii="Times New Roman" w:hAnsi="Times New Roman"/>
                <w:bCs/>
                <w:sz w:val="20"/>
                <w:szCs w:val="20"/>
                <w:lang w:val="en-US" w:eastAsia="ru-RU"/>
              </w:rPr>
            </w:pPr>
            <w:r w:rsidRPr="003746A3">
              <w:rPr>
                <w:rFonts w:ascii="Times New Roman" w:hAnsi="Times New Roman"/>
                <w:bCs/>
                <w:sz w:val="20"/>
                <w:szCs w:val="20"/>
                <w:lang w:val="en-US" w:eastAsia="ru-RU"/>
              </w:rPr>
              <w:t>479</w:t>
            </w:r>
          </w:p>
        </w:tc>
      </w:tr>
      <w:tr w:rsidR="003746A3" w:rsidRPr="003746A3" w:rsidTr="00F84019">
        <w:tc>
          <w:tcPr>
            <w:tcW w:w="4956"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lastRenderedPageBreak/>
              <w:t>Інша поточна дебіторська заборгованість</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1155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7</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4</w:t>
            </w:r>
          </w:p>
        </w:tc>
        <w:tc>
          <w:tcPr>
            <w:tcW w:w="1554" w:type="dxa"/>
            <w:tcBorders>
              <w:top w:val="single" w:sz="6" w:space="0" w:color="auto"/>
              <w:left w:val="single" w:sz="6" w:space="0" w:color="auto"/>
              <w:bottom w:val="single" w:sz="6" w:space="0" w:color="auto"/>
              <w:right w:val="single" w:sz="6" w:space="0" w:color="auto"/>
            </w:tcBorders>
          </w:tcPr>
          <w:p w:rsidR="003746A3" w:rsidRPr="003746A3" w:rsidRDefault="003746A3" w:rsidP="003746A3">
            <w:pPr>
              <w:widowControl w:val="0"/>
              <w:spacing w:after="0" w:line="240" w:lineRule="auto"/>
              <w:jc w:val="center"/>
              <w:rPr>
                <w:rFonts w:ascii="Times New Roman" w:hAnsi="Times New Roman"/>
                <w:bCs/>
                <w:sz w:val="20"/>
                <w:szCs w:val="20"/>
                <w:lang w:val="en-US" w:eastAsia="ru-RU"/>
              </w:rPr>
            </w:pPr>
            <w:r w:rsidRPr="003746A3">
              <w:rPr>
                <w:rFonts w:ascii="Times New Roman" w:hAnsi="Times New Roman"/>
                <w:bCs/>
                <w:sz w:val="20"/>
                <w:szCs w:val="20"/>
                <w:lang w:val="en-US" w:eastAsia="ru-RU"/>
              </w:rPr>
              <w:t>4268</w:t>
            </w:r>
          </w:p>
        </w:tc>
      </w:tr>
      <w:tr w:rsidR="003746A3" w:rsidRPr="003746A3" w:rsidTr="00F84019">
        <w:tc>
          <w:tcPr>
            <w:tcW w:w="4956"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Поточні фінансові інвестиції</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1160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tcPr>
          <w:p w:rsidR="003746A3" w:rsidRPr="003746A3" w:rsidRDefault="003746A3" w:rsidP="003746A3">
            <w:pPr>
              <w:widowControl w:val="0"/>
              <w:spacing w:after="0" w:line="240" w:lineRule="auto"/>
              <w:jc w:val="center"/>
              <w:rPr>
                <w:rFonts w:ascii="Times New Roman" w:hAnsi="Times New Roman"/>
                <w:bCs/>
                <w:sz w:val="20"/>
                <w:szCs w:val="20"/>
                <w:lang w:val="en-US" w:eastAsia="ru-RU"/>
              </w:rPr>
            </w:pPr>
            <w:r w:rsidRPr="003746A3">
              <w:rPr>
                <w:rFonts w:ascii="Times New Roman" w:hAnsi="Times New Roman"/>
                <w:bCs/>
                <w:sz w:val="20"/>
                <w:szCs w:val="20"/>
                <w:lang w:val="en-US" w:eastAsia="ru-RU"/>
              </w:rPr>
              <w:t>--</w:t>
            </w:r>
          </w:p>
        </w:tc>
      </w:tr>
      <w:tr w:rsidR="003746A3" w:rsidRPr="003746A3" w:rsidTr="00F84019">
        <w:tc>
          <w:tcPr>
            <w:tcW w:w="4956"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Гроші та їх еквіваленти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1165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13</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70</w:t>
            </w:r>
          </w:p>
        </w:tc>
        <w:tc>
          <w:tcPr>
            <w:tcW w:w="1554" w:type="dxa"/>
            <w:tcBorders>
              <w:top w:val="single" w:sz="6" w:space="0" w:color="auto"/>
              <w:left w:val="single" w:sz="6" w:space="0" w:color="auto"/>
              <w:bottom w:val="single" w:sz="6" w:space="0" w:color="auto"/>
              <w:right w:val="single" w:sz="6" w:space="0" w:color="auto"/>
            </w:tcBorders>
          </w:tcPr>
          <w:p w:rsidR="003746A3" w:rsidRPr="003746A3" w:rsidRDefault="003746A3" w:rsidP="003746A3">
            <w:pPr>
              <w:widowControl w:val="0"/>
              <w:spacing w:after="0" w:line="240" w:lineRule="auto"/>
              <w:jc w:val="center"/>
              <w:rPr>
                <w:rFonts w:ascii="Times New Roman" w:hAnsi="Times New Roman"/>
                <w:bCs/>
                <w:sz w:val="20"/>
                <w:szCs w:val="20"/>
                <w:lang w:val="en-US" w:eastAsia="ru-RU"/>
              </w:rPr>
            </w:pPr>
            <w:r w:rsidRPr="003746A3">
              <w:rPr>
                <w:rFonts w:ascii="Times New Roman" w:hAnsi="Times New Roman"/>
                <w:bCs/>
                <w:sz w:val="20"/>
                <w:szCs w:val="20"/>
                <w:lang w:val="en-US" w:eastAsia="ru-RU"/>
              </w:rPr>
              <w:t>4918</w:t>
            </w:r>
          </w:p>
        </w:tc>
      </w:tr>
      <w:tr w:rsidR="003746A3" w:rsidRPr="003746A3" w:rsidTr="00F84019">
        <w:tc>
          <w:tcPr>
            <w:tcW w:w="4956"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Витрати майбутніх періодів</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1170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tcPr>
          <w:p w:rsidR="003746A3" w:rsidRPr="003746A3" w:rsidRDefault="003746A3" w:rsidP="003746A3">
            <w:pPr>
              <w:widowControl w:val="0"/>
              <w:spacing w:after="0" w:line="240" w:lineRule="auto"/>
              <w:jc w:val="center"/>
              <w:rPr>
                <w:rFonts w:ascii="Times New Roman" w:hAnsi="Times New Roman"/>
                <w:bCs/>
                <w:sz w:val="20"/>
                <w:szCs w:val="20"/>
                <w:lang w:val="en-US" w:eastAsia="ru-RU"/>
              </w:rPr>
            </w:pPr>
            <w:r w:rsidRPr="003746A3">
              <w:rPr>
                <w:rFonts w:ascii="Times New Roman" w:hAnsi="Times New Roman"/>
                <w:bCs/>
                <w:sz w:val="20"/>
                <w:szCs w:val="20"/>
                <w:lang w:val="en-US" w:eastAsia="ru-RU"/>
              </w:rPr>
              <w:t>--</w:t>
            </w:r>
          </w:p>
        </w:tc>
      </w:tr>
      <w:tr w:rsidR="003746A3" w:rsidRPr="003746A3" w:rsidTr="00F84019">
        <w:tc>
          <w:tcPr>
            <w:tcW w:w="4956"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Інші оборотні активи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1190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tcPr>
          <w:p w:rsidR="003746A3" w:rsidRPr="003746A3" w:rsidRDefault="003746A3" w:rsidP="003746A3">
            <w:pPr>
              <w:widowControl w:val="0"/>
              <w:spacing w:after="0" w:line="240" w:lineRule="auto"/>
              <w:jc w:val="center"/>
              <w:rPr>
                <w:rFonts w:ascii="Times New Roman" w:hAnsi="Times New Roman"/>
                <w:bCs/>
                <w:sz w:val="20"/>
                <w:szCs w:val="20"/>
                <w:lang w:val="en-US" w:eastAsia="ru-RU"/>
              </w:rPr>
            </w:pPr>
            <w:r w:rsidRPr="003746A3">
              <w:rPr>
                <w:rFonts w:ascii="Times New Roman" w:hAnsi="Times New Roman"/>
                <w:bCs/>
                <w:sz w:val="20"/>
                <w:szCs w:val="20"/>
                <w:lang w:val="en-US" w:eastAsia="ru-RU"/>
              </w:rPr>
              <w:t>949</w:t>
            </w:r>
          </w:p>
        </w:tc>
      </w:tr>
      <w:tr w:rsidR="003746A3" w:rsidRPr="003746A3" w:rsidTr="00F84019">
        <w:tc>
          <w:tcPr>
            <w:tcW w:w="4956"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Усього за розділом II</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1195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3695</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1554</w:t>
            </w:r>
          </w:p>
        </w:tc>
        <w:tc>
          <w:tcPr>
            <w:tcW w:w="1554" w:type="dxa"/>
            <w:tcBorders>
              <w:top w:val="single" w:sz="6" w:space="0" w:color="auto"/>
              <w:left w:val="single" w:sz="6" w:space="0" w:color="auto"/>
              <w:bottom w:val="single" w:sz="6" w:space="0" w:color="auto"/>
              <w:right w:val="single" w:sz="6" w:space="0" w:color="auto"/>
            </w:tcBorders>
          </w:tcPr>
          <w:p w:rsidR="003746A3" w:rsidRPr="003746A3" w:rsidRDefault="003746A3" w:rsidP="003746A3">
            <w:pPr>
              <w:widowControl w:val="0"/>
              <w:spacing w:after="0" w:line="240" w:lineRule="auto"/>
              <w:jc w:val="center"/>
              <w:rPr>
                <w:rFonts w:ascii="Times New Roman" w:hAnsi="Times New Roman"/>
                <w:bCs/>
                <w:sz w:val="20"/>
                <w:szCs w:val="20"/>
                <w:lang w:val="en-US" w:eastAsia="ru-RU"/>
              </w:rPr>
            </w:pPr>
            <w:r w:rsidRPr="003746A3">
              <w:rPr>
                <w:rFonts w:ascii="Times New Roman" w:hAnsi="Times New Roman"/>
                <w:bCs/>
                <w:sz w:val="20"/>
                <w:szCs w:val="20"/>
                <w:lang w:val="en-US" w:eastAsia="ru-RU"/>
              </w:rPr>
              <w:t>21997</w:t>
            </w:r>
          </w:p>
        </w:tc>
      </w:tr>
      <w:tr w:rsidR="003746A3" w:rsidRPr="003746A3" w:rsidTr="00F84019">
        <w:tc>
          <w:tcPr>
            <w:tcW w:w="4956"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III. Необоротні активи, утримувані для продажу, та групи вибуття</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1200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554" w:type="dxa"/>
            <w:tcBorders>
              <w:top w:val="single" w:sz="6" w:space="0" w:color="auto"/>
              <w:left w:val="single" w:sz="6" w:space="0" w:color="auto"/>
              <w:bottom w:val="single" w:sz="6" w:space="0" w:color="auto"/>
              <w:right w:val="single" w:sz="6" w:space="0" w:color="auto"/>
            </w:tcBorders>
          </w:tcPr>
          <w:p w:rsidR="003746A3" w:rsidRPr="003746A3" w:rsidRDefault="003746A3" w:rsidP="003746A3">
            <w:pPr>
              <w:widowControl w:val="0"/>
              <w:spacing w:after="0" w:line="240" w:lineRule="auto"/>
              <w:jc w:val="center"/>
              <w:rPr>
                <w:rFonts w:ascii="Times New Roman" w:hAnsi="Times New Roman"/>
                <w:bCs/>
                <w:sz w:val="20"/>
                <w:szCs w:val="20"/>
                <w:lang w:val="en-US" w:eastAsia="ru-RU"/>
              </w:rPr>
            </w:pPr>
            <w:r w:rsidRPr="003746A3">
              <w:rPr>
                <w:rFonts w:ascii="Times New Roman" w:hAnsi="Times New Roman"/>
                <w:bCs/>
                <w:sz w:val="20"/>
                <w:szCs w:val="20"/>
                <w:lang w:val="en-US" w:eastAsia="ru-RU"/>
              </w:rPr>
              <w:t>--</w:t>
            </w:r>
          </w:p>
        </w:tc>
      </w:tr>
      <w:tr w:rsidR="003746A3" w:rsidRPr="003746A3" w:rsidTr="00F84019">
        <w:tc>
          <w:tcPr>
            <w:tcW w:w="4956"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Баланс</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1300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5884</w:t>
            </w:r>
          </w:p>
        </w:tc>
        <w:tc>
          <w:tcPr>
            <w:tcW w:w="155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3515</w:t>
            </w:r>
          </w:p>
        </w:tc>
        <w:tc>
          <w:tcPr>
            <w:tcW w:w="1554" w:type="dxa"/>
            <w:tcBorders>
              <w:top w:val="single" w:sz="6" w:space="0" w:color="auto"/>
              <w:left w:val="single" w:sz="6" w:space="0" w:color="auto"/>
              <w:bottom w:val="single" w:sz="6" w:space="0" w:color="auto"/>
              <w:right w:val="single" w:sz="6" w:space="0" w:color="auto"/>
            </w:tcBorders>
          </w:tcPr>
          <w:p w:rsidR="003746A3" w:rsidRPr="003746A3" w:rsidRDefault="003746A3" w:rsidP="003746A3">
            <w:pPr>
              <w:widowControl w:val="0"/>
              <w:spacing w:after="0" w:line="240" w:lineRule="auto"/>
              <w:jc w:val="center"/>
              <w:rPr>
                <w:rFonts w:ascii="Times New Roman" w:hAnsi="Times New Roman"/>
                <w:bCs/>
                <w:sz w:val="20"/>
                <w:szCs w:val="20"/>
                <w:lang w:val="en-US" w:eastAsia="ru-RU"/>
              </w:rPr>
            </w:pPr>
            <w:r w:rsidRPr="003746A3">
              <w:rPr>
                <w:rFonts w:ascii="Times New Roman" w:hAnsi="Times New Roman"/>
                <w:bCs/>
                <w:sz w:val="20"/>
                <w:szCs w:val="20"/>
                <w:lang w:val="en-US" w:eastAsia="ru-RU"/>
              </w:rPr>
              <w:t>28536</w:t>
            </w:r>
          </w:p>
        </w:tc>
      </w:tr>
    </w:tbl>
    <w:p w:rsidR="003746A3" w:rsidRPr="003746A3" w:rsidRDefault="003746A3" w:rsidP="0037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1028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4956"/>
        <w:gridCol w:w="644"/>
        <w:gridCol w:w="1553"/>
        <w:gridCol w:w="1568"/>
        <w:gridCol w:w="1568"/>
      </w:tblGrid>
      <w:tr w:rsidR="003746A3" w:rsidRPr="003746A3" w:rsidTr="00F84019">
        <w:tc>
          <w:tcPr>
            <w:tcW w:w="4956"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ind w:firstLine="567"/>
              <w:jc w:val="center"/>
              <w:rPr>
                <w:rFonts w:ascii="Times New Roman" w:hAnsi="Times New Roman"/>
                <w:b/>
                <w:sz w:val="20"/>
                <w:szCs w:val="20"/>
                <w:lang w:val="ru-RU" w:eastAsia="ru-RU"/>
              </w:rPr>
            </w:pPr>
            <w:r w:rsidRPr="003746A3">
              <w:rPr>
                <w:rFonts w:ascii="Times New Roman" w:hAnsi="Times New Roman"/>
                <w:b/>
                <w:sz w:val="20"/>
                <w:szCs w:val="20"/>
                <w:lang w:val="ru-RU" w:eastAsia="ru-RU"/>
              </w:rPr>
              <w:t>Пасив</w:t>
            </w:r>
          </w:p>
        </w:tc>
        <w:tc>
          <w:tcPr>
            <w:tcW w:w="644"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
                <w:bCs/>
                <w:sz w:val="20"/>
                <w:szCs w:val="20"/>
                <w:lang w:val="ru-RU" w:eastAsia="ru-RU"/>
              </w:rPr>
            </w:pPr>
            <w:r w:rsidRPr="003746A3">
              <w:rPr>
                <w:rFonts w:ascii="Times New Roman" w:hAnsi="Times New Roman"/>
                <w:b/>
                <w:bCs/>
                <w:sz w:val="20"/>
                <w:szCs w:val="20"/>
                <w:lang w:val="ru-RU" w:eastAsia="ru-RU"/>
              </w:rPr>
              <w:t>Код рядка</w:t>
            </w:r>
          </w:p>
        </w:tc>
        <w:tc>
          <w:tcPr>
            <w:tcW w:w="1553"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
                <w:bCs/>
                <w:sz w:val="20"/>
                <w:szCs w:val="20"/>
                <w:lang w:val="ru-RU" w:eastAsia="ru-RU"/>
              </w:rPr>
            </w:pPr>
            <w:r w:rsidRPr="003746A3">
              <w:rPr>
                <w:rFonts w:ascii="Times New Roman" w:hAnsi="Times New Roman"/>
                <w:b/>
                <w:bCs/>
                <w:sz w:val="20"/>
                <w:szCs w:val="20"/>
                <w:lang w:val="ru-RU" w:eastAsia="ru-RU"/>
              </w:rPr>
              <w:t>На початок звітного року</w:t>
            </w:r>
          </w:p>
        </w:tc>
        <w:tc>
          <w:tcPr>
            <w:tcW w:w="1568"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
                <w:bCs/>
                <w:sz w:val="20"/>
                <w:szCs w:val="20"/>
                <w:lang w:val="ru-RU" w:eastAsia="ru-RU"/>
              </w:rPr>
            </w:pPr>
            <w:r w:rsidRPr="003746A3">
              <w:rPr>
                <w:rFonts w:ascii="Times New Roman" w:hAnsi="Times New Roman"/>
                <w:b/>
                <w:bCs/>
                <w:sz w:val="20"/>
                <w:szCs w:val="20"/>
                <w:lang w:val="ru-RU" w:eastAsia="ru-RU"/>
              </w:rPr>
              <w:t>На кінець звітного періоду</w:t>
            </w:r>
          </w:p>
        </w:tc>
        <w:tc>
          <w:tcPr>
            <w:tcW w:w="1568" w:type="dxa"/>
            <w:tcBorders>
              <w:top w:val="single" w:sz="6" w:space="0" w:color="auto"/>
              <w:left w:val="single" w:sz="6" w:space="0" w:color="auto"/>
              <w:bottom w:val="single" w:sz="6" w:space="0" w:color="auto"/>
              <w:right w:val="single" w:sz="6" w:space="0" w:color="auto"/>
            </w:tcBorders>
          </w:tcPr>
          <w:p w:rsidR="003746A3" w:rsidRPr="003746A3" w:rsidRDefault="003746A3" w:rsidP="003746A3">
            <w:pPr>
              <w:widowControl w:val="0"/>
              <w:spacing w:after="0" w:line="240" w:lineRule="auto"/>
              <w:jc w:val="center"/>
              <w:rPr>
                <w:rFonts w:ascii="Times New Roman" w:hAnsi="Times New Roman"/>
                <w:b/>
                <w:bCs/>
                <w:sz w:val="20"/>
                <w:szCs w:val="20"/>
                <w:lang w:val="ru-RU" w:eastAsia="ru-RU"/>
              </w:rPr>
            </w:pPr>
            <w:r w:rsidRPr="003746A3">
              <w:rPr>
                <w:rFonts w:ascii="Times New Roman" w:hAnsi="Times New Roman"/>
                <w:b/>
                <w:bCs/>
                <w:sz w:val="20"/>
                <w:szCs w:val="20"/>
                <w:lang w:eastAsia="ru-RU"/>
              </w:rPr>
              <w:t>На дату пере- ходу на МСФЗ</w:t>
            </w:r>
          </w:p>
        </w:tc>
      </w:tr>
      <w:tr w:rsidR="003746A3" w:rsidRPr="003746A3" w:rsidTr="00F84019">
        <w:tc>
          <w:tcPr>
            <w:tcW w:w="4956"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
                <w:bCs/>
                <w:sz w:val="20"/>
                <w:szCs w:val="20"/>
                <w:lang w:val="ru-RU" w:eastAsia="ru-RU"/>
              </w:rPr>
            </w:pPr>
            <w:r w:rsidRPr="003746A3">
              <w:rPr>
                <w:rFonts w:ascii="Times New Roman" w:hAnsi="Times New Roman"/>
                <w:b/>
                <w:bCs/>
                <w:sz w:val="20"/>
                <w:szCs w:val="20"/>
                <w:lang w:val="ru-RU" w:eastAsia="ru-RU"/>
              </w:rPr>
              <w:t xml:space="preserve">                                                   1</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
                <w:bCs/>
                <w:sz w:val="20"/>
                <w:szCs w:val="20"/>
                <w:lang w:val="ru-RU" w:eastAsia="ru-RU"/>
              </w:rPr>
            </w:pPr>
            <w:r w:rsidRPr="003746A3">
              <w:rPr>
                <w:rFonts w:ascii="Times New Roman" w:hAnsi="Times New Roman"/>
                <w:b/>
                <w:bCs/>
                <w:sz w:val="20"/>
                <w:szCs w:val="20"/>
                <w:lang w:val="ru-RU" w:eastAsia="ru-RU"/>
              </w:rPr>
              <w:t>2</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
                <w:bCs/>
                <w:sz w:val="20"/>
                <w:szCs w:val="20"/>
                <w:lang w:val="ru-RU" w:eastAsia="ru-RU"/>
              </w:rPr>
            </w:pPr>
            <w:r w:rsidRPr="003746A3">
              <w:rPr>
                <w:rFonts w:ascii="Times New Roman" w:hAnsi="Times New Roman"/>
                <w:b/>
                <w:bCs/>
                <w:sz w:val="20"/>
                <w:szCs w:val="20"/>
                <w:lang w:val="ru-RU" w:eastAsia="ru-RU"/>
              </w:rPr>
              <w:t>3</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
                <w:bCs/>
                <w:sz w:val="20"/>
                <w:szCs w:val="20"/>
                <w:lang w:val="ru-RU" w:eastAsia="ru-RU"/>
              </w:rPr>
            </w:pPr>
            <w:r w:rsidRPr="003746A3">
              <w:rPr>
                <w:rFonts w:ascii="Times New Roman" w:hAnsi="Times New Roman"/>
                <w:b/>
                <w:bCs/>
                <w:sz w:val="20"/>
                <w:szCs w:val="20"/>
                <w:lang w:val="ru-RU" w:eastAsia="ru-RU"/>
              </w:rPr>
              <w:t>4</w:t>
            </w:r>
          </w:p>
        </w:tc>
        <w:tc>
          <w:tcPr>
            <w:tcW w:w="1568" w:type="dxa"/>
            <w:tcBorders>
              <w:top w:val="single" w:sz="6" w:space="0" w:color="auto"/>
              <w:left w:val="single" w:sz="6" w:space="0" w:color="auto"/>
              <w:bottom w:val="single" w:sz="6" w:space="0" w:color="auto"/>
              <w:right w:val="single" w:sz="6" w:space="0" w:color="auto"/>
            </w:tcBorders>
          </w:tcPr>
          <w:p w:rsidR="003746A3" w:rsidRPr="003746A3" w:rsidRDefault="003746A3" w:rsidP="003746A3">
            <w:pPr>
              <w:widowControl w:val="0"/>
              <w:spacing w:after="0" w:line="240" w:lineRule="auto"/>
              <w:jc w:val="center"/>
              <w:rPr>
                <w:rFonts w:ascii="Times New Roman" w:hAnsi="Times New Roman"/>
                <w:b/>
                <w:bCs/>
                <w:sz w:val="20"/>
                <w:szCs w:val="20"/>
                <w:lang w:eastAsia="ru-RU"/>
              </w:rPr>
            </w:pPr>
            <w:r w:rsidRPr="003746A3">
              <w:rPr>
                <w:rFonts w:ascii="Times New Roman" w:hAnsi="Times New Roman"/>
                <w:b/>
                <w:bCs/>
                <w:sz w:val="20"/>
                <w:szCs w:val="20"/>
                <w:lang w:eastAsia="ru-RU"/>
              </w:rPr>
              <w:t>5</w:t>
            </w:r>
          </w:p>
        </w:tc>
      </w:tr>
      <w:tr w:rsidR="003746A3" w:rsidRPr="003746A3" w:rsidTr="00F84019">
        <w:tc>
          <w:tcPr>
            <w:tcW w:w="4956"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І. Власний капітал</w:t>
            </w:r>
          </w:p>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 xml:space="preserve">Зареєстрований (пайовий) капітал </w:t>
            </w:r>
          </w:p>
          <w:p w:rsidR="003746A3" w:rsidRPr="003746A3" w:rsidRDefault="003746A3" w:rsidP="003746A3">
            <w:pPr>
              <w:widowControl w:val="0"/>
              <w:spacing w:after="0" w:line="240" w:lineRule="auto"/>
              <w:rPr>
                <w:rFonts w:ascii="Times New Roman" w:hAnsi="Times New Roman"/>
                <w:bCs/>
                <w:sz w:val="20"/>
                <w:szCs w:val="20"/>
                <w:lang w:val="ru-RU" w:eastAsia="ru-RU"/>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1400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2246</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2246</w:t>
            </w:r>
          </w:p>
        </w:tc>
        <w:tc>
          <w:tcPr>
            <w:tcW w:w="1568" w:type="dxa"/>
            <w:tcBorders>
              <w:top w:val="single" w:sz="6" w:space="0" w:color="auto"/>
              <w:left w:val="single" w:sz="6" w:space="0" w:color="auto"/>
              <w:bottom w:val="single" w:sz="6" w:space="0" w:color="auto"/>
              <w:right w:val="single" w:sz="6" w:space="0" w:color="auto"/>
            </w:tcBorders>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2246</w:t>
            </w:r>
          </w:p>
        </w:tc>
      </w:tr>
      <w:tr w:rsidR="003746A3" w:rsidRPr="003746A3" w:rsidTr="00F84019">
        <w:tc>
          <w:tcPr>
            <w:tcW w:w="4956"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Капітал у дооцінках</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1405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r>
      <w:tr w:rsidR="003746A3" w:rsidRPr="003746A3" w:rsidTr="00F84019">
        <w:tc>
          <w:tcPr>
            <w:tcW w:w="4956"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Додатковий капітал</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1410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r>
      <w:tr w:rsidR="003746A3" w:rsidRPr="003746A3" w:rsidTr="00F84019">
        <w:tc>
          <w:tcPr>
            <w:tcW w:w="4956"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Резервний капітал</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1415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603</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603</w:t>
            </w:r>
          </w:p>
        </w:tc>
        <w:tc>
          <w:tcPr>
            <w:tcW w:w="1568" w:type="dxa"/>
            <w:tcBorders>
              <w:top w:val="single" w:sz="6" w:space="0" w:color="auto"/>
              <w:left w:val="single" w:sz="6" w:space="0" w:color="auto"/>
              <w:bottom w:val="single" w:sz="6" w:space="0" w:color="auto"/>
              <w:right w:val="single" w:sz="6" w:space="0" w:color="auto"/>
            </w:tcBorders>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603</w:t>
            </w:r>
          </w:p>
        </w:tc>
      </w:tr>
      <w:tr w:rsidR="003746A3" w:rsidRPr="003746A3" w:rsidTr="00F84019">
        <w:tc>
          <w:tcPr>
            <w:tcW w:w="4956"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Нерозподілений прибуток (непокритий збиток)</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1420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17</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-961</w:t>
            </w:r>
          </w:p>
        </w:tc>
        <w:tc>
          <w:tcPr>
            <w:tcW w:w="1568" w:type="dxa"/>
            <w:tcBorders>
              <w:top w:val="single" w:sz="6" w:space="0" w:color="auto"/>
              <w:left w:val="single" w:sz="6" w:space="0" w:color="auto"/>
              <w:bottom w:val="single" w:sz="6" w:space="0" w:color="auto"/>
              <w:right w:val="single" w:sz="6" w:space="0" w:color="auto"/>
            </w:tcBorders>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25368</w:t>
            </w:r>
          </w:p>
        </w:tc>
      </w:tr>
      <w:tr w:rsidR="003746A3" w:rsidRPr="003746A3" w:rsidTr="00F84019">
        <w:tc>
          <w:tcPr>
            <w:tcW w:w="4956"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Неоплачений капітал</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1425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r>
      <w:tr w:rsidR="003746A3" w:rsidRPr="003746A3" w:rsidTr="00F84019">
        <w:tc>
          <w:tcPr>
            <w:tcW w:w="4956"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Вилучений капітал</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1430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r>
      <w:tr w:rsidR="003746A3" w:rsidRPr="003746A3" w:rsidTr="00F84019">
        <w:tc>
          <w:tcPr>
            <w:tcW w:w="4956"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Усього за розділом I</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1495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2866</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1888</w:t>
            </w:r>
          </w:p>
        </w:tc>
        <w:tc>
          <w:tcPr>
            <w:tcW w:w="1568" w:type="dxa"/>
            <w:tcBorders>
              <w:top w:val="single" w:sz="6" w:space="0" w:color="auto"/>
              <w:left w:val="single" w:sz="6" w:space="0" w:color="auto"/>
              <w:bottom w:val="single" w:sz="6" w:space="0" w:color="auto"/>
              <w:right w:val="single" w:sz="6" w:space="0" w:color="auto"/>
            </w:tcBorders>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28217</w:t>
            </w:r>
          </w:p>
        </w:tc>
      </w:tr>
      <w:tr w:rsidR="003746A3" w:rsidRPr="003746A3" w:rsidTr="00F84019">
        <w:tc>
          <w:tcPr>
            <w:tcW w:w="4956"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II. Довгострокові зобов'язання і забезпечення</w:t>
            </w:r>
          </w:p>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Відстрочені податкові зобов'язання</w:t>
            </w:r>
          </w:p>
          <w:p w:rsidR="003746A3" w:rsidRPr="003746A3" w:rsidRDefault="003746A3" w:rsidP="003746A3">
            <w:pPr>
              <w:widowControl w:val="0"/>
              <w:spacing w:after="0" w:line="240" w:lineRule="auto"/>
              <w:rPr>
                <w:rFonts w:ascii="Times New Roman" w:hAnsi="Times New Roman"/>
                <w:bCs/>
                <w:sz w:val="20"/>
                <w:szCs w:val="20"/>
                <w:lang w:val="ru-RU" w:eastAsia="ru-RU"/>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1500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r>
      <w:tr w:rsidR="003746A3" w:rsidRPr="003746A3" w:rsidTr="00F84019">
        <w:tc>
          <w:tcPr>
            <w:tcW w:w="4956"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Довгострокові кредити банків</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1510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r>
      <w:tr w:rsidR="003746A3" w:rsidRPr="003746A3" w:rsidTr="00F84019">
        <w:tc>
          <w:tcPr>
            <w:tcW w:w="4956"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Інші довгострокові зобов'язання</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1515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r>
      <w:tr w:rsidR="003746A3" w:rsidRPr="003746A3" w:rsidTr="00F84019">
        <w:tc>
          <w:tcPr>
            <w:tcW w:w="4956"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Довгострокові забезпечення</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1520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r>
      <w:tr w:rsidR="003746A3" w:rsidRPr="003746A3" w:rsidTr="00F84019">
        <w:tc>
          <w:tcPr>
            <w:tcW w:w="4956"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Цільове фінансування</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1525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r>
      <w:tr w:rsidR="003746A3" w:rsidRPr="003746A3" w:rsidTr="00F84019">
        <w:tc>
          <w:tcPr>
            <w:tcW w:w="4956"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Усього за розділом II</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1595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r>
      <w:tr w:rsidR="003746A3" w:rsidRPr="003746A3" w:rsidTr="00F84019">
        <w:tc>
          <w:tcPr>
            <w:tcW w:w="4956"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IІІ. Поточні зобов'язання і забезпечення</w:t>
            </w:r>
          </w:p>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 xml:space="preserve">Короткострокові кредити банків </w:t>
            </w:r>
          </w:p>
          <w:p w:rsidR="003746A3" w:rsidRPr="003746A3" w:rsidRDefault="003746A3" w:rsidP="003746A3">
            <w:pPr>
              <w:widowControl w:val="0"/>
              <w:spacing w:after="0" w:line="240" w:lineRule="auto"/>
              <w:rPr>
                <w:rFonts w:ascii="Times New Roman" w:hAnsi="Times New Roman"/>
                <w:bCs/>
                <w:sz w:val="20"/>
                <w:szCs w:val="20"/>
                <w:lang w:val="ru-RU" w:eastAsia="ru-RU"/>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1600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r>
      <w:tr w:rsidR="003746A3" w:rsidRPr="003746A3" w:rsidTr="00F84019">
        <w:tc>
          <w:tcPr>
            <w:tcW w:w="4956"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Поточна кредиторська заборгованість за:</w:t>
            </w:r>
          </w:p>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 xml:space="preserve">довгостроковими зобов'язаннями </w:t>
            </w:r>
          </w:p>
          <w:p w:rsidR="003746A3" w:rsidRPr="003746A3" w:rsidRDefault="003746A3" w:rsidP="003746A3">
            <w:pPr>
              <w:widowControl w:val="0"/>
              <w:spacing w:after="0" w:line="240" w:lineRule="auto"/>
              <w:rPr>
                <w:rFonts w:ascii="Times New Roman" w:hAnsi="Times New Roman"/>
                <w:bCs/>
                <w:sz w:val="20"/>
                <w:szCs w:val="20"/>
                <w:lang w:val="ru-RU" w:eastAsia="ru-RU"/>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1610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r>
      <w:tr w:rsidR="003746A3" w:rsidRPr="003746A3" w:rsidTr="00F84019">
        <w:tc>
          <w:tcPr>
            <w:tcW w:w="4956"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товари, роботи, послуги</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1615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109</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179</w:t>
            </w:r>
          </w:p>
        </w:tc>
        <w:tc>
          <w:tcPr>
            <w:tcW w:w="1568" w:type="dxa"/>
            <w:tcBorders>
              <w:top w:val="single" w:sz="6" w:space="0" w:color="auto"/>
              <w:left w:val="single" w:sz="6" w:space="0" w:color="auto"/>
              <w:bottom w:val="single" w:sz="6" w:space="0" w:color="auto"/>
              <w:right w:val="single" w:sz="6" w:space="0" w:color="auto"/>
            </w:tcBorders>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96</w:t>
            </w:r>
          </w:p>
        </w:tc>
      </w:tr>
      <w:tr w:rsidR="003746A3" w:rsidRPr="003746A3" w:rsidTr="00F84019">
        <w:tc>
          <w:tcPr>
            <w:tcW w:w="4956"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розрахунками з бюджетом</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1620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r>
      <w:tr w:rsidR="003746A3" w:rsidRPr="003746A3" w:rsidTr="00F84019">
        <w:tc>
          <w:tcPr>
            <w:tcW w:w="4956"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у тому числі з податку на прибуток</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1621</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r>
      <w:tr w:rsidR="003746A3" w:rsidRPr="003746A3" w:rsidTr="00F84019">
        <w:tc>
          <w:tcPr>
            <w:tcW w:w="4956"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розрахунками зі страхування</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1625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r>
      <w:tr w:rsidR="003746A3" w:rsidRPr="003746A3" w:rsidTr="00F84019">
        <w:tc>
          <w:tcPr>
            <w:tcW w:w="4956"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розрахунками з оплати праці</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1630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94</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98</w:t>
            </w:r>
          </w:p>
        </w:tc>
        <w:tc>
          <w:tcPr>
            <w:tcW w:w="1568" w:type="dxa"/>
            <w:tcBorders>
              <w:top w:val="single" w:sz="6" w:space="0" w:color="auto"/>
              <w:left w:val="single" w:sz="6" w:space="0" w:color="auto"/>
              <w:bottom w:val="single" w:sz="6" w:space="0" w:color="auto"/>
              <w:right w:val="single" w:sz="6" w:space="0" w:color="auto"/>
            </w:tcBorders>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113</w:t>
            </w:r>
          </w:p>
        </w:tc>
      </w:tr>
      <w:tr w:rsidR="003746A3" w:rsidRPr="003746A3" w:rsidTr="00F84019">
        <w:tc>
          <w:tcPr>
            <w:tcW w:w="4956"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Поточна кредиторська заборгованість за одержаними авансами</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1635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2667</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1202</w:t>
            </w:r>
          </w:p>
        </w:tc>
        <w:tc>
          <w:tcPr>
            <w:tcW w:w="1568" w:type="dxa"/>
            <w:tcBorders>
              <w:top w:val="single" w:sz="6" w:space="0" w:color="auto"/>
              <w:left w:val="single" w:sz="6" w:space="0" w:color="auto"/>
              <w:bottom w:val="single" w:sz="6" w:space="0" w:color="auto"/>
              <w:right w:val="single" w:sz="6" w:space="0" w:color="auto"/>
            </w:tcBorders>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63</w:t>
            </w:r>
          </w:p>
        </w:tc>
      </w:tr>
      <w:tr w:rsidR="003746A3" w:rsidRPr="003746A3" w:rsidTr="00F84019">
        <w:tc>
          <w:tcPr>
            <w:tcW w:w="4956"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Поточна кредиторська заборгованість за розрахунками з учасниками</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1640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148</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148</w:t>
            </w:r>
          </w:p>
        </w:tc>
        <w:tc>
          <w:tcPr>
            <w:tcW w:w="1568" w:type="dxa"/>
            <w:tcBorders>
              <w:top w:val="single" w:sz="6" w:space="0" w:color="auto"/>
              <w:left w:val="single" w:sz="6" w:space="0" w:color="auto"/>
              <w:bottom w:val="single" w:sz="6" w:space="0" w:color="auto"/>
              <w:right w:val="single" w:sz="6" w:space="0" w:color="auto"/>
            </w:tcBorders>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47</w:t>
            </w:r>
          </w:p>
        </w:tc>
      </w:tr>
      <w:tr w:rsidR="003746A3" w:rsidRPr="003746A3" w:rsidTr="00F84019">
        <w:tc>
          <w:tcPr>
            <w:tcW w:w="4956"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Поточні забезпечення</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1660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r>
      <w:tr w:rsidR="003746A3" w:rsidRPr="003746A3" w:rsidTr="00F84019">
        <w:tc>
          <w:tcPr>
            <w:tcW w:w="4956"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Доходи майбутніх періодів</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1665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r>
      <w:tr w:rsidR="003746A3" w:rsidRPr="003746A3" w:rsidTr="00F84019">
        <w:tc>
          <w:tcPr>
            <w:tcW w:w="4956"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Інші поточні зобов'язання</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1690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r>
      <w:tr w:rsidR="003746A3" w:rsidRPr="003746A3" w:rsidTr="00F84019">
        <w:tc>
          <w:tcPr>
            <w:tcW w:w="4956"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Усього за розділом IІІ</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1695</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3018</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1627</w:t>
            </w:r>
          </w:p>
        </w:tc>
        <w:tc>
          <w:tcPr>
            <w:tcW w:w="1568" w:type="dxa"/>
            <w:tcBorders>
              <w:top w:val="single" w:sz="6" w:space="0" w:color="auto"/>
              <w:left w:val="single" w:sz="6" w:space="0" w:color="auto"/>
              <w:bottom w:val="single" w:sz="6" w:space="0" w:color="auto"/>
              <w:right w:val="single" w:sz="6" w:space="0" w:color="auto"/>
            </w:tcBorders>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319</w:t>
            </w:r>
          </w:p>
        </w:tc>
      </w:tr>
      <w:tr w:rsidR="003746A3" w:rsidRPr="003746A3" w:rsidTr="00F84019">
        <w:tc>
          <w:tcPr>
            <w:tcW w:w="4956"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ІV. Зобов'язання, пов'язані з необоротними активами,</w:t>
            </w:r>
          </w:p>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 xml:space="preserve"> утримуваними для продажу, та групами вибуття</w:t>
            </w:r>
          </w:p>
          <w:p w:rsidR="003746A3" w:rsidRPr="003746A3" w:rsidRDefault="003746A3" w:rsidP="003746A3">
            <w:pPr>
              <w:widowControl w:val="0"/>
              <w:spacing w:after="0" w:line="240" w:lineRule="auto"/>
              <w:rPr>
                <w:rFonts w:ascii="Times New Roman" w:hAnsi="Times New Roman"/>
                <w:bCs/>
                <w:sz w:val="20"/>
                <w:szCs w:val="20"/>
                <w:lang w:val="ru-RU" w:eastAsia="ru-RU"/>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1700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568" w:type="dxa"/>
            <w:tcBorders>
              <w:top w:val="single" w:sz="6" w:space="0" w:color="auto"/>
              <w:left w:val="single" w:sz="6" w:space="0" w:color="auto"/>
              <w:bottom w:val="single" w:sz="6" w:space="0" w:color="auto"/>
              <w:right w:val="single" w:sz="6" w:space="0" w:color="auto"/>
            </w:tcBorders>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r>
      <w:tr w:rsidR="003746A3" w:rsidRPr="003746A3" w:rsidTr="00F84019">
        <w:tc>
          <w:tcPr>
            <w:tcW w:w="4956"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Баланс</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1900</w:t>
            </w:r>
          </w:p>
        </w:tc>
        <w:tc>
          <w:tcPr>
            <w:tcW w:w="155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5884</w:t>
            </w:r>
          </w:p>
        </w:tc>
        <w:tc>
          <w:tcPr>
            <w:tcW w:w="1568"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3515</w:t>
            </w:r>
          </w:p>
        </w:tc>
        <w:tc>
          <w:tcPr>
            <w:tcW w:w="1568" w:type="dxa"/>
            <w:tcBorders>
              <w:top w:val="single" w:sz="6" w:space="0" w:color="auto"/>
              <w:left w:val="single" w:sz="6" w:space="0" w:color="auto"/>
              <w:bottom w:val="single" w:sz="6" w:space="0" w:color="auto"/>
              <w:right w:val="single" w:sz="6" w:space="0" w:color="auto"/>
            </w:tcBorders>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28536</w:t>
            </w:r>
          </w:p>
        </w:tc>
      </w:tr>
    </w:tbl>
    <w:p w:rsidR="003746A3" w:rsidRPr="003746A3" w:rsidRDefault="003746A3" w:rsidP="0037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3746A3" w:rsidRPr="003746A3" w:rsidRDefault="003746A3" w:rsidP="0037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3746A3" w:rsidRPr="003746A3" w:rsidRDefault="003746A3" w:rsidP="0037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3746A3">
        <w:rPr>
          <w:rFonts w:ascii="Times New Roman" w:hAnsi="Times New Roman"/>
          <w:sz w:val="20"/>
          <w:szCs w:val="20"/>
          <w:lang w:val="en-US" w:eastAsia="ru-RU"/>
        </w:rPr>
        <w:t>Д/н</w:t>
      </w:r>
    </w:p>
    <w:p w:rsidR="003746A3" w:rsidRPr="003746A3" w:rsidRDefault="003746A3" w:rsidP="0037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3746A3" w:rsidRPr="003746A3" w:rsidRDefault="003746A3" w:rsidP="0037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0" w:type="auto"/>
        <w:tblLook w:val="01E0" w:firstRow="1" w:lastRow="1" w:firstColumn="1" w:lastColumn="1" w:noHBand="0" w:noVBand="0"/>
      </w:tblPr>
      <w:tblGrid>
        <w:gridCol w:w="2943"/>
        <w:gridCol w:w="2765"/>
        <w:gridCol w:w="4147"/>
      </w:tblGrid>
      <w:tr w:rsidR="003746A3" w:rsidRPr="003746A3" w:rsidTr="00F84019">
        <w:tc>
          <w:tcPr>
            <w:tcW w:w="2943" w:type="dxa"/>
            <w:shd w:val="clear" w:color="auto" w:fill="auto"/>
          </w:tcPr>
          <w:p w:rsidR="003746A3" w:rsidRPr="003746A3" w:rsidRDefault="003746A3" w:rsidP="0037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3746A3">
              <w:rPr>
                <w:rFonts w:ascii="Times New Roman" w:hAnsi="Times New Roman"/>
                <w:b/>
                <w:sz w:val="20"/>
                <w:szCs w:val="20"/>
                <w:lang w:val="en-US" w:eastAsia="ru-RU"/>
              </w:rPr>
              <w:t>Генеральний директор</w:t>
            </w:r>
          </w:p>
        </w:tc>
        <w:tc>
          <w:tcPr>
            <w:tcW w:w="2765" w:type="dxa"/>
            <w:shd w:val="clear" w:color="auto" w:fill="auto"/>
            <w:vAlign w:val="center"/>
          </w:tcPr>
          <w:p w:rsidR="003746A3" w:rsidRPr="003746A3" w:rsidRDefault="003746A3" w:rsidP="0037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3746A3">
              <w:rPr>
                <w:rFonts w:ascii="Times New Roman" w:hAnsi="Times New Roman"/>
                <w:b/>
                <w:color w:val="000000"/>
                <w:sz w:val="20"/>
                <w:szCs w:val="20"/>
                <w:lang w:val="en-US" w:eastAsia="ru-RU"/>
              </w:rPr>
              <w:t>________________</w:t>
            </w:r>
          </w:p>
        </w:tc>
        <w:tc>
          <w:tcPr>
            <w:tcW w:w="4147" w:type="dxa"/>
            <w:shd w:val="clear" w:color="auto" w:fill="auto"/>
          </w:tcPr>
          <w:p w:rsidR="003746A3" w:rsidRPr="003746A3" w:rsidRDefault="003746A3" w:rsidP="0037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3746A3">
              <w:rPr>
                <w:rFonts w:ascii="Times New Roman" w:hAnsi="Times New Roman"/>
                <w:b/>
                <w:sz w:val="20"/>
                <w:szCs w:val="20"/>
                <w:lang w:val="en-US" w:eastAsia="ru-RU"/>
              </w:rPr>
              <w:t>Голованов Юрiй Миколайович</w:t>
            </w:r>
          </w:p>
        </w:tc>
      </w:tr>
      <w:tr w:rsidR="003746A3" w:rsidRPr="003746A3" w:rsidTr="00F84019">
        <w:tc>
          <w:tcPr>
            <w:tcW w:w="2943" w:type="dxa"/>
            <w:shd w:val="clear" w:color="auto" w:fill="auto"/>
          </w:tcPr>
          <w:p w:rsidR="003746A3" w:rsidRPr="003746A3" w:rsidRDefault="003746A3" w:rsidP="0037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3746A3" w:rsidRPr="003746A3" w:rsidRDefault="003746A3" w:rsidP="0037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3746A3">
              <w:rPr>
                <w:rFonts w:ascii="Times New Roman" w:hAnsi="Times New Roman"/>
                <w:b/>
                <w:color w:val="000000"/>
                <w:sz w:val="16"/>
                <w:szCs w:val="16"/>
                <w:lang w:val="en-US" w:eastAsia="ru-RU"/>
              </w:rPr>
              <w:t>(</w:t>
            </w:r>
            <w:r w:rsidRPr="003746A3">
              <w:rPr>
                <w:rFonts w:ascii="Times New Roman" w:hAnsi="Times New Roman"/>
                <w:b/>
                <w:color w:val="000000"/>
                <w:sz w:val="16"/>
                <w:szCs w:val="16"/>
                <w:lang w:val="ru-RU" w:eastAsia="ru-RU"/>
              </w:rPr>
              <w:t>підпис</w:t>
            </w:r>
            <w:r w:rsidRPr="003746A3">
              <w:rPr>
                <w:rFonts w:ascii="Times New Roman" w:hAnsi="Times New Roman"/>
                <w:b/>
                <w:color w:val="000000"/>
                <w:sz w:val="16"/>
                <w:szCs w:val="16"/>
                <w:lang w:val="en-US" w:eastAsia="ru-RU"/>
              </w:rPr>
              <w:t>)</w:t>
            </w:r>
          </w:p>
        </w:tc>
        <w:tc>
          <w:tcPr>
            <w:tcW w:w="4147" w:type="dxa"/>
            <w:shd w:val="clear" w:color="auto" w:fill="auto"/>
          </w:tcPr>
          <w:p w:rsidR="003746A3" w:rsidRPr="003746A3" w:rsidRDefault="003746A3" w:rsidP="0037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3746A3" w:rsidRPr="003746A3" w:rsidTr="00F84019">
        <w:tc>
          <w:tcPr>
            <w:tcW w:w="2943" w:type="dxa"/>
            <w:shd w:val="clear" w:color="auto" w:fill="auto"/>
          </w:tcPr>
          <w:p w:rsidR="003746A3" w:rsidRPr="003746A3" w:rsidRDefault="003746A3" w:rsidP="0037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3746A3" w:rsidRPr="003746A3" w:rsidRDefault="003746A3" w:rsidP="0037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147" w:type="dxa"/>
            <w:shd w:val="clear" w:color="auto" w:fill="auto"/>
          </w:tcPr>
          <w:p w:rsidR="003746A3" w:rsidRPr="003746A3" w:rsidRDefault="003746A3" w:rsidP="0037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3746A3" w:rsidRPr="003746A3" w:rsidTr="00F84019">
        <w:tc>
          <w:tcPr>
            <w:tcW w:w="2943" w:type="dxa"/>
            <w:shd w:val="clear" w:color="auto" w:fill="auto"/>
          </w:tcPr>
          <w:p w:rsidR="003746A3" w:rsidRPr="003746A3" w:rsidRDefault="003746A3" w:rsidP="0037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3746A3">
              <w:rPr>
                <w:rFonts w:ascii="Times New Roman" w:hAnsi="Times New Roman"/>
                <w:b/>
                <w:sz w:val="20"/>
                <w:szCs w:val="20"/>
                <w:lang w:val="ru-RU" w:eastAsia="ru-RU"/>
              </w:rPr>
              <w:t>Головний бухгалтер</w:t>
            </w:r>
            <w:r w:rsidRPr="003746A3">
              <w:rPr>
                <w:rFonts w:ascii="Times New Roman" w:hAnsi="Times New Roman"/>
                <w:b/>
                <w:color w:val="000000"/>
                <w:sz w:val="20"/>
                <w:szCs w:val="20"/>
                <w:lang w:val="ru-RU" w:eastAsia="ru-RU"/>
              </w:rPr>
              <w:t xml:space="preserve"> </w:t>
            </w:r>
            <w:r w:rsidRPr="003746A3">
              <w:rPr>
                <w:rFonts w:ascii="Times New Roman" w:hAnsi="Times New Roman"/>
                <w:b/>
                <w:color w:val="000000"/>
                <w:sz w:val="20"/>
                <w:szCs w:val="20"/>
                <w:lang w:eastAsia="ru-RU"/>
              </w:rPr>
              <w:t xml:space="preserve">   </w:t>
            </w:r>
          </w:p>
        </w:tc>
        <w:tc>
          <w:tcPr>
            <w:tcW w:w="2765" w:type="dxa"/>
            <w:shd w:val="clear" w:color="auto" w:fill="auto"/>
            <w:vAlign w:val="center"/>
          </w:tcPr>
          <w:p w:rsidR="003746A3" w:rsidRPr="003746A3" w:rsidRDefault="003746A3" w:rsidP="0037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3746A3">
              <w:rPr>
                <w:rFonts w:ascii="Times New Roman" w:hAnsi="Times New Roman"/>
                <w:b/>
                <w:color w:val="000000"/>
                <w:sz w:val="20"/>
                <w:szCs w:val="20"/>
                <w:lang w:val="en-US" w:eastAsia="ru-RU"/>
              </w:rPr>
              <w:t>________________</w:t>
            </w:r>
          </w:p>
        </w:tc>
        <w:tc>
          <w:tcPr>
            <w:tcW w:w="4147" w:type="dxa"/>
            <w:shd w:val="clear" w:color="auto" w:fill="auto"/>
          </w:tcPr>
          <w:p w:rsidR="003746A3" w:rsidRPr="003746A3" w:rsidRDefault="003746A3" w:rsidP="0037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3746A3">
              <w:rPr>
                <w:rFonts w:ascii="Times New Roman" w:hAnsi="Times New Roman"/>
                <w:b/>
                <w:sz w:val="20"/>
                <w:szCs w:val="20"/>
                <w:lang w:val="en-US" w:eastAsia="ru-RU"/>
              </w:rPr>
              <w:t>Калайда Дмитро Олегович</w:t>
            </w:r>
          </w:p>
        </w:tc>
      </w:tr>
      <w:tr w:rsidR="003746A3" w:rsidRPr="003746A3" w:rsidTr="00F84019">
        <w:tc>
          <w:tcPr>
            <w:tcW w:w="2943" w:type="dxa"/>
            <w:shd w:val="clear" w:color="auto" w:fill="auto"/>
          </w:tcPr>
          <w:p w:rsidR="003746A3" w:rsidRPr="003746A3" w:rsidRDefault="003746A3" w:rsidP="0037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3746A3" w:rsidRPr="003746A3" w:rsidRDefault="003746A3" w:rsidP="0037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3746A3">
              <w:rPr>
                <w:rFonts w:ascii="Times New Roman" w:hAnsi="Times New Roman"/>
                <w:b/>
                <w:color w:val="000000"/>
                <w:sz w:val="16"/>
                <w:szCs w:val="16"/>
                <w:lang w:val="en-US" w:eastAsia="ru-RU"/>
              </w:rPr>
              <w:t>(</w:t>
            </w:r>
            <w:r w:rsidRPr="003746A3">
              <w:rPr>
                <w:rFonts w:ascii="Times New Roman" w:hAnsi="Times New Roman"/>
                <w:b/>
                <w:color w:val="000000"/>
                <w:sz w:val="16"/>
                <w:szCs w:val="16"/>
                <w:lang w:val="ru-RU" w:eastAsia="ru-RU"/>
              </w:rPr>
              <w:t>підпис</w:t>
            </w:r>
            <w:r w:rsidRPr="003746A3">
              <w:rPr>
                <w:rFonts w:ascii="Times New Roman" w:hAnsi="Times New Roman"/>
                <w:b/>
                <w:color w:val="000000"/>
                <w:sz w:val="16"/>
                <w:szCs w:val="16"/>
                <w:lang w:val="en-US" w:eastAsia="ru-RU"/>
              </w:rPr>
              <w:t>)</w:t>
            </w:r>
          </w:p>
        </w:tc>
        <w:tc>
          <w:tcPr>
            <w:tcW w:w="4147" w:type="dxa"/>
            <w:shd w:val="clear" w:color="auto" w:fill="auto"/>
          </w:tcPr>
          <w:p w:rsidR="003746A3" w:rsidRPr="003746A3" w:rsidRDefault="003746A3" w:rsidP="0037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3746A3" w:rsidRPr="003746A3" w:rsidRDefault="003746A3" w:rsidP="0037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3746A3" w:rsidRPr="003746A3" w:rsidRDefault="003746A3" w:rsidP="003746A3">
      <w:pPr>
        <w:widowControl w:val="0"/>
        <w:spacing w:after="0" w:line="240" w:lineRule="auto"/>
        <w:ind w:firstLine="567"/>
        <w:jc w:val="right"/>
        <w:rPr>
          <w:rFonts w:ascii="Times New Roman" w:hAnsi="Times New Roman"/>
          <w:b/>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3746A3" w:rsidRPr="003746A3" w:rsidTr="00F84019">
        <w:tc>
          <w:tcPr>
            <w:tcW w:w="6082" w:type="dxa"/>
          </w:tcPr>
          <w:p w:rsidR="003746A3" w:rsidRPr="003746A3" w:rsidRDefault="003746A3" w:rsidP="003746A3">
            <w:pPr>
              <w:widowControl w:val="0"/>
              <w:spacing w:after="0" w:line="240" w:lineRule="auto"/>
              <w:rPr>
                <w:rFonts w:ascii="Times New Roman" w:hAnsi="Times New Roman"/>
                <w:sz w:val="18"/>
                <w:szCs w:val="18"/>
                <w:lang w:val="ru-RU" w:eastAsia="ru-RU"/>
              </w:rPr>
            </w:pPr>
          </w:p>
        </w:tc>
        <w:tc>
          <w:tcPr>
            <w:tcW w:w="1956" w:type="dxa"/>
          </w:tcPr>
          <w:p w:rsidR="003746A3" w:rsidRPr="003746A3" w:rsidRDefault="003746A3" w:rsidP="003746A3">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3746A3" w:rsidRPr="003746A3" w:rsidRDefault="003746A3" w:rsidP="003746A3">
            <w:pPr>
              <w:widowControl w:val="0"/>
              <w:spacing w:after="0" w:line="240" w:lineRule="auto"/>
              <w:jc w:val="center"/>
              <w:rPr>
                <w:rFonts w:ascii="Times New Roman" w:hAnsi="Times New Roman"/>
                <w:sz w:val="18"/>
                <w:szCs w:val="18"/>
                <w:lang w:val="ru-RU" w:eastAsia="ru-RU"/>
              </w:rPr>
            </w:pPr>
            <w:r w:rsidRPr="003746A3">
              <w:rPr>
                <w:rFonts w:ascii="Times New Roman" w:hAnsi="Times New Roman"/>
                <w:sz w:val="18"/>
                <w:szCs w:val="18"/>
                <w:lang w:eastAsia="ru-RU"/>
              </w:rPr>
              <w:t>Коди</w:t>
            </w:r>
          </w:p>
        </w:tc>
      </w:tr>
      <w:tr w:rsidR="003746A3" w:rsidRPr="003746A3" w:rsidTr="00F84019">
        <w:tc>
          <w:tcPr>
            <w:tcW w:w="6082" w:type="dxa"/>
          </w:tcPr>
          <w:p w:rsidR="003746A3" w:rsidRPr="003746A3" w:rsidRDefault="003746A3" w:rsidP="003746A3">
            <w:pPr>
              <w:widowControl w:val="0"/>
              <w:spacing w:after="0" w:line="240" w:lineRule="auto"/>
              <w:rPr>
                <w:rFonts w:ascii="Times New Roman" w:hAnsi="Times New Roman"/>
                <w:sz w:val="18"/>
                <w:szCs w:val="18"/>
                <w:lang w:val="ru-RU" w:eastAsia="ru-RU"/>
              </w:rPr>
            </w:pPr>
          </w:p>
        </w:tc>
        <w:tc>
          <w:tcPr>
            <w:tcW w:w="1956" w:type="dxa"/>
          </w:tcPr>
          <w:p w:rsidR="003746A3" w:rsidRPr="003746A3" w:rsidRDefault="003746A3" w:rsidP="003746A3">
            <w:pPr>
              <w:widowControl w:val="0"/>
              <w:spacing w:after="0" w:line="240" w:lineRule="auto"/>
              <w:jc w:val="center"/>
              <w:rPr>
                <w:rFonts w:ascii="Times New Roman" w:hAnsi="Times New Roman"/>
                <w:sz w:val="16"/>
                <w:szCs w:val="16"/>
                <w:lang w:val="ru-RU" w:eastAsia="ru-RU"/>
              </w:rPr>
            </w:pPr>
            <w:r w:rsidRPr="003746A3">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3746A3" w:rsidRPr="003746A3" w:rsidRDefault="003746A3" w:rsidP="003746A3">
            <w:pPr>
              <w:widowControl w:val="0"/>
              <w:spacing w:after="0" w:line="240" w:lineRule="auto"/>
              <w:jc w:val="center"/>
              <w:rPr>
                <w:rFonts w:ascii="Times New Roman" w:hAnsi="Times New Roman"/>
                <w:sz w:val="18"/>
                <w:szCs w:val="18"/>
                <w:lang w:val="en-US" w:eastAsia="ru-RU"/>
              </w:rPr>
            </w:pPr>
            <w:r w:rsidRPr="003746A3">
              <w:rPr>
                <w:rFonts w:ascii="Times New Roman" w:hAnsi="Times New Roman"/>
                <w:sz w:val="18"/>
                <w:szCs w:val="18"/>
                <w:lang w:val="en-US" w:eastAsia="ru-RU"/>
              </w:rPr>
              <w:t>2024</w:t>
            </w:r>
          </w:p>
        </w:tc>
        <w:tc>
          <w:tcPr>
            <w:tcW w:w="676" w:type="dxa"/>
            <w:tcBorders>
              <w:top w:val="nil"/>
              <w:left w:val="single" w:sz="6" w:space="0" w:color="auto"/>
              <w:bottom w:val="nil"/>
              <w:right w:val="single" w:sz="6" w:space="0" w:color="auto"/>
            </w:tcBorders>
          </w:tcPr>
          <w:p w:rsidR="003746A3" w:rsidRPr="003746A3" w:rsidRDefault="003746A3" w:rsidP="003746A3">
            <w:pPr>
              <w:widowControl w:val="0"/>
              <w:spacing w:after="0" w:line="240" w:lineRule="auto"/>
              <w:rPr>
                <w:rFonts w:ascii="Times New Roman" w:hAnsi="Times New Roman"/>
                <w:bCs/>
                <w:sz w:val="18"/>
                <w:szCs w:val="18"/>
                <w:lang w:val="en-US" w:eastAsia="ru-RU"/>
              </w:rPr>
            </w:pPr>
            <w:r w:rsidRPr="003746A3">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3746A3" w:rsidRPr="003746A3" w:rsidRDefault="003746A3" w:rsidP="003746A3">
            <w:pPr>
              <w:widowControl w:val="0"/>
              <w:spacing w:after="0" w:line="240" w:lineRule="auto"/>
              <w:rPr>
                <w:rFonts w:ascii="Times New Roman" w:hAnsi="Times New Roman"/>
                <w:bCs/>
                <w:sz w:val="18"/>
                <w:szCs w:val="18"/>
                <w:lang w:val="en-US" w:eastAsia="ru-RU"/>
              </w:rPr>
            </w:pPr>
            <w:r w:rsidRPr="003746A3">
              <w:rPr>
                <w:rFonts w:ascii="Times New Roman" w:hAnsi="Times New Roman"/>
                <w:bCs/>
                <w:sz w:val="18"/>
                <w:szCs w:val="18"/>
                <w:lang w:val="en-US" w:eastAsia="ru-RU"/>
              </w:rPr>
              <w:t>01</w:t>
            </w:r>
          </w:p>
        </w:tc>
      </w:tr>
      <w:tr w:rsidR="003746A3" w:rsidRPr="003746A3" w:rsidTr="00F84019">
        <w:tc>
          <w:tcPr>
            <w:tcW w:w="6082" w:type="dxa"/>
          </w:tcPr>
          <w:p w:rsidR="003746A3" w:rsidRPr="003746A3" w:rsidRDefault="003746A3" w:rsidP="003746A3">
            <w:pPr>
              <w:widowControl w:val="0"/>
              <w:spacing w:after="0" w:line="240" w:lineRule="auto"/>
              <w:rPr>
                <w:rFonts w:ascii="Times New Roman" w:hAnsi="Times New Roman"/>
                <w:sz w:val="20"/>
                <w:szCs w:val="20"/>
                <w:lang w:val="en-US" w:eastAsia="ru-RU"/>
              </w:rPr>
            </w:pPr>
            <w:r w:rsidRPr="003746A3">
              <w:rPr>
                <w:rFonts w:ascii="Times New Roman" w:hAnsi="Times New Roman"/>
                <w:sz w:val="20"/>
                <w:szCs w:val="20"/>
                <w:lang w:eastAsia="ru-RU"/>
              </w:rPr>
              <w:t xml:space="preserve">Підприємство  </w:t>
            </w:r>
            <w:r w:rsidRPr="003746A3">
              <w:rPr>
                <w:rFonts w:ascii="Times New Roman" w:hAnsi="Times New Roman"/>
                <w:sz w:val="20"/>
                <w:szCs w:val="20"/>
                <w:lang w:val="en-US" w:eastAsia="ru-RU"/>
              </w:rPr>
              <w:t xml:space="preserve"> </w:t>
            </w:r>
            <w:r w:rsidRPr="003746A3">
              <w:rPr>
                <w:rFonts w:ascii="Times New Roman" w:hAnsi="Times New Roman"/>
                <w:sz w:val="20"/>
                <w:szCs w:val="20"/>
                <w:u w:val="single"/>
                <w:lang w:val="en-US" w:eastAsia="ru-RU"/>
              </w:rPr>
              <w:t>ПРИВАТНЕ АКЦІОНЕРНЕ ТОВАРИСТВО "ОДЕСЬКИЙ ЗАВОД ПОРШНЕВИХ КІЛЕЦЬ"</w:t>
            </w:r>
          </w:p>
        </w:tc>
        <w:tc>
          <w:tcPr>
            <w:tcW w:w="1956" w:type="dxa"/>
          </w:tcPr>
          <w:p w:rsidR="003746A3" w:rsidRPr="003746A3" w:rsidRDefault="003746A3" w:rsidP="003746A3">
            <w:pPr>
              <w:widowControl w:val="0"/>
              <w:spacing w:after="0" w:line="240" w:lineRule="auto"/>
              <w:rPr>
                <w:rFonts w:ascii="Times New Roman" w:hAnsi="Times New Roman"/>
                <w:sz w:val="18"/>
                <w:szCs w:val="18"/>
                <w:lang w:val="ru-RU" w:eastAsia="ru-RU"/>
              </w:rPr>
            </w:pPr>
            <w:r w:rsidRPr="003746A3">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3746A3" w:rsidRPr="003746A3" w:rsidRDefault="003746A3" w:rsidP="003746A3">
            <w:pPr>
              <w:widowControl w:val="0"/>
              <w:spacing w:after="0" w:line="240" w:lineRule="auto"/>
              <w:jc w:val="center"/>
              <w:rPr>
                <w:rFonts w:ascii="Times New Roman" w:hAnsi="Times New Roman"/>
                <w:sz w:val="18"/>
                <w:szCs w:val="18"/>
                <w:lang w:val="en-US" w:eastAsia="ru-RU"/>
              </w:rPr>
            </w:pPr>
            <w:r w:rsidRPr="003746A3">
              <w:rPr>
                <w:rFonts w:ascii="Times New Roman" w:hAnsi="Times New Roman"/>
                <w:sz w:val="18"/>
                <w:szCs w:val="18"/>
                <w:lang w:val="en-US" w:eastAsia="ru-RU"/>
              </w:rPr>
              <w:t>00235878</w:t>
            </w:r>
          </w:p>
        </w:tc>
      </w:tr>
    </w:tbl>
    <w:p w:rsidR="003746A3" w:rsidRPr="003746A3" w:rsidRDefault="003746A3" w:rsidP="003746A3">
      <w:pPr>
        <w:widowControl w:val="0"/>
        <w:spacing w:after="0" w:line="240" w:lineRule="auto"/>
        <w:jc w:val="center"/>
        <w:rPr>
          <w:rFonts w:ascii="Times New Roman" w:hAnsi="Times New Roman"/>
          <w:b/>
          <w:bCs/>
          <w:lang w:eastAsia="ru-RU"/>
        </w:rPr>
      </w:pPr>
    </w:p>
    <w:p w:rsidR="003746A3" w:rsidRPr="003746A3" w:rsidRDefault="003746A3" w:rsidP="003746A3">
      <w:pPr>
        <w:widowControl w:val="0"/>
        <w:spacing w:after="0" w:line="240" w:lineRule="auto"/>
        <w:jc w:val="center"/>
        <w:rPr>
          <w:rFonts w:ascii="Times New Roman" w:hAnsi="Times New Roman"/>
          <w:b/>
          <w:bCs/>
          <w:lang w:val="en-US" w:eastAsia="ru-RU"/>
        </w:rPr>
      </w:pPr>
      <w:r w:rsidRPr="003746A3">
        <w:rPr>
          <w:rFonts w:ascii="Times New Roman" w:hAnsi="Times New Roman"/>
          <w:b/>
          <w:bCs/>
          <w:lang w:val="en-US" w:eastAsia="ru-RU"/>
        </w:rPr>
        <w:t>Звіт про фінансові результати</w:t>
      </w:r>
      <w:r w:rsidRPr="003746A3">
        <w:rPr>
          <w:rFonts w:ascii="Times New Roman" w:hAnsi="Times New Roman"/>
          <w:b/>
          <w:bCs/>
          <w:lang w:eastAsia="ru-RU"/>
        </w:rPr>
        <w:t xml:space="preserve"> ( </w:t>
      </w:r>
      <w:r w:rsidRPr="003746A3">
        <w:rPr>
          <w:rFonts w:ascii="Times New Roman" w:hAnsi="Times New Roman"/>
          <w:b/>
          <w:bCs/>
          <w:color w:val="000000"/>
          <w:lang w:eastAsia="ru-RU"/>
        </w:rPr>
        <w:t>Звіт про сукупний дохід</w:t>
      </w:r>
      <w:r w:rsidRPr="003746A3">
        <w:rPr>
          <w:rFonts w:ascii="Times New Roman" w:hAnsi="Times New Roman"/>
          <w:bCs/>
          <w:color w:val="000000"/>
          <w:sz w:val="20"/>
          <w:szCs w:val="20"/>
          <w:lang w:eastAsia="ru-RU"/>
        </w:rPr>
        <w:t xml:space="preserve"> </w:t>
      </w:r>
      <w:r w:rsidRPr="003746A3">
        <w:rPr>
          <w:rFonts w:ascii="Times New Roman" w:hAnsi="Times New Roman"/>
          <w:b/>
          <w:bCs/>
          <w:lang w:eastAsia="ru-RU"/>
        </w:rPr>
        <w:t xml:space="preserve">) </w:t>
      </w:r>
    </w:p>
    <w:p w:rsidR="003746A3" w:rsidRPr="003746A3" w:rsidRDefault="003746A3" w:rsidP="003746A3">
      <w:pPr>
        <w:widowControl w:val="0"/>
        <w:spacing w:after="0" w:line="240" w:lineRule="auto"/>
        <w:jc w:val="center"/>
        <w:rPr>
          <w:rFonts w:ascii="Times New Roman" w:hAnsi="Times New Roman"/>
          <w:b/>
          <w:bCs/>
          <w:lang w:eastAsia="ru-RU"/>
        </w:rPr>
      </w:pPr>
      <w:r w:rsidRPr="003746A3">
        <w:rPr>
          <w:rFonts w:ascii="Times New Roman" w:hAnsi="Times New Roman"/>
          <w:b/>
          <w:bCs/>
          <w:lang w:val="en-US" w:eastAsia="ru-RU"/>
        </w:rPr>
        <w:t>з</w:t>
      </w:r>
      <w:r w:rsidRPr="003746A3">
        <w:rPr>
          <w:rFonts w:ascii="Times New Roman" w:hAnsi="Times New Roman"/>
          <w:b/>
          <w:bCs/>
          <w:lang w:eastAsia="ru-RU"/>
        </w:rPr>
        <w:t xml:space="preserve">а </w:t>
      </w:r>
      <w:r w:rsidRPr="003746A3">
        <w:rPr>
          <w:rFonts w:ascii="Times New Roman" w:hAnsi="Times New Roman"/>
          <w:b/>
          <w:bCs/>
          <w:lang w:val="en-US" w:eastAsia="ru-RU"/>
        </w:rPr>
        <w:t>2023 рік</w:t>
      </w:r>
      <w:r w:rsidRPr="003746A3">
        <w:rPr>
          <w:rFonts w:ascii="Times New Roman" w:hAnsi="Times New Roman"/>
          <w:b/>
          <w:bCs/>
          <w:lang w:eastAsia="ru-RU"/>
        </w:rPr>
        <w:t xml:space="preserve"> </w:t>
      </w:r>
    </w:p>
    <w:p w:rsidR="003746A3" w:rsidRPr="003746A3" w:rsidRDefault="003746A3" w:rsidP="003746A3">
      <w:pPr>
        <w:widowControl w:val="0"/>
        <w:spacing w:after="0" w:line="240" w:lineRule="auto"/>
        <w:jc w:val="center"/>
        <w:rPr>
          <w:rFonts w:ascii="Times New Roman" w:hAnsi="Times New Roman"/>
          <w:b/>
          <w:bCs/>
          <w:sz w:val="10"/>
          <w:szCs w:val="10"/>
          <w:lang w:eastAsia="ru-RU"/>
        </w:rPr>
      </w:pPr>
    </w:p>
    <w:tbl>
      <w:tblPr>
        <w:tblW w:w="0" w:type="auto"/>
        <w:jc w:val="right"/>
        <w:tblInd w:w="-7054" w:type="dxa"/>
        <w:tblLayout w:type="fixed"/>
        <w:tblLook w:val="00A0" w:firstRow="1" w:lastRow="0" w:firstColumn="1" w:lastColumn="0" w:noHBand="0" w:noVBand="0"/>
      </w:tblPr>
      <w:tblGrid>
        <w:gridCol w:w="8613"/>
        <w:gridCol w:w="1134"/>
      </w:tblGrid>
      <w:tr w:rsidR="003746A3" w:rsidRPr="003746A3" w:rsidTr="00F84019">
        <w:trPr>
          <w:jc w:val="right"/>
        </w:trPr>
        <w:tc>
          <w:tcPr>
            <w:tcW w:w="8613" w:type="dxa"/>
            <w:tcBorders>
              <w:right w:val="single" w:sz="4" w:space="0" w:color="auto"/>
            </w:tcBorders>
            <w:vAlign w:val="center"/>
          </w:tcPr>
          <w:p w:rsidR="003746A3" w:rsidRPr="003746A3" w:rsidRDefault="003746A3" w:rsidP="003746A3">
            <w:pPr>
              <w:widowControl w:val="0"/>
              <w:spacing w:after="0" w:line="240" w:lineRule="auto"/>
              <w:rPr>
                <w:rFonts w:ascii="Times New Roman" w:hAnsi="Times New Roman"/>
                <w:lang w:val="ru-RU" w:eastAsia="ru-RU"/>
              </w:rPr>
            </w:pPr>
            <w:r w:rsidRPr="003746A3">
              <w:rPr>
                <w:rFonts w:ascii="Times New Roman" w:hAnsi="Times New Roman"/>
                <w:lang w:eastAsia="ru-RU"/>
              </w:rPr>
              <w:t xml:space="preserve">                                                                    </w:t>
            </w:r>
            <w:r w:rsidRPr="003746A3">
              <w:rPr>
                <w:rFonts w:ascii="Times New Roman" w:hAnsi="Times New Roman"/>
                <w:lang w:val="en-US" w:eastAsia="ru-RU"/>
              </w:rPr>
              <w:t>Форма № 2</w:t>
            </w:r>
            <w:r w:rsidRPr="003746A3">
              <w:rPr>
                <w:rFonts w:ascii="Times New Roman" w:hAnsi="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3746A3" w:rsidRPr="003746A3" w:rsidRDefault="003746A3" w:rsidP="003746A3">
            <w:pPr>
              <w:keepNext/>
              <w:keepLines/>
              <w:widowControl w:val="0"/>
              <w:suppressAutoHyphens/>
              <w:spacing w:after="0" w:line="240" w:lineRule="auto"/>
              <w:rPr>
                <w:rFonts w:ascii="Times New Roman" w:hAnsi="Times New Roman"/>
                <w:lang w:val="en-US" w:eastAsia="ru-RU"/>
              </w:rPr>
            </w:pPr>
            <w:r w:rsidRPr="003746A3">
              <w:rPr>
                <w:rFonts w:ascii="Times New Roman" w:hAnsi="Times New Roman"/>
                <w:lang w:val="en-US" w:eastAsia="ru-RU"/>
              </w:rPr>
              <w:t>1801003</w:t>
            </w:r>
          </w:p>
        </w:tc>
      </w:tr>
    </w:tbl>
    <w:p w:rsidR="003746A3" w:rsidRPr="003746A3" w:rsidRDefault="003746A3" w:rsidP="003746A3">
      <w:pPr>
        <w:widowControl w:val="0"/>
        <w:spacing w:after="0" w:line="240" w:lineRule="auto"/>
        <w:jc w:val="center"/>
        <w:rPr>
          <w:rFonts w:ascii="Times New Roman" w:hAnsi="Times New Roman"/>
          <w:b/>
          <w:bCs/>
          <w:sz w:val="10"/>
          <w:szCs w:val="10"/>
          <w:lang w:val="ru-RU" w:eastAsia="ru-RU"/>
        </w:rPr>
      </w:pPr>
    </w:p>
    <w:p w:rsidR="003746A3" w:rsidRPr="003746A3" w:rsidRDefault="003746A3" w:rsidP="003746A3">
      <w:pPr>
        <w:widowControl w:val="0"/>
        <w:spacing w:after="0" w:line="240" w:lineRule="auto"/>
        <w:ind w:firstLine="567"/>
        <w:jc w:val="center"/>
        <w:rPr>
          <w:rFonts w:ascii="Times New Roman" w:hAnsi="Times New Roman"/>
          <w:b/>
          <w:lang w:eastAsia="ru-RU"/>
        </w:rPr>
      </w:pPr>
      <w:r w:rsidRPr="003746A3">
        <w:rPr>
          <w:rFonts w:ascii="Times New Roman" w:hAnsi="Times New Roman"/>
          <w:b/>
          <w:lang w:eastAsia="ru-RU"/>
        </w:rPr>
        <w:t>І. ФІНАНСОВІ РЕЗУЛЬТАТИ</w:t>
      </w:r>
    </w:p>
    <w:p w:rsidR="003746A3" w:rsidRPr="003746A3" w:rsidRDefault="003746A3" w:rsidP="003746A3">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3746A3" w:rsidRPr="003746A3" w:rsidTr="00F84019">
        <w:tc>
          <w:tcPr>
            <w:tcW w:w="5107"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ind w:firstLine="567"/>
              <w:jc w:val="center"/>
              <w:rPr>
                <w:rFonts w:ascii="Times New Roman" w:hAnsi="Times New Roman"/>
                <w:b/>
                <w:sz w:val="20"/>
                <w:szCs w:val="20"/>
                <w:lang w:eastAsia="ru-RU"/>
              </w:rPr>
            </w:pPr>
            <w:r w:rsidRPr="003746A3">
              <w:rPr>
                <w:rFonts w:ascii="Times New Roman" w:hAnsi="Times New Roman"/>
                <w:b/>
                <w:sz w:val="20"/>
                <w:szCs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
                <w:bCs/>
                <w:sz w:val="20"/>
                <w:szCs w:val="20"/>
                <w:lang w:val="ru-RU" w:eastAsia="ru-RU"/>
              </w:rPr>
            </w:pPr>
            <w:r w:rsidRPr="003746A3">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
                <w:bCs/>
                <w:sz w:val="20"/>
                <w:szCs w:val="20"/>
                <w:lang w:eastAsia="ru-RU"/>
              </w:rPr>
            </w:pPr>
            <w:r w:rsidRPr="003746A3">
              <w:rPr>
                <w:rFonts w:ascii="Times New Roman" w:hAnsi="Times New Roman"/>
                <w:b/>
                <w:bCs/>
                <w:sz w:val="20"/>
                <w:szCs w:val="20"/>
                <w:lang w:eastAsia="ru-RU"/>
              </w:rPr>
              <w:t>За</w:t>
            </w:r>
            <w:r w:rsidRPr="003746A3">
              <w:rPr>
                <w:rFonts w:ascii="Times New Roman" w:hAnsi="Times New Roman"/>
                <w:b/>
                <w:bCs/>
                <w:sz w:val="20"/>
                <w:szCs w:val="20"/>
                <w:lang w:val="ru-RU" w:eastAsia="ru-RU"/>
              </w:rPr>
              <w:t xml:space="preserve"> звітн</w:t>
            </w:r>
            <w:r w:rsidRPr="003746A3">
              <w:rPr>
                <w:rFonts w:ascii="Times New Roman" w:hAnsi="Times New Roman"/>
                <w:b/>
                <w:bCs/>
                <w:sz w:val="20"/>
                <w:szCs w:val="20"/>
                <w:lang w:eastAsia="ru-RU"/>
              </w:rPr>
              <w:t>ий</w:t>
            </w:r>
            <w:r w:rsidRPr="003746A3">
              <w:rPr>
                <w:rFonts w:ascii="Times New Roman" w:hAnsi="Times New Roman"/>
                <w:b/>
                <w:bCs/>
                <w:sz w:val="20"/>
                <w:szCs w:val="20"/>
                <w:lang w:val="ru-RU" w:eastAsia="ru-RU"/>
              </w:rPr>
              <w:t xml:space="preserve"> </w:t>
            </w:r>
            <w:r w:rsidRPr="003746A3">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
                <w:bCs/>
                <w:sz w:val="20"/>
                <w:szCs w:val="20"/>
                <w:lang w:val="ru-RU" w:eastAsia="ru-RU"/>
              </w:rPr>
            </w:pPr>
            <w:r w:rsidRPr="003746A3">
              <w:rPr>
                <w:rFonts w:ascii="Times New Roman" w:hAnsi="Times New Roman"/>
                <w:b/>
                <w:color w:val="000000"/>
                <w:sz w:val="20"/>
                <w:szCs w:val="20"/>
                <w:lang w:eastAsia="ru-RU"/>
              </w:rPr>
              <w:t>За аналогічний</w:t>
            </w:r>
            <w:r w:rsidRPr="003746A3">
              <w:rPr>
                <w:rFonts w:ascii="Times New Roman" w:hAnsi="Times New Roman"/>
                <w:b/>
                <w:color w:val="000000"/>
                <w:sz w:val="20"/>
                <w:szCs w:val="20"/>
                <w:lang w:eastAsia="ru-RU"/>
              </w:rPr>
              <w:br/>
              <w:t>період попереднього року</w:t>
            </w:r>
          </w:p>
        </w:tc>
      </w:tr>
      <w:tr w:rsidR="003746A3" w:rsidRPr="003746A3" w:rsidTr="00F84019">
        <w:tc>
          <w:tcPr>
            <w:tcW w:w="5107"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
                <w:bCs/>
                <w:sz w:val="20"/>
                <w:szCs w:val="20"/>
                <w:lang w:val="ru-RU" w:eastAsia="ru-RU"/>
              </w:rPr>
            </w:pPr>
            <w:r w:rsidRPr="003746A3">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
                <w:bCs/>
                <w:sz w:val="20"/>
                <w:szCs w:val="20"/>
                <w:lang w:val="ru-RU" w:eastAsia="ru-RU"/>
              </w:rPr>
            </w:pPr>
            <w:r w:rsidRPr="003746A3">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
                <w:bCs/>
                <w:sz w:val="20"/>
                <w:szCs w:val="20"/>
                <w:lang w:val="ru-RU" w:eastAsia="ru-RU"/>
              </w:rPr>
            </w:pPr>
            <w:r w:rsidRPr="003746A3">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
                <w:bCs/>
                <w:sz w:val="20"/>
                <w:szCs w:val="20"/>
                <w:lang w:val="ru-RU" w:eastAsia="ru-RU"/>
              </w:rPr>
            </w:pPr>
            <w:r w:rsidRPr="003746A3">
              <w:rPr>
                <w:rFonts w:ascii="Times New Roman" w:hAnsi="Times New Roman"/>
                <w:b/>
                <w:bCs/>
                <w:sz w:val="20"/>
                <w:szCs w:val="20"/>
                <w:lang w:val="ru-RU" w:eastAsia="ru-RU"/>
              </w:rPr>
              <w:t>4</w:t>
            </w:r>
          </w:p>
        </w:tc>
      </w:tr>
      <w:tr w:rsidR="003746A3" w:rsidRPr="003746A3" w:rsidTr="00F84019">
        <w:tc>
          <w:tcPr>
            <w:tcW w:w="5107"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Чистий дохід від реалізації продукції (товарів, робіт, послуг)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2000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2693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4179</w:t>
            </w:r>
          </w:p>
        </w:tc>
      </w:tr>
      <w:tr w:rsidR="003746A3" w:rsidRPr="003746A3" w:rsidTr="00F84019">
        <w:tc>
          <w:tcPr>
            <w:tcW w:w="5107"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Собівартість реалізованої продукції (товарів, робіт, послуг)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2050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(398)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(2961)</w:t>
            </w:r>
          </w:p>
        </w:tc>
      </w:tr>
      <w:tr w:rsidR="003746A3" w:rsidRPr="003746A3" w:rsidTr="00F84019">
        <w:tc>
          <w:tcPr>
            <w:tcW w:w="5107"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Валовий:  </w:t>
            </w:r>
          </w:p>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2090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2295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1218</w:t>
            </w:r>
          </w:p>
        </w:tc>
      </w:tr>
      <w:tr w:rsidR="003746A3" w:rsidRPr="003746A3" w:rsidTr="00F84019">
        <w:tc>
          <w:tcPr>
            <w:tcW w:w="5107"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2095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r>
      <w:tr w:rsidR="003746A3" w:rsidRPr="003746A3" w:rsidTr="00F84019">
        <w:tc>
          <w:tcPr>
            <w:tcW w:w="5107"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Інші операційні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2120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1544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495</w:t>
            </w:r>
          </w:p>
        </w:tc>
      </w:tr>
      <w:tr w:rsidR="003746A3" w:rsidRPr="003746A3" w:rsidTr="00F84019">
        <w:tc>
          <w:tcPr>
            <w:tcW w:w="5107"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Адміністративні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2130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(2839)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(2742)</w:t>
            </w:r>
          </w:p>
        </w:tc>
      </w:tr>
      <w:tr w:rsidR="003746A3" w:rsidRPr="003746A3" w:rsidTr="00F84019">
        <w:tc>
          <w:tcPr>
            <w:tcW w:w="5107"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Витрати на збут</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2150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(85)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(5)</w:t>
            </w:r>
          </w:p>
        </w:tc>
      </w:tr>
      <w:tr w:rsidR="003746A3" w:rsidRPr="003746A3" w:rsidTr="00F84019">
        <w:tc>
          <w:tcPr>
            <w:tcW w:w="5107"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Інші операційні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2180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(1893)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(908)</w:t>
            </w:r>
          </w:p>
        </w:tc>
      </w:tr>
      <w:tr w:rsidR="003746A3" w:rsidRPr="003746A3" w:rsidTr="00F84019">
        <w:tc>
          <w:tcPr>
            <w:tcW w:w="5107"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Фінансовий результат від операційної діяльності:  </w:t>
            </w:r>
          </w:p>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2190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r>
      <w:tr w:rsidR="003746A3" w:rsidRPr="003746A3" w:rsidTr="00F84019">
        <w:tc>
          <w:tcPr>
            <w:tcW w:w="5107"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2195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(978)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(1942)</w:t>
            </w:r>
          </w:p>
        </w:tc>
      </w:tr>
      <w:tr w:rsidR="003746A3" w:rsidRPr="003746A3" w:rsidTr="00F84019">
        <w:tc>
          <w:tcPr>
            <w:tcW w:w="5107"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Дохід від участі в капіталі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2200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r>
      <w:tr w:rsidR="003746A3" w:rsidRPr="003746A3" w:rsidTr="00F84019">
        <w:tc>
          <w:tcPr>
            <w:tcW w:w="5107"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Інші фінансові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2220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r>
      <w:tr w:rsidR="003746A3" w:rsidRPr="003746A3" w:rsidTr="00F84019">
        <w:tc>
          <w:tcPr>
            <w:tcW w:w="5107"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Інші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2240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r>
      <w:tr w:rsidR="003746A3" w:rsidRPr="003746A3" w:rsidTr="00F84019">
        <w:tc>
          <w:tcPr>
            <w:tcW w:w="5107"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Фінансові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2250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r>
      <w:tr w:rsidR="003746A3" w:rsidRPr="003746A3" w:rsidTr="00F84019">
        <w:tc>
          <w:tcPr>
            <w:tcW w:w="5107"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Втрати від участі в капіталі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2255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r>
      <w:tr w:rsidR="003746A3" w:rsidRPr="003746A3" w:rsidTr="00F84019">
        <w:tc>
          <w:tcPr>
            <w:tcW w:w="5107"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Інші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2270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r>
      <w:tr w:rsidR="003746A3" w:rsidRPr="003746A3" w:rsidTr="00F84019">
        <w:tc>
          <w:tcPr>
            <w:tcW w:w="5107"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Фінансовий результат до оподаткування:</w:t>
            </w:r>
          </w:p>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2290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r>
      <w:tr w:rsidR="003746A3" w:rsidRPr="003746A3" w:rsidTr="00F84019">
        <w:tc>
          <w:tcPr>
            <w:tcW w:w="5107"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збиток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2295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(978)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(1942)</w:t>
            </w:r>
          </w:p>
        </w:tc>
      </w:tr>
      <w:tr w:rsidR="003746A3" w:rsidRPr="003746A3" w:rsidTr="00F84019">
        <w:tc>
          <w:tcPr>
            <w:tcW w:w="5107"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Витрати (дохід)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2300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r>
      <w:tr w:rsidR="003746A3" w:rsidRPr="003746A3" w:rsidTr="00F84019">
        <w:tc>
          <w:tcPr>
            <w:tcW w:w="5107"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Прибуток (збиток) від припиненої діяльності після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2305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r>
      <w:tr w:rsidR="003746A3" w:rsidRPr="003746A3" w:rsidTr="00F84019">
        <w:tc>
          <w:tcPr>
            <w:tcW w:w="5107"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Чистий фінансовий результат:  </w:t>
            </w:r>
          </w:p>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2350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r>
      <w:tr w:rsidR="003746A3" w:rsidRPr="003746A3" w:rsidTr="00F84019">
        <w:tc>
          <w:tcPr>
            <w:tcW w:w="5107"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2355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(978)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(1942)</w:t>
            </w:r>
          </w:p>
        </w:tc>
      </w:tr>
    </w:tbl>
    <w:p w:rsidR="003746A3" w:rsidRPr="003746A3" w:rsidRDefault="003746A3" w:rsidP="0037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3746A3" w:rsidRPr="003746A3" w:rsidRDefault="003746A3" w:rsidP="003746A3">
      <w:pPr>
        <w:widowControl w:val="0"/>
        <w:spacing w:after="0" w:line="240" w:lineRule="auto"/>
        <w:ind w:firstLine="567"/>
        <w:jc w:val="center"/>
        <w:rPr>
          <w:rFonts w:ascii="Times New Roman" w:hAnsi="Times New Roman"/>
          <w:b/>
          <w:lang w:val="en-US" w:eastAsia="ru-RU"/>
        </w:rPr>
      </w:pPr>
      <w:r w:rsidRPr="003746A3">
        <w:rPr>
          <w:rFonts w:ascii="Times New Roman" w:hAnsi="Times New Roman"/>
          <w:b/>
          <w:color w:val="000000"/>
          <w:lang w:eastAsia="ru-RU"/>
        </w:rPr>
        <w:t xml:space="preserve">II. </w:t>
      </w:r>
      <w:r w:rsidRPr="003746A3">
        <w:rPr>
          <w:rFonts w:ascii="Times New Roman" w:hAnsi="Times New Roman"/>
          <w:b/>
          <w:lang w:eastAsia="ru-RU"/>
        </w:rPr>
        <w:t>СУКУПНИЙ ДОХІД</w:t>
      </w:r>
    </w:p>
    <w:p w:rsidR="003746A3" w:rsidRPr="003746A3" w:rsidRDefault="003746A3" w:rsidP="003746A3">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3746A3" w:rsidRPr="003746A3" w:rsidTr="00F84019">
        <w:tc>
          <w:tcPr>
            <w:tcW w:w="5107"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ind w:firstLine="567"/>
              <w:jc w:val="center"/>
              <w:rPr>
                <w:rFonts w:ascii="Times New Roman" w:hAnsi="Times New Roman"/>
                <w:b/>
                <w:sz w:val="20"/>
                <w:szCs w:val="20"/>
                <w:lang w:eastAsia="ru-RU"/>
              </w:rPr>
            </w:pPr>
            <w:r w:rsidRPr="003746A3">
              <w:rPr>
                <w:rFonts w:ascii="Times New Roman" w:hAnsi="Times New Roman"/>
                <w:b/>
                <w:sz w:val="20"/>
                <w:szCs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
                <w:bCs/>
                <w:sz w:val="20"/>
                <w:szCs w:val="20"/>
                <w:lang w:val="ru-RU" w:eastAsia="ru-RU"/>
              </w:rPr>
            </w:pPr>
            <w:r w:rsidRPr="003746A3">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
                <w:bCs/>
                <w:sz w:val="20"/>
                <w:szCs w:val="20"/>
                <w:lang w:eastAsia="ru-RU"/>
              </w:rPr>
            </w:pPr>
            <w:r w:rsidRPr="003746A3">
              <w:rPr>
                <w:rFonts w:ascii="Times New Roman" w:hAnsi="Times New Roman"/>
                <w:b/>
                <w:bCs/>
                <w:sz w:val="20"/>
                <w:szCs w:val="20"/>
                <w:lang w:eastAsia="ru-RU"/>
              </w:rPr>
              <w:t>За</w:t>
            </w:r>
            <w:r w:rsidRPr="003746A3">
              <w:rPr>
                <w:rFonts w:ascii="Times New Roman" w:hAnsi="Times New Roman"/>
                <w:b/>
                <w:bCs/>
                <w:sz w:val="20"/>
                <w:szCs w:val="20"/>
                <w:lang w:val="ru-RU" w:eastAsia="ru-RU"/>
              </w:rPr>
              <w:t xml:space="preserve"> звітн</w:t>
            </w:r>
            <w:r w:rsidRPr="003746A3">
              <w:rPr>
                <w:rFonts w:ascii="Times New Roman" w:hAnsi="Times New Roman"/>
                <w:b/>
                <w:bCs/>
                <w:sz w:val="20"/>
                <w:szCs w:val="20"/>
                <w:lang w:eastAsia="ru-RU"/>
              </w:rPr>
              <w:t>ий</w:t>
            </w:r>
            <w:r w:rsidRPr="003746A3">
              <w:rPr>
                <w:rFonts w:ascii="Times New Roman" w:hAnsi="Times New Roman"/>
                <w:b/>
                <w:bCs/>
                <w:sz w:val="20"/>
                <w:szCs w:val="20"/>
                <w:lang w:val="ru-RU" w:eastAsia="ru-RU"/>
              </w:rPr>
              <w:t xml:space="preserve"> </w:t>
            </w:r>
            <w:r w:rsidRPr="003746A3">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
                <w:bCs/>
                <w:sz w:val="20"/>
                <w:szCs w:val="20"/>
                <w:lang w:val="ru-RU" w:eastAsia="ru-RU"/>
              </w:rPr>
            </w:pPr>
            <w:r w:rsidRPr="003746A3">
              <w:rPr>
                <w:rFonts w:ascii="Times New Roman" w:hAnsi="Times New Roman"/>
                <w:b/>
                <w:color w:val="000000"/>
                <w:sz w:val="20"/>
                <w:szCs w:val="20"/>
                <w:lang w:eastAsia="ru-RU"/>
              </w:rPr>
              <w:t>За аналогічний</w:t>
            </w:r>
            <w:r w:rsidRPr="003746A3">
              <w:rPr>
                <w:rFonts w:ascii="Times New Roman" w:hAnsi="Times New Roman"/>
                <w:b/>
                <w:color w:val="000000"/>
                <w:sz w:val="20"/>
                <w:szCs w:val="20"/>
                <w:lang w:eastAsia="ru-RU"/>
              </w:rPr>
              <w:br/>
              <w:t>період попереднього року</w:t>
            </w:r>
          </w:p>
        </w:tc>
      </w:tr>
      <w:tr w:rsidR="003746A3" w:rsidRPr="003746A3" w:rsidTr="00F84019">
        <w:tc>
          <w:tcPr>
            <w:tcW w:w="5107"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
                <w:bCs/>
                <w:sz w:val="20"/>
                <w:szCs w:val="20"/>
                <w:lang w:val="ru-RU" w:eastAsia="ru-RU"/>
              </w:rPr>
            </w:pPr>
            <w:r w:rsidRPr="003746A3">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
                <w:bCs/>
                <w:sz w:val="20"/>
                <w:szCs w:val="20"/>
                <w:lang w:val="ru-RU" w:eastAsia="ru-RU"/>
              </w:rPr>
            </w:pPr>
            <w:r w:rsidRPr="003746A3">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
                <w:bCs/>
                <w:sz w:val="20"/>
                <w:szCs w:val="20"/>
                <w:lang w:val="ru-RU" w:eastAsia="ru-RU"/>
              </w:rPr>
            </w:pPr>
            <w:r w:rsidRPr="003746A3">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
                <w:bCs/>
                <w:sz w:val="20"/>
                <w:szCs w:val="20"/>
                <w:lang w:val="ru-RU" w:eastAsia="ru-RU"/>
              </w:rPr>
            </w:pPr>
            <w:r w:rsidRPr="003746A3">
              <w:rPr>
                <w:rFonts w:ascii="Times New Roman" w:hAnsi="Times New Roman"/>
                <w:b/>
                <w:bCs/>
                <w:sz w:val="20"/>
                <w:szCs w:val="20"/>
                <w:lang w:val="ru-RU" w:eastAsia="ru-RU"/>
              </w:rPr>
              <w:t>4</w:t>
            </w:r>
          </w:p>
        </w:tc>
      </w:tr>
      <w:tr w:rsidR="003746A3" w:rsidRPr="003746A3" w:rsidTr="00F84019">
        <w:tc>
          <w:tcPr>
            <w:tcW w:w="5107"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Дооцінка (уцінка) 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2400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r>
      <w:tr w:rsidR="003746A3" w:rsidRPr="003746A3" w:rsidTr="00F84019">
        <w:tc>
          <w:tcPr>
            <w:tcW w:w="5107"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Дооцінка (уцінка) фінансових інструментів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2405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r>
      <w:tr w:rsidR="003746A3" w:rsidRPr="003746A3" w:rsidTr="00F84019">
        <w:tc>
          <w:tcPr>
            <w:tcW w:w="5107"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Накопичені курсові різниці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2410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r>
      <w:tr w:rsidR="003746A3" w:rsidRPr="003746A3" w:rsidTr="00F84019">
        <w:tc>
          <w:tcPr>
            <w:tcW w:w="5107"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Частка іншого сукупного доходу асоційованих та спільних підприємств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2415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r>
      <w:tr w:rsidR="003746A3" w:rsidRPr="003746A3" w:rsidTr="00F84019">
        <w:tc>
          <w:tcPr>
            <w:tcW w:w="5107"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lastRenderedPageBreak/>
              <w:t>Інший сукупний дохід</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2445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r>
      <w:tr w:rsidR="003746A3" w:rsidRPr="003746A3" w:rsidTr="00F84019">
        <w:tc>
          <w:tcPr>
            <w:tcW w:w="5107"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Інший сукупний дохід до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2450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r>
      <w:tr w:rsidR="003746A3" w:rsidRPr="003746A3" w:rsidTr="00F84019">
        <w:tc>
          <w:tcPr>
            <w:tcW w:w="5107"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Податок на прибуток, пов'язаний з іншим сукупним доходом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2455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r>
      <w:tr w:rsidR="003746A3" w:rsidRPr="003746A3" w:rsidTr="00F84019">
        <w:tc>
          <w:tcPr>
            <w:tcW w:w="5107"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Інший сукупний дохід після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2460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r>
      <w:tr w:rsidR="003746A3" w:rsidRPr="003746A3" w:rsidTr="00F84019">
        <w:tc>
          <w:tcPr>
            <w:tcW w:w="5107"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Сукупний дохід (сума рядків 2350, 2355 та 2460)</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2465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-978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-1942</w:t>
            </w:r>
          </w:p>
        </w:tc>
      </w:tr>
    </w:tbl>
    <w:p w:rsidR="003746A3" w:rsidRPr="003746A3" w:rsidRDefault="003746A3" w:rsidP="0037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3746A3" w:rsidRPr="003746A3" w:rsidRDefault="003746A3" w:rsidP="003746A3">
      <w:pPr>
        <w:widowControl w:val="0"/>
        <w:spacing w:after="0" w:line="240" w:lineRule="auto"/>
        <w:ind w:firstLine="567"/>
        <w:jc w:val="center"/>
        <w:rPr>
          <w:rFonts w:ascii="Times New Roman" w:hAnsi="Times New Roman"/>
          <w:b/>
          <w:lang w:eastAsia="ru-RU"/>
        </w:rPr>
      </w:pPr>
      <w:r w:rsidRPr="003746A3">
        <w:rPr>
          <w:rFonts w:ascii="Times New Roman" w:hAnsi="Times New Roman"/>
          <w:b/>
          <w:lang w:val="en-US" w:eastAsia="ru-RU"/>
        </w:rPr>
        <w:t xml:space="preserve">III. </w:t>
      </w:r>
      <w:r w:rsidRPr="003746A3">
        <w:rPr>
          <w:rFonts w:ascii="Times New Roman" w:hAnsi="Times New Roman"/>
          <w:b/>
          <w:lang w:eastAsia="ru-RU"/>
        </w:rPr>
        <w:t>ЕЛЕМЕНТИ ОПЕРАЦІЙНИХ ВИТРАТ</w:t>
      </w:r>
    </w:p>
    <w:p w:rsidR="003746A3" w:rsidRPr="003746A3" w:rsidRDefault="003746A3" w:rsidP="003746A3">
      <w:pPr>
        <w:widowControl w:val="0"/>
        <w:spacing w:after="0" w:line="240" w:lineRule="auto"/>
        <w:ind w:firstLine="567"/>
        <w:rPr>
          <w:rFonts w:ascii="Times New Roman" w:hAnsi="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3746A3" w:rsidRPr="003746A3" w:rsidTr="00F84019">
        <w:tc>
          <w:tcPr>
            <w:tcW w:w="5107"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ind w:firstLine="567"/>
              <w:jc w:val="center"/>
              <w:rPr>
                <w:rFonts w:ascii="Times New Roman" w:hAnsi="Times New Roman"/>
                <w:b/>
                <w:sz w:val="20"/>
                <w:szCs w:val="20"/>
                <w:lang w:eastAsia="ru-RU"/>
              </w:rPr>
            </w:pPr>
            <w:r w:rsidRPr="003746A3">
              <w:rPr>
                <w:rFonts w:ascii="Times New Roman" w:hAnsi="Times New Roman"/>
                <w:b/>
                <w:sz w:val="20"/>
                <w:szCs w:val="20"/>
                <w:lang w:eastAsia="ru-RU"/>
              </w:rPr>
              <w:t>Назва статті</w:t>
            </w:r>
          </w:p>
        </w:tc>
        <w:tc>
          <w:tcPr>
            <w:tcW w:w="994"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
                <w:bCs/>
                <w:sz w:val="20"/>
                <w:szCs w:val="20"/>
                <w:lang w:val="ru-RU" w:eastAsia="ru-RU"/>
              </w:rPr>
            </w:pPr>
            <w:r w:rsidRPr="003746A3">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
                <w:bCs/>
                <w:sz w:val="20"/>
                <w:szCs w:val="20"/>
                <w:lang w:val="ru-RU" w:eastAsia="ru-RU"/>
              </w:rPr>
            </w:pPr>
            <w:r w:rsidRPr="003746A3">
              <w:rPr>
                <w:rFonts w:ascii="Times New Roman" w:hAnsi="Times New Roman"/>
                <w:b/>
                <w:bCs/>
                <w:sz w:val="20"/>
                <w:szCs w:val="20"/>
                <w:lang w:eastAsia="ru-RU"/>
              </w:rPr>
              <w:t>За</w:t>
            </w:r>
            <w:r w:rsidRPr="003746A3">
              <w:rPr>
                <w:rFonts w:ascii="Times New Roman" w:hAnsi="Times New Roman"/>
                <w:b/>
                <w:bCs/>
                <w:sz w:val="20"/>
                <w:szCs w:val="20"/>
                <w:lang w:val="ru-RU" w:eastAsia="ru-RU"/>
              </w:rPr>
              <w:t xml:space="preserve"> звітн</w:t>
            </w:r>
            <w:r w:rsidRPr="003746A3">
              <w:rPr>
                <w:rFonts w:ascii="Times New Roman" w:hAnsi="Times New Roman"/>
                <w:b/>
                <w:bCs/>
                <w:sz w:val="20"/>
                <w:szCs w:val="20"/>
                <w:lang w:eastAsia="ru-RU"/>
              </w:rPr>
              <w:t>ий</w:t>
            </w:r>
            <w:r w:rsidRPr="003746A3">
              <w:rPr>
                <w:rFonts w:ascii="Times New Roman" w:hAnsi="Times New Roman"/>
                <w:b/>
                <w:bCs/>
                <w:sz w:val="20"/>
                <w:szCs w:val="20"/>
                <w:lang w:val="ru-RU" w:eastAsia="ru-RU"/>
              </w:rPr>
              <w:t xml:space="preserve"> </w:t>
            </w:r>
            <w:r w:rsidRPr="003746A3">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
                <w:bCs/>
                <w:sz w:val="20"/>
                <w:szCs w:val="20"/>
                <w:lang w:val="ru-RU" w:eastAsia="ru-RU"/>
              </w:rPr>
            </w:pPr>
            <w:r w:rsidRPr="003746A3">
              <w:rPr>
                <w:rFonts w:ascii="Times New Roman" w:hAnsi="Times New Roman"/>
                <w:b/>
                <w:color w:val="000000"/>
                <w:sz w:val="20"/>
                <w:szCs w:val="20"/>
                <w:lang w:eastAsia="ru-RU"/>
              </w:rPr>
              <w:t>За аналогічний</w:t>
            </w:r>
            <w:r w:rsidRPr="003746A3">
              <w:rPr>
                <w:rFonts w:ascii="Times New Roman" w:hAnsi="Times New Roman"/>
                <w:b/>
                <w:color w:val="000000"/>
                <w:sz w:val="20"/>
                <w:szCs w:val="20"/>
                <w:lang w:eastAsia="ru-RU"/>
              </w:rPr>
              <w:br/>
              <w:t>період попереднього року</w:t>
            </w:r>
          </w:p>
        </w:tc>
      </w:tr>
      <w:tr w:rsidR="003746A3" w:rsidRPr="003746A3" w:rsidTr="00F84019">
        <w:tc>
          <w:tcPr>
            <w:tcW w:w="5107"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
                <w:bCs/>
                <w:sz w:val="20"/>
                <w:szCs w:val="20"/>
                <w:lang w:val="ru-RU" w:eastAsia="ru-RU"/>
              </w:rPr>
            </w:pPr>
            <w:r w:rsidRPr="003746A3">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
                <w:bCs/>
                <w:sz w:val="20"/>
                <w:szCs w:val="20"/>
                <w:lang w:val="ru-RU" w:eastAsia="ru-RU"/>
              </w:rPr>
            </w:pPr>
            <w:r w:rsidRPr="003746A3">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
                <w:bCs/>
                <w:sz w:val="20"/>
                <w:szCs w:val="20"/>
                <w:lang w:val="ru-RU" w:eastAsia="ru-RU"/>
              </w:rPr>
            </w:pPr>
            <w:r w:rsidRPr="003746A3">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
                <w:bCs/>
                <w:sz w:val="20"/>
                <w:szCs w:val="20"/>
                <w:lang w:val="ru-RU" w:eastAsia="ru-RU"/>
              </w:rPr>
            </w:pPr>
            <w:r w:rsidRPr="003746A3">
              <w:rPr>
                <w:rFonts w:ascii="Times New Roman" w:hAnsi="Times New Roman"/>
                <w:b/>
                <w:bCs/>
                <w:sz w:val="20"/>
                <w:szCs w:val="20"/>
                <w:lang w:val="ru-RU" w:eastAsia="ru-RU"/>
              </w:rPr>
              <w:t>4</w:t>
            </w:r>
          </w:p>
        </w:tc>
      </w:tr>
      <w:tr w:rsidR="003746A3" w:rsidRPr="003746A3" w:rsidTr="00F84019">
        <w:tc>
          <w:tcPr>
            <w:tcW w:w="5107"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
                <w:bCs/>
                <w:sz w:val="20"/>
                <w:szCs w:val="20"/>
                <w:lang w:val="en-US" w:eastAsia="ru-RU"/>
              </w:rPr>
            </w:pPr>
            <w:r w:rsidRPr="003746A3">
              <w:rPr>
                <w:rFonts w:ascii="Times New Roman" w:hAnsi="Times New Roman"/>
                <w:sz w:val="20"/>
                <w:szCs w:val="20"/>
                <w:lang w:eastAsia="ru-RU"/>
              </w:rPr>
              <w:t>Матеріальні затрати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2500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en-US" w:eastAsia="ru-RU"/>
              </w:rPr>
            </w:pPr>
            <w:r w:rsidRPr="003746A3">
              <w:rPr>
                <w:rFonts w:ascii="Times New Roman" w:hAnsi="Times New Roman"/>
                <w:bCs/>
                <w:sz w:val="20"/>
                <w:szCs w:val="20"/>
                <w:lang w:eastAsia="ru-RU"/>
              </w:rPr>
              <w:t>279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en-US" w:eastAsia="ru-RU"/>
              </w:rPr>
            </w:pPr>
            <w:r w:rsidRPr="003746A3">
              <w:rPr>
                <w:rFonts w:ascii="Times New Roman" w:hAnsi="Times New Roman"/>
                <w:bCs/>
                <w:sz w:val="20"/>
                <w:szCs w:val="20"/>
                <w:lang w:eastAsia="ru-RU"/>
              </w:rPr>
              <w:t>294</w:t>
            </w:r>
          </w:p>
        </w:tc>
      </w:tr>
      <w:tr w:rsidR="003746A3" w:rsidRPr="003746A3" w:rsidTr="00F84019">
        <w:tc>
          <w:tcPr>
            <w:tcW w:w="5107"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
                <w:bCs/>
                <w:sz w:val="20"/>
                <w:szCs w:val="20"/>
                <w:lang w:val="en-US" w:eastAsia="ru-RU"/>
              </w:rPr>
            </w:pPr>
            <w:r w:rsidRPr="003746A3">
              <w:rPr>
                <w:rFonts w:ascii="Times New Roman" w:hAnsi="Times New Roman"/>
                <w:sz w:val="20"/>
                <w:szCs w:val="20"/>
                <w:lang w:eastAsia="ru-RU"/>
              </w:rPr>
              <w:t>Витрати на оплату 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2505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en-US" w:eastAsia="ru-RU"/>
              </w:rPr>
            </w:pPr>
            <w:r w:rsidRPr="003746A3">
              <w:rPr>
                <w:rFonts w:ascii="Times New Roman" w:hAnsi="Times New Roman"/>
                <w:bCs/>
                <w:sz w:val="20"/>
                <w:szCs w:val="20"/>
                <w:lang w:eastAsia="ru-RU"/>
              </w:rPr>
              <w:t>1350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en-US" w:eastAsia="ru-RU"/>
              </w:rPr>
            </w:pPr>
            <w:r w:rsidRPr="003746A3">
              <w:rPr>
                <w:rFonts w:ascii="Times New Roman" w:hAnsi="Times New Roman"/>
                <w:bCs/>
                <w:sz w:val="20"/>
                <w:szCs w:val="20"/>
                <w:lang w:eastAsia="ru-RU"/>
              </w:rPr>
              <w:t>1490</w:t>
            </w:r>
          </w:p>
        </w:tc>
      </w:tr>
      <w:tr w:rsidR="003746A3" w:rsidRPr="003746A3" w:rsidTr="00F84019">
        <w:tc>
          <w:tcPr>
            <w:tcW w:w="5107"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
                <w:bCs/>
                <w:sz w:val="20"/>
                <w:szCs w:val="20"/>
                <w:lang w:val="en-US" w:eastAsia="ru-RU"/>
              </w:rPr>
            </w:pPr>
            <w:r w:rsidRPr="003746A3">
              <w:rPr>
                <w:rFonts w:ascii="Times New Roman" w:hAnsi="Times New Roman"/>
                <w:sz w:val="20"/>
                <w:szCs w:val="20"/>
                <w:lang w:eastAsia="ru-RU"/>
              </w:rPr>
              <w:t>Відрахування на соціальні заходи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2510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en-US" w:eastAsia="ru-RU"/>
              </w:rPr>
            </w:pPr>
            <w:r w:rsidRPr="003746A3">
              <w:rPr>
                <w:rFonts w:ascii="Times New Roman" w:hAnsi="Times New Roman"/>
                <w:bCs/>
                <w:sz w:val="20"/>
                <w:szCs w:val="20"/>
                <w:lang w:eastAsia="ru-RU"/>
              </w:rPr>
              <w:t>265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en-US" w:eastAsia="ru-RU"/>
              </w:rPr>
            </w:pPr>
            <w:r w:rsidRPr="003746A3">
              <w:rPr>
                <w:rFonts w:ascii="Times New Roman" w:hAnsi="Times New Roman"/>
                <w:bCs/>
                <w:sz w:val="20"/>
                <w:szCs w:val="20"/>
                <w:lang w:eastAsia="ru-RU"/>
              </w:rPr>
              <w:t>328</w:t>
            </w:r>
          </w:p>
        </w:tc>
      </w:tr>
      <w:tr w:rsidR="003746A3" w:rsidRPr="003746A3" w:rsidTr="00F84019">
        <w:tc>
          <w:tcPr>
            <w:tcW w:w="5107"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sz w:val="20"/>
                <w:szCs w:val="20"/>
                <w:lang w:eastAsia="ru-RU"/>
              </w:rPr>
            </w:pPr>
            <w:r w:rsidRPr="003746A3">
              <w:rPr>
                <w:rFonts w:ascii="Times New Roman" w:hAnsi="Times New Roman"/>
                <w:sz w:val="20"/>
                <w:szCs w:val="20"/>
                <w:lang w:eastAsia="ru-RU"/>
              </w:rPr>
              <w:t>Амортизація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2515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en-US" w:eastAsia="ru-RU"/>
              </w:rPr>
            </w:pPr>
            <w:r w:rsidRPr="003746A3">
              <w:rPr>
                <w:rFonts w:ascii="Times New Roman" w:hAnsi="Times New Roman"/>
                <w:bCs/>
                <w:sz w:val="20"/>
                <w:szCs w:val="20"/>
                <w:lang w:eastAsia="ru-RU"/>
              </w:rPr>
              <w:t>220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en-US" w:eastAsia="ru-RU"/>
              </w:rPr>
            </w:pPr>
            <w:r w:rsidRPr="003746A3">
              <w:rPr>
                <w:rFonts w:ascii="Times New Roman" w:hAnsi="Times New Roman"/>
                <w:bCs/>
                <w:sz w:val="20"/>
                <w:szCs w:val="20"/>
                <w:lang w:eastAsia="ru-RU"/>
              </w:rPr>
              <w:t>220</w:t>
            </w:r>
          </w:p>
        </w:tc>
      </w:tr>
      <w:tr w:rsidR="003746A3" w:rsidRPr="003746A3" w:rsidTr="00F84019">
        <w:tc>
          <w:tcPr>
            <w:tcW w:w="5107"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sz w:val="20"/>
                <w:szCs w:val="20"/>
                <w:lang w:eastAsia="ru-RU"/>
              </w:rPr>
            </w:pPr>
            <w:r w:rsidRPr="003746A3">
              <w:rPr>
                <w:rFonts w:ascii="Times New Roman" w:hAnsi="Times New Roman"/>
                <w:sz w:val="20"/>
                <w:szCs w:val="20"/>
                <w:lang w:eastAsia="ru-RU"/>
              </w:rPr>
              <w:t>Інші операційні витрати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2520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en-US" w:eastAsia="ru-RU"/>
              </w:rPr>
            </w:pPr>
            <w:r w:rsidRPr="003746A3">
              <w:rPr>
                <w:rFonts w:ascii="Times New Roman" w:hAnsi="Times New Roman"/>
                <w:bCs/>
                <w:sz w:val="20"/>
                <w:szCs w:val="20"/>
                <w:lang w:eastAsia="ru-RU"/>
              </w:rPr>
              <w:t>3101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en-US" w:eastAsia="ru-RU"/>
              </w:rPr>
            </w:pPr>
            <w:r w:rsidRPr="003746A3">
              <w:rPr>
                <w:rFonts w:ascii="Times New Roman" w:hAnsi="Times New Roman"/>
                <w:bCs/>
                <w:sz w:val="20"/>
                <w:szCs w:val="20"/>
                <w:lang w:eastAsia="ru-RU"/>
              </w:rPr>
              <w:t>2496</w:t>
            </w:r>
          </w:p>
        </w:tc>
      </w:tr>
      <w:tr w:rsidR="003746A3" w:rsidRPr="003746A3" w:rsidTr="00F84019">
        <w:tc>
          <w:tcPr>
            <w:tcW w:w="5107"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sz w:val="20"/>
                <w:szCs w:val="20"/>
                <w:lang w:eastAsia="ru-RU"/>
              </w:rPr>
            </w:pPr>
            <w:r w:rsidRPr="003746A3">
              <w:rPr>
                <w:rFonts w:ascii="Times New Roman" w:hAnsi="Times New Roman"/>
                <w:b/>
                <w:sz w:val="20"/>
                <w:szCs w:val="20"/>
                <w:lang w:eastAsia="ru-RU"/>
              </w:rPr>
              <w:t>Разом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2550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en-US" w:eastAsia="ru-RU"/>
              </w:rPr>
            </w:pPr>
            <w:r w:rsidRPr="003746A3">
              <w:rPr>
                <w:rFonts w:ascii="Times New Roman" w:hAnsi="Times New Roman"/>
                <w:bCs/>
                <w:sz w:val="20"/>
                <w:szCs w:val="20"/>
                <w:lang w:eastAsia="ru-RU"/>
              </w:rPr>
              <w:t>5215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en-US" w:eastAsia="ru-RU"/>
              </w:rPr>
            </w:pPr>
            <w:r w:rsidRPr="003746A3">
              <w:rPr>
                <w:rFonts w:ascii="Times New Roman" w:hAnsi="Times New Roman"/>
                <w:bCs/>
                <w:sz w:val="20"/>
                <w:szCs w:val="20"/>
                <w:lang w:eastAsia="ru-RU"/>
              </w:rPr>
              <w:t>4828</w:t>
            </w:r>
          </w:p>
        </w:tc>
      </w:tr>
    </w:tbl>
    <w:p w:rsidR="003746A3" w:rsidRPr="003746A3" w:rsidRDefault="003746A3" w:rsidP="0037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3746A3" w:rsidRPr="003746A3" w:rsidRDefault="003746A3" w:rsidP="0037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3746A3" w:rsidRPr="003746A3" w:rsidRDefault="003746A3" w:rsidP="003746A3">
      <w:pPr>
        <w:widowControl w:val="0"/>
        <w:spacing w:after="0" w:line="240" w:lineRule="auto"/>
        <w:ind w:firstLine="567"/>
        <w:jc w:val="center"/>
        <w:rPr>
          <w:rFonts w:ascii="Times New Roman" w:hAnsi="Times New Roman"/>
          <w:b/>
          <w:lang w:eastAsia="ru-RU"/>
        </w:rPr>
      </w:pPr>
      <w:r w:rsidRPr="003746A3">
        <w:rPr>
          <w:rFonts w:ascii="Times New Roman" w:hAnsi="Times New Roman"/>
          <w:b/>
          <w:lang w:eastAsia="ru-RU"/>
        </w:rPr>
        <w:t>ІV.</w:t>
      </w:r>
      <w:r w:rsidRPr="003746A3">
        <w:rPr>
          <w:rFonts w:ascii="Times New Roman" w:hAnsi="Times New Roman"/>
          <w:b/>
          <w:lang w:val="ru-RU" w:eastAsia="ru-RU"/>
        </w:rPr>
        <w:t xml:space="preserve"> </w:t>
      </w:r>
      <w:r w:rsidRPr="003746A3">
        <w:rPr>
          <w:rFonts w:ascii="Times New Roman" w:hAnsi="Times New Roman"/>
          <w:b/>
          <w:lang w:eastAsia="ru-RU"/>
        </w:rPr>
        <w:t xml:space="preserve"> РОЗРАХУНОК ПОКАЗНИКІВ ПРИБУТКОВОСТІ АКЦІЙ</w:t>
      </w:r>
    </w:p>
    <w:p w:rsidR="003746A3" w:rsidRPr="003746A3" w:rsidRDefault="003746A3" w:rsidP="003746A3">
      <w:pPr>
        <w:widowControl w:val="0"/>
        <w:spacing w:after="0" w:line="240" w:lineRule="auto"/>
        <w:ind w:firstLine="567"/>
        <w:rPr>
          <w:rFonts w:ascii="Times New Roman" w:hAnsi="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3746A3" w:rsidRPr="003746A3" w:rsidTr="00F84019">
        <w:tc>
          <w:tcPr>
            <w:tcW w:w="5107"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ind w:firstLine="567"/>
              <w:jc w:val="center"/>
              <w:rPr>
                <w:rFonts w:ascii="Times New Roman" w:hAnsi="Times New Roman"/>
                <w:b/>
                <w:lang w:eastAsia="ru-RU"/>
              </w:rPr>
            </w:pPr>
            <w:r w:rsidRPr="003746A3">
              <w:rPr>
                <w:rFonts w:ascii="Times New Roman" w:hAnsi="Times New Roman"/>
                <w:b/>
                <w:sz w:val="20"/>
                <w:lang w:eastAsia="ru-RU"/>
              </w:rPr>
              <w:t>Назва статті</w:t>
            </w:r>
          </w:p>
        </w:tc>
        <w:tc>
          <w:tcPr>
            <w:tcW w:w="994"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
                <w:bCs/>
                <w:sz w:val="20"/>
                <w:szCs w:val="20"/>
                <w:lang w:val="ru-RU" w:eastAsia="ru-RU"/>
              </w:rPr>
            </w:pPr>
            <w:r w:rsidRPr="003746A3">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
                <w:bCs/>
                <w:sz w:val="20"/>
                <w:szCs w:val="20"/>
                <w:lang w:val="ru-RU" w:eastAsia="ru-RU"/>
              </w:rPr>
            </w:pPr>
            <w:r w:rsidRPr="003746A3">
              <w:rPr>
                <w:rFonts w:ascii="Times New Roman" w:hAnsi="Times New Roman"/>
                <w:b/>
                <w:bCs/>
                <w:sz w:val="20"/>
                <w:szCs w:val="20"/>
                <w:lang w:eastAsia="ru-RU"/>
              </w:rPr>
              <w:t>За</w:t>
            </w:r>
            <w:r w:rsidRPr="003746A3">
              <w:rPr>
                <w:rFonts w:ascii="Times New Roman" w:hAnsi="Times New Roman"/>
                <w:b/>
                <w:bCs/>
                <w:sz w:val="20"/>
                <w:szCs w:val="20"/>
                <w:lang w:val="ru-RU" w:eastAsia="ru-RU"/>
              </w:rPr>
              <w:t xml:space="preserve"> звітн</w:t>
            </w:r>
            <w:r w:rsidRPr="003746A3">
              <w:rPr>
                <w:rFonts w:ascii="Times New Roman" w:hAnsi="Times New Roman"/>
                <w:b/>
                <w:bCs/>
                <w:sz w:val="20"/>
                <w:szCs w:val="20"/>
                <w:lang w:eastAsia="ru-RU"/>
              </w:rPr>
              <w:t>ий</w:t>
            </w:r>
            <w:r w:rsidRPr="003746A3">
              <w:rPr>
                <w:rFonts w:ascii="Times New Roman" w:hAnsi="Times New Roman"/>
                <w:b/>
                <w:bCs/>
                <w:sz w:val="20"/>
                <w:szCs w:val="20"/>
                <w:lang w:val="ru-RU" w:eastAsia="ru-RU"/>
              </w:rPr>
              <w:t xml:space="preserve"> </w:t>
            </w:r>
            <w:r w:rsidRPr="003746A3">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
                <w:bCs/>
                <w:sz w:val="20"/>
                <w:szCs w:val="20"/>
                <w:lang w:val="ru-RU" w:eastAsia="ru-RU"/>
              </w:rPr>
            </w:pPr>
            <w:r w:rsidRPr="003746A3">
              <w:rPr>
                <w:rFonts w:ascii="Times New Roman" w:hAnsi="Times New Roman"/>
                <w:b/>
                <w:color w:val="000000"/>
                <w:sz w:val="20"/>
                <w:szCs w:val="20"/>
                <w:lang w:eastAsia="ru-RU"/>
              </w:rPr>
              <w:t>За аналогічний</w:t>
            </w:r>
            <w:r w:rsidRPr="003746A3">
              <w:rPr>
                <w:rFonts w:ascii="Times New Roman" w:hAnsi="Times New Roman"/>
                <w:b/>
                <w:color w:val="000000"/>
                <w:sz w:val="20"/>
                <w:szCs w:val="20"/>
                <w:lang w:eastAsia="ru-RU"/>
              </w:rPr>
              <w:br/>
              <w:t>період попереднього року</w:t>
            </w:r>
          </w:p>
        </w:tc>
      </w:tr>
      <w:tr w:rsidR="003746A3" w:rsidRPr="003746A3" w:rsidTr="00F84019">
        <w:tc>
          <w:tcPr>
            <w:tcW w:w="5107"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
                <w:bCs/>
                <w:sz w:val="20"/>
                <w:szCs w:val="20"/>
                <w:lang w:val="ru-RU" w:eastAsia="ru-RU"/>
              </w:rPr>
            </w:pPr>
            <w:r w:rsidRPr="003746A3">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
                <w:bCs/>
                <w:sz w:val="20"/>
                <w:szCs w:val="20"/>
                <w:lang w:val="ru-RU" w:eastAsia="ru-RU"/>
              </w:rPr>
            </w:pPr>
            <w:r w:rsidRPr="003746A3">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
                <w:bCs/>
                <w:sz w:val="20"/>
                <w:szCs w:val="20"/>
                <w:lang w:val="ru-RU" w:eastAsia="ru-RU"/>
              </w:rPr>
            </w:pPr>
            <w:r w:rsidRPr="003746A3">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
                <w:bCs/>
                <w:sz w:val="20"/>
                <w:szCs w:val="20"/>
                <w:lang w:val="ru-RU" w:eastAsia="ru-RU"/>
              </w:rPr>
            </w:pPr>
            <w:r w:rsidRPr="003746A3">
              <w:rPr>
                <w:rFonts w:ascii="Times New Roman" w:hAnsi="Times New Roman"/>
                <w:b/>
                <w:bCs/>
                <w:sz w:val="20"/>
                <w:szCs w:val="20"/>
                <w:lang w:val="ru-RU" w:eastAsia="ru-RU"/>
              </w:rPr>
              <w:t>4</w:t>
            </w:r>
          </w:p>
        </w:tc>
      </w:tr>
      <w:tr w:rsidR="003746A3" w:rsidRPr="003746A3" w:rsidTr="00F84019">
        <w:tc>
          <w:tcPr>
            <w:tcW w:w="5107"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
                <w:bCs/>
                <w:sz w:val="20"/>
                <w:szCs w:val="20"/>
                <w:lang w:val="en-US" w:eastAsia="ru-RU"/>
              </w:rPr>
            </w:pPr>
            <w:r w:rsidRPr="003746A3">
              <w:rPr>
                <w:rFonts w:ascii="Times New Roman" w:hAnsi="Times New Roman"/>
                <w:color w:val="000000"/>
                <w:sz w:val="20"/>
                <w:szCs w:val="20"/>
                <w:lang w:eastAsia="ru-RU"/>
              </w:rPr>
              <w:t>Середньорічна кількість простих акцій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2600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en-US" w:eastAsia="ru-RU"/>
              </w:rPr>
            </w:pPr>
            <w:r w:rsidRPr="003746A3">
              <w:rPr>
                <w:rFonts w:ascii="Times New Roman" w:hAnsi="Times New Roman"/>
                <w:bCs/>
                <w:sz w:val="20"/>
                <w:szCs w:val="20"/>
                <w:lang w:eastAsia="ru-RU"/>
              </w:rPr>
              <w:t>8984785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en-US" w:eastAsia="ru-RU"/>
              </w:rPr>
            </w:pPr>
            <w:r w:rsidRPr="003746A3">
              <w:rPr>
                <w:rFonts w:ascii="Times New Roman" w:hAnsi="Times New Roman"/>
                <w:bCs/>
                <w:sz w:val="20"/>
                <w:szCs w:val="20"/>
                <w:lang w:eastAsia="ru-RU"/>
              </w:rPr>
              <w:t>8984785</w:t>
            </w:r>
          </w:p>
        </w:tc>
      </w:tr>
      <w:tr w:rsidR="003746A3" w:rsidRPr="003746A3" w:rsidTr="00F84019">
        <w:tc>
          <w:tcPr>
            <w:tcW w:w="5107"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
                <w:bCs/>
                <w:sz w:val="20"/>
                <w:szCs w:val="20"/>
                <w:lang w:val="ru-RU" w:eastAsia="ru-RU"/>
              </w:rPr>
            </w:pPr>
            <w:r w:rsidRPr="003746A3">
              <w:rPr>
                <w:rFonts w:ascii="Times New Roman" w:hAnsi="Times New Roman"/>
                <w:color w:val="000000"/>
                <w:sz w:val="20"/>
                <w:szCs w:val="20"/>
                <w:lang w:eastAsia="ru-RU"/>
              </w:rPr>
              <w:t>Скоригована середньорічна кількість простих акцій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2605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en-US" w:eastAsia="ru-RU"/>
              </w:rPr>
            </w:pPr>
            <w:r w:rsidRPr="003746A3">
              <w:rPr>
                <w:rFonts w:ascii="Times New Roman" w:hAnsi="Times New Roman"/>
                <w:bCs/>
                <w:sz w:val="20"/>
                <w:szCs w:val="20"/>
                <w:lang w:eastAsia="ru-RU"/>
              </w:rPr>
              <w:t>8984785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en-US" w:eastAsia="ru-RU"/>
              </w:rPr>
            </w:pPr>
            <w:r w:rsidRPr="003746A3">
              <w:rPr>
                <w:rFonts w:ascii="Times New Roman" w:hAnsi="Times New Roman"/>
                <w:bCs/>
                <w:sz w:val="20"/>
                <w:szCs w:val="20"/>
                <w:lang w:eastAsia="ru-RU"/>
              </w:rPr>
              <w:t>8984785</w:t>
            </w:r>
          </w:p>
        </w:tc>
      </w:tr>
      <w:tr w:rsidR="003746A3" w:rsidRPr="003746A3" w:rsidTr="00F84019">
        <w:tc>
          <w:tcPr>
            <w:tcW w:w="5107"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
                <w:bCs/>
                <w:sz w:val="20"/>
                <w:szCs w:val="20"/>
                <w:lang w:val="ru-RU" w:eastAsia="ru-RU"/>
              </w:rPr>
            </w:pPr>
            <w:r w:rsidRPr="003746A3">
              <w:rPr>
                <w:rFonts w:ascii="Times New Roman" w:hAnsi="Times New Roman"/>
                <w:color w:val="000000"/>
                <w:sz w:val="20"/>
                <w:szCs w:val="20"/>
                <w:lang w:eastAsia="ru-RU"/>
              </w:rPr>
              <w:t>Чистий прибуток (збиток)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2610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en-US" w:eastAsia="ru-RU"/>
              </w:rPr>
            </w:pPr>
            <w:r w:rsidRPr="003746A3">
              <w:rPr>
                <w:rFonts w:ascii="Times New Roman" w:hAnsi="Times New Roman"/>
                <w:bCs/>
                <w:sz w:val="20"/>
                <w:szCs w:val="20"/>
                <w:lang w:eastAsia="ru-RU"/>
              </w:rPr>
              <w:t>(  0.10885060)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en-US" w:eastAsia="ru-RU"/>
              </w:rPr>
            </w:pPr>
            <w:r w:rsidRPr="003746A3">
              <w:rPr>
                <w:rFonts w:ascii="Times New Roman" w:hAnsi="Times New Roman"/>
                <w:bCs/>
                <w:sz w:val="20"/>
                <w:szCs w:val="20"/>
                <w:lang w:eastAsia="ru-RU"/>
              </w:rPr>
              <w:t>(  0.21614320)</w:t>
            </w:r>
          </w:p>
        </w:tc>
      </w:tr>
      <w:tr w:rsidR="003746A3" w:rsidRPr="003746A3" w:rsidTr="00F84019">
        <w:tc>
          <w:tcPr>
            <w:tcW w:w="5107"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sz w:val="20"/>
                <w:szCs w:val="20"/>
                <w:lang w:eastAsia="ru-RU"/>
              </w:rPr>
            </w:pPr>
            <w:r w:rsidRPr="003746A3">
              <w:rPr>
                <w:rFonts w:ascii="Times New Roman" w:hAnsi="Times New Roman"/>
                <w:color w:val="000000"/>
                <w:sz w:val="20"/>
                <w:szCs w:val="20"/>
                <w:lang w:eastAsia="ru-RU"/>
              </w:rPr>
              <w:t>Скоригований чистий прибуток (збиток)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2615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en-US" w:eastAsia="ru-RU"/>
              </w:rPr>
            </w:pPr>
            <w:r w:rsidRPr="003746A3">
              <w:rPr>
                <w:rFonts w:ascii="Times New Roman" w:hAnsi="Times New Roman"/>
                <w:bCs/>
                <w:sz w:val="20"/>
                <w:szCs w:val="20"/>
                <w:lang w:eastAsia="ru-RU"/>
              </w:rPr>
              <w:t>(  0.10885070)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en-US" w:eastAsia="ru-RU"/>
              </w:rPr>
            </w:pPr>
            <w:r w:rsidRPr="003746A3">
              <w:rPr>
                <w:rFonts w:ascii="Times New Roman" w:hAnsi="Times New Roman"/>
                <w:bCs/>
                <w:sz w:val="20"/>
                <w:szCs w:val="20"/>
                <w:lang w:eastAsia="ru-RU"/>
              </w:rPr>
              <w:t>(  0.21614320)</w:t>
            </w:r>
          </w:p>
        </w:tc>
      </w:tr>
      <w:tr w:rsidR="003746A3" w:rsidRPr="003746A3" w:rsidTr="00F84019">
        <w:tc>
          <w:tcPr>
            <w:tcW w:w="5107"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sz w:val="20"/>
                <w:szCs w:val="20"/>
                <w:lang w:eastAsia="ru-RU"/>
              </w:rPr>
            </w:pPr>
            <w:r w:rsidRPr="003746A3">
              <w:rPr>
                <w:rFonts w:ascii="Times New Roman" w:hAnsi="Times New Roman"/>
                <w:color w:val="000000"/>
                <w:sz w:val="20"/>
                <w:szCs w:val="20"/>
                <w:lang w:eastAsia="ru-RU"/>
              </w:rPr>
              <w:t>Дивіденди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2650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en-US" w:eastAsia="ru-RU"/>
              </w:rPr>
            </w:pPr>
            <w:r w:rsidRPr="003746A3">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en-US" w:eastAsia="ru-RU"/>
              </w:rPr>
            </w:pPr>
            <w:r w:rsidRPr="003746A3">
              <w:rPr>
                <w:rFonts w:ascii="Times New Roman" w:hAnsi="Times New Roman"/>
                <w:bCs/>
                <w:sz w:val="20"/>
                <w:szCs w:val="20"/>
                <w:lang w:eastAsia="ru-RU"/>
              </w:rPr>
              <w:t>--</w:t>
            </w:r>
          </w:p>
        </w:tc>
      </w:tr>
    </w:tbl>
    <w:p w:rsidR="003746A3" w:rsidRPr="003746A3" w:rsidRDefault="003746A3" w:rsidP="0037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3746A3" w:rsidRPr="003746A3" w:rsidRDefault="003746A3" w:rsidP="0037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3746A3">
        <w:rPr>
          <w:rFonts w:ascii="Times New Roman" w:hAnsi="Times New Roman"/>
          <w:sz w:val="20"/>
          <w:szCs w:val="20"/>
          <w:lang w:val="en-US" w:eastAsia="ru-RU"/>
        </w:rPr>
        <w:t>д/н</w:t>
      </w:r>
    </w:p>
    <w:p w:rsidR="003746A3" w:rsidRPr="003746A3" w:rsidRDefault="003746A3" w:rsidP="0037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3746A3" w:rsidRPr="003746A3" w:rsidRDefault="003746A3" w:rsidP="0037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0" w:type="auto"/>
        <w:tblLook w:val="01E0" w:firstRow="1" w:lastRow="1" w:firstColumn="1" w:lastColumn="1" w:noHBand="0" w:noVBand="0"/>
      </w:tblPr>
      <w:tblGrid>
        <w:gridCol w:w="2943"/>
        <w:gridCol w:w="2765"/>
        <w:gridCol w:w="4147"/>
      </w:tblGrid>
      <w:tr w:rsidR="003746A3" w:rsidRPr="003746A3" w:rsidTr="00F84019">
        <w:tc>
          <w:tcPr>
            <w:tcW w:w="2943" w:type="dxa"/>
            <w:shd w:val="clear" w:color="auto" w:fill="auto"/>
          </w:tcPr>
          <w:p w:rsidR="003746A3" w:rsidRPr="003746A3" w:rsidRDefault="003746A3" w:rsidP="0037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3746A3">
              <w:rPr>
                <w:rFonts w:ascii="Times New Roman" w:hAnsi="Times New Roman"/>
                <w:b/>
                <w:sz w:val="20"/>
                <w:szCs w:val="20"/>
                <w:lang w:val="en-US" w:eastAsia="ru-RU"/>
              </w:rPr>
              <w:t>Генеральний директор</w:t>
            </w:r>
          </w:p>
        </w:tc>
        <w:tc>
          <w:tcPr>
            <w:tcW w:w="2765" w:type="dxa"/>
            <w:shd w:val="clear" w:color="auto" w:fill="auto"/>
            <w:vAlign w:val="center"/>
          </w:tcPr>
          <w:p w:rsidR="003746A3" w:rsidRPr="003746A3" w:rsidRDefault="003746A3" w:rsidP="0037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3746A3">
              <w:rPr>
                <w:rFonts w:ascii="Times New Roman" w:hAnsi="Times New Roman"/>
                <w:b/>
                <w:color w:val="000000"/>
                <w:sz w:val="20"/>
                <w:szCs w:val="20"/>
                <w:lang w:val="en-US" w:eastAsia="ru-RU"/>
              </w:rPr>
              <w:t>________________</w:t>
            </w:r>
          </w:p>
        </w:tc>
        <w:tc>
          <w:tcPr>
            <w:tcW w:w="4147" w:type="dxa"/>
            <w:shd w:val="clear" w:color="auto" w:fill="auto"/>
          </w:tcPr>
          <w:p w:rsidR="003746A3" w:rsidRPr="003746A3" w:rsidRDefault="003746A3" w:rsidP="0037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3746A3">
              <w:rPr>
                <w:rFonts w:ascii="Times New Roman" w:hAnsi="Times New Roman"/>
                <w:b/>
                <w:sz w:val="20"/>
                <w:szCs w:val="20"/>
                <w:lang w:val="en-US" w:eastAsia="ru-RU"/>
              </w:rPr>
              <w:t>Голованов Юрiй Миколайович</w:t>
            </w:r>
          </w:p>
        </w:tc>
      </w:tr>
      <w:tr w:rsidR="003746A3" w:rsidRPr="003746A3" w:rsidTr="00F84019">
        <w:tc>
          <w:tcPr>
            <w:tcW w:w="2943" w:type="dxa"/>
            <w:shd w:val="clear" w:color="auto" w:fill="auto"/>
          </w:tcPr>
          <w:p w:rsidR="003746A3" w:rsidRPr="003746A3" w:rsidRDefault="003746A3" w:rsidP="0037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3746A3" w:rsidRPr="003746A3" w:rsidRDefault="003746A3" w:rsidP="0037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3746A3">
              <w:rPr>
                <w:rFonts w:ascii="Times New Roman" w:hAnsi="Times New Roman"/>
                <w:b/>
                <w:color w:val="000000"/>
                <w:sz w:val="16"/>
                <w:szCs w:val="16"/>
                <w:lang w:val="en-US" w:eastAsia="ru-RU"/>
              </w:rPr>
              <w:t>(</w:t>
            </w:r>
            <w:r w:rsidRPr="003746A3">
              <w:rPr>
                <w:rFonts w:ascii="Times New Roman" w:hAnsi="Times New Roman"/>
                <w:b/>
                <w:color w:val="000000"/>
                <w:sz w:val="16"/>
                <w:szCs w:val="16"/>
                <w:lang w:val="ru-RU" w:eastAsia="ru-RU"/>
              </w:rPr>
              <w:t>підпис</w:t>
            </w:r>
            <w:r w:rsidRPr="003746A3">
              <w:rPr>
                <w:rFonts w:ascii="Times New Roman" w:hAnsi="Times New Roman"/>
                <w:b/>
                <w:color w:val="000000"/>
                <w:sz w:val="16"/>
                <w:szCs w:val="16"/>
                <w:lang w:val="en-US" w:eastAsia="ru-RU"/>
              </w:rPr>
              <w:t>)</w:t>
            </w:r>
          </w:p>
        </w:tc>
        <w:tc>
          <w:tcPr>
            <w:tcW w:w="4147" w:type="dxa"/>
            <w:shd w:val="clear" w:color="auto" w:fill="auto"/>
          </w:tcPr>
          <w:p w:rsidR="003746A3" w:rsidRPr="003746A3" w:rsidRDefault="003746A3" w:rsidP="0037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3746A3" w:rsidRPr="003746A3" w:rsidTr="00F84019">
        <w:tc>
          <w:tcPr>
            <w:tcW w:w="2943" w:type="dxa"/>
            <w:shd w:val="clear" w:color="auto" w:fill="auto"/>
          </w:tcPr>
          <w:p w:rsidR="003746A3" w:rsidRPr="003746A3" w:rsidRDefault="003746A3" w:rsidP="0037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3746A3" w:rsidRPr="003746A3" w:rsidRDefault="003746A3" w:rsidP="0037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147" w:type="dxa"/>
            <w:shd w:val="clear" w:color="auto" w:fill="auto"/>
          </w:tcPr>
          <w:p w:rsidR="003746A3" w:rsidRPr="003746A3" w:rsidRDefault="003746A3" w:rsidP="0037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3746A3" w:rsidRPr="003746A3" w:rsidTr="00F84019">
        <w:tc>
          <w:tcPr>
            <w:tcW w:w="2943" w:type="dxa"/>
            <w:shd w:val="clear" w:color="auto" w:fill="auto"/>
          </w:tcPr>
          <w:p w:rsidR="003746A3" w:rsidRPr="003746A3" w:rsidRDefault="003746A3" w:rsidP="0037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3746A3">
              <w:rPr>
                <w:rFonts w:ascii="Times New Roman" w:hAnsi="Times New Roman"/>
                <w:b/>
                <w:sz w:val="20"/>
                <w:szCs w:val="20"/>
                <w:lang w:val="ru-RU" w:eastAsia="ru-RU"/>
              </w:rPr>
              <w:t>Головний бухгалтер</w:t>
            </w:r>
            <w:r w:rsidRPr="003746A3">
              <w:rPr>
                <w:rFonts w:ascii="Times New Roman" w:hAnsi="Times New Roman"/>
                <w:b/>
                <w:color w:val="000000"/>
                <w:sz w:val="20"/>
                <w:szCs w:val="20"/>
                <w:lang w:val="ru-RU" w:eastAsia="ru-RU"/>
              </w:rPr>
              <w:t xml:space="preserve"> </w:t>
            </w:r>
            <w:r w:rsidRPr="003746A3">
              <w:rPr>
                <w:rFonts w:ascii="Times New Roman" w:hAnsi="Times New Roman"/>
                <w:b/>
                <w:color w:val="000000"/>
                <w:sz w:val="20"/>
                <w:szCs w:val="20"/>
                <w:lang w:eastAsia="ru-RU"/>
              </w:rPr>
              <w:t xml:space="preserve">   </w:t>
            </w:r>
          </w:p>
        </w:tc>
        <w:tc>
          <w:tcPr>
            <w:tcW w:w="2765" w:type="dxa"/>
            <w:shd w:val="clear" w:color="auto" w:fill="auto"/>
            <w:vAlign w:val="center"/>
          </w:tcPr>
          <w:p w:rsidR="003746A3" w:rsidRPr="003746A3" w:rsidRDefault="003746A3" w:rsidP="0037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3746A3">
              <w:rPr>
                <w:rFonts w:ascii="Times New Roman" w:hAnsi="Times New Roman"/>
                <w:b/>
                <w:color w:val="000000"/>
                <w:sz w:val="20"/>
                <w:szCs w:val="20"/>
                <w:lang w:val="en-US" w:eastAsia="ru-RU"/>
              </w:rPr>
              <w:t>________________</w:t>
            </w:r>
          </w:p>
        </w:tc>
        <w:tc>
          <w:tcPr>
            <w:tcW w:w="4147" w:type="dxa"/>
            <w:shd w:val="clear" w:color="auto" w:fill="auto"/>
          </w:tcPr>
          <w:p w:rsidR="003746A3" w:rsidRPr="003746A3" w:rsidRDefault="003746A3" w:rsidP="0037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3746A3">
              <w:rPr>
                <w:rFonts w:ascii="Times New Roman" w:hAnsi="Times New Roman"/>
                <w:b/>
                <w:sz w:val="20"/>
                <w:szCs w:val="20"/>
                <w:lang w:val="en-US" w:eastAsia="ru-RU"/>
              </w:rPr>
              <w:t>Калайда Дмитро Олегович</w:t>
            </w:r>
          </w:p>
        </w:tc>
      </w:tr>
      <w:tr w:rsidR="003746A3" w:rsidRPr="003746A3" w:rsidTr="00F84019">
        <w:trPr>
          <w:trHeight w:val="70"/>
        </w:trPr>
        <w:tc>
          <w:tcPr>
            <w:tcW w:w="2943" w:type="dxa"/>
            <w:shd w:val="clear" w:color="auto" w:fill="auto"/>
          </w:tcPr>
          <w:p w:rsidR="003746A3" w:rsidRPr="003746A3" w:rsidRDefault="003746A3" w:rsidP="0037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3746A3" w:rsidRPr="003746A3" w:rsidRDefault="003746A3" w:rsidP="0037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3746A3">
              <w:rPr>
                <w:rFonts w:ascii="Times New Roman" w:hAnsi="Times New Roman"/>
                <w:b/>
                <w:color w:val="000000"/>
                <w:sz w:val="16"/>
                <w:szCs w:val="16"/>
                <w:lang w:val="en-US" w:eastAsia="ru-RU"/>
              </w:rPr>
              <w:t>(</w:t>
            </w:r>
            <w:r w:rsidRPr="003746A3">
              <w:rPr>
                <w:rFonts w:ascii="Times New Roman" w:hAnsi="Times New Roman"/>
                <w:b/>
                <w:color w:val="000000"/>
                <w:sz w:val="16"/>
                <w:szCs w:val="16"/>
                <w:lang w:val="ru-RU" w:eastAsia="ru-RU"/>
              </w:rPr>
              <w:t>підпис</w:t>
            </w:r>
            <w:r w:rsidRPr="003746A3">
              <w:rPr>
                <w:rFonts w:ascii="Times New Roman" w:hAnsi="Times New Roman"/>
                <w:b/>
                <w:color w:val="000000"/>
                <w:sz w:val="16"/>
                <w:szCs w:val="16"/>
                <w:lang w:val="en-US" w:eastAsia="ru-RU"/>
              </w:rPr>
              <w:t>)</w:t>
            </w:r>
          </w:p>
        </w:tc>
        <w:tc>
          <w:tcPr>
            <w:tcW w:w="4147" w:type="dxa"/>
            <w:shd w:val="clear" w:color="auto" w:fill="auto"/>
          </w:tcPr>
          <w:p w:rsidR="003746A3" w:rsidRPr="003746A3" w:rsidRDefault="003746A3" w:rsidP="0037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3746A3" w:rsidRPr="003746A3" w:rsidRDefault="003746A3" w:rsidP="0037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3746A3" w:rsidRPr="003746A3" w:rsidRDefault="003746A3" w:rsidP="0037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3746A3" w:rsidRPr="003746A3" w:rsidRDefault="003746A3" w:rsidP="0037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3746A3" w:rsidRPr="003746A3" w:rsidRDefault="003746A3" w:rsidP="0037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3746A3" w:rsidRPr="003746A3" w:rsidRDefault="003746A3" w:rsidP="0037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3746A3" w:rsidRPr="003746A3" w:rsidRDefault="003746A3" w:rsidP="003746A3">
      <w:pPr>
        <w:widowControl w:val="0"/>
        <w:spacing w:after="0" w:line="240" w:lineRule="auto"/>
        <w:ind w:firstLine="567"/>
        <w:jc w:val="right"/>
        <w:rPr>
          <w:rFonts w:ascii="Times New Roman" w:hAnsi="Times New Roman"/>
          <w:b/>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3746A3" w:rsidRPr="003746A3" w:rsidTr="00F84019">
        <w:tc>
          <w:tcPr>
            <w:tcW w:w="6082" w:type="dxa"/>
          </w:tcPr>
          <w:p w:rsidR="003746A3" w:rsidRPr="003746A3" w:rsidRDefault="003746A3" w:rsidP="003746A3">
            <w:pPr>
              <w:widowControl w:val="0"/>
              <w:spacing w:after="0" w:line="240" w:lineRule="auto"/>
              <w:rPr>
                <w:rFonts w:ascii="Times New Roman" w:hAnsi="Times New Roman"/>
                <w:sz w:val="18"/>
                <w:szCs w:val="18"/>
                <w:lang w:val="ru-RU" w:eastAsia="ru-RU"/>
              </w:rPr>
            </w:pPr>
          </w:p>
        </w:tc>
        <w:tc>
          <w:tcPr>
            <w:tcW w:w="1956" w:type="dxa"/>
          </w:tcPr>
          <w:p w:rsidR="003746A3" w:rsidRPr="003746A3" w:rsidRDefault="003746A3" w:rsidP="003746A3">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3746A3" w:rsidRPr="003746A3" w:rsidRDefault="003746A3" w:rsidP="003746A3">
            <w:pPr>
              <w:widowControl w:val="0"/>
              <w:spacing w:after="0" w:line="240" w:lineRule="auto"/>
              <w:jc w:val="center"/>
              <w:rPr>
                <w:rFonts w:ascii="Times New Roman" w:hAnsi="Times New Roman"/>
                <w:sz w:val="18"/>
                <w:szCs w:val="18"/>
                <w:lang w:val="ru-RU" w:eastAsia="ru-RU"/>
              </w:rPr>
            </w:pPr>
            <w:r w:rsidRPr="003746A3">
              <w:rPr>
                <w:rFonts w:ascii="Times New Roman" w:hAnsi="Times New Roman"/>
                <w:sz w:val="18"/>
                <w:szCs w:val="18"/>
                <w:lang w:eastAsia="ru-RU"/>
              </w:rPr>
              <w:t>Коди</w:t>
            </w:r>
          </w:p>
        </w:tc>
      </w:tr>
      <w:tr w:rsidR="003746A3" w:rsidRPr="003746A3" w:rsidTr="00F84019">
        <w:tc>
          <w:tcPr>
            <w:tcW w:w="6082" w:type="dxa"/>
          </w:tcPr>
          <w:p w:rsidR="003746A3" w:rsidRPr="003746A3" w:rsidRDefault="003746A3" w:rsidP="003746A3">
            <w:pPr>
              <w:widowControl w:val="0"/>
              <w:spacing w:after="0" w:line="240" w:lineRule="auto"/>
              <w:rPr>
                <w:rFonts w:ascii="Times New Roman" w:hAnsi="Times New Roman"/>
                <w:sz w:val="18"/>
                <w:szCs w:val="18"/>
                <w:lang w:val="ru-RU" w:eastAsia="ru-RU"/>
              </w:rPr>
            </w:pPr>
          </w:p>
        </w:tc>
        <w:tc>
          <w:tcPr>
            <w:tcW w:w="1956" w:type="dxa"/>
          </w:tcPr>
          <w:p w:rsidR="003746A3" w:rsidRPr="003746A3" w:rsidRDefault="003746A3" w:rsidP="003746A3">
            <w:pPr>
              <w:widowControl w:val="0"/>
              <w:spacing w:after="0" w:line="240" w:lineRule="auto"/>
              <w:jc w:val="center"/>
              <w:rPr>
                <w:rFonts w:ascii="Times New Roman" w:hAnsi="Times New Roman"/>
                <w:sz w:val="16"/>
                <w:szCs w:val="16"/>
                <w:lang w:val="ru-RU" w:eastAsia="ru-RU"/>
              </w:rPr>
            </w:pPr>
            <w:r w:rsidRPr="003746A3">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3746A3" w:rsidRPr="003746A3" w:rsidRDefault="003746A3" w:rsidP="003746A3">
            <w:pPr>
              <w:widowControl w:val="0"/>
              <w:spacing w:after="0" w:line="240" w:lineRule="auto"/>
              <w:jc w:val="center"/>
              <w:rPr>
                <w:rFonts w:ascii="Times New Roman" w:hAnsi="Times New Roman"/>
                <w:sz w:val="18"/>
                <w:szCs w:val="18"/>
                <w:lang w:val="en-US" w:eastAsia="ru-RU"/>
              </w:rPr>
            </w:pPr>
            <w:r w:rsidRPr="003746A3">
              <w:rPr>
                <w:rFonts w:ascii="Times New Roman" w:hAnsi="Times New Roman"/>
                <w:sz w:val="18"/>
                <w:szCs w:val="18"/>
                <w:lang w:val="en-US" w:eastAsia="ru-RU"/>
              </w:rPr>
              <w:t>2024</w:t>
            </w:r>
          </w:p>
        </w:tc>
        <w:tc>
          <w:tcPr>
            <w:tcW w:w="676" w:type="dxa"/>
            <w:tcBorders>
              <w:top w:val="nil"/>
              <w:left w:val="single" w:sz="6" w:space="0" w:color="auto"/>
              <w:bottom w:val="nil"/>
              <w:right w:val="single" w:sz="6" w:space="0" w:color="auto"/>
            </w:tcBorders>
          </w:tcPr>
          <w:p w:rsidR="003746A3" w:rsidRPr="003746A3" w:rsidRDefault="003746A3" w:rsidP="003746A3">
            <w:pPr>
              <w:widowControl w:val="0"/>
              <w:spacing w:after="0" w:line="240" w:lineRule="auto"/>
              <w:rPr>
                <w:rFonts w:ascii="Times New Roman" w:hAnsi="Times New Roman"/>
                <w:bCs/>
                <w:sz w:val="18"/>
                <w:szCs w:val="18"/>
                <w:lang w:val="en-US" w:eastAsia="ru-RU"/>
              </w:rPr>
            </w:pPr>
            <w:r w:rsidRPr="003746A3">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3746A3" w:rsidRPr="003746A3" w:rsidRDefault="003746A3" w:rsidP="003746A3">
            <w:pPr>
              <w:widowControl w:val="0"/>
              <w:spacing w:after="0" w:line="240" w:lineRule="auto"/>
              <w:rPr>
                <w:rFonts w:ascii="Times New Roman" w:hAnsi="Times New Roman"/>
                <w:bCs/>
                <w:sz w:val="18"/>
                <w:szCs w:val="18"/>
                <w:lang w:val="en-US" w:eastAsia="ru-RU"/>
              </w:rPr>
            </w:pPr>
            <w:r w:rsidRPr="003746A3">
              <w:rPr>
                <w:rFonts w:ascii="Times New Roman" w:hAnsi="Times New Roman"/>
                <w:bCs/>
                <w:sz w:val="18"/>
                <w:szCs w:val="18"/>
                <w:lang w:val="en-US" w:eastAsia="ru-RU"/>
              </w:rPr>
              <w:t>01</w:t>
            </w:r>
          </w:p>
        </w:tc>
      </w:tr>
      <w:tr w:rsidR="003746A3" w:rsidRPr="003746A3" w:rsidTr="00F84019">
        <w:tc>
          <w:tcPr>
            <w:tcW w:w="6082" w:type="dxa"/>
          </w:tcPr>
          <w:p w:rsidR="003746A3" w:rsidRPr="003746A3" w:rsidRDefault="003746A3" w:rsidP="003746A3">
            <w:pPr>
              <w:widowControl w:val="0"/>
              <w:spacing w:after="0" w:line="240" w:lineRule="auto"/>
              <w:rPr>
                <w:rFonts w:ascii="Times New Roman" w:hAnsi="Times New Roman"/>
                <w:sz w:val="18"/>
                <w:szCs w:val="18"/>
                <w:lang w:val="en-US" w:eastAsia="ru-RU"/>
              </w:rPr>
            </w:pPr>
            <w:r w:rsidRPr="003746A3">
              <w:rPr>
                <w:rFonts w:ascii="Times New Roman" w:hAnsi="Times New Roman"/>
                <w:sz w:val="18"/>
                <w:szCs w:val="18"/>
                <w:lang w:eastAsia="ru-RU"/>
              </w:rPr>
              <w:t xml:space="preserve">Підприємство  </w:t>
            </w:r>
            <w:r w:rsidRPr="003746A3">
              <w:rPr>
                <w:rFonts w:ascii="Times New Roman" w:hAnsi="Times New Roman"/>
                <w:sz w:val="18"/>
                <w:szCs w:val="18"/>
                <w:lang w:val="en-US" w:eastAsia="ru-RU"/>
              </w:rPr>
              <w:t xml:space="preserve"> </w:t>
            </w:r>
            <w:r w:rsidRPr="003746A3">
              <w:rPr>
                <w:rFonts w:ascii="Times New Roman" w:hAnsi="Times New Roman"/>
                <w:sz w:val="18"/>
                <w:szCs w:val="18"/>
                <w:u w:val="single"/>
                <w:lang w:val="en-US" w:eastAsia="ru-RU"/>
              </w:rPr>
              <w:t>ПРИВАТНЕ АКЦІОНЕРНЕ ТОВАРИСТВО "ОДЕСЬКИЙ ЗАВОД ПОРШНЕВИХ КІЛЕЦЬ"</w:t>
            </w:r>
          </w:p>
        </w:tc>
        <w:tc>
          <w:tcPr>
            <w:tcW w:w="1956" w:type="dxa"/>
          </w:tcPr>
          <w:p w:rsidR="003746A3" w:rsidRPr="003746A3" w:rsidRDefault="003746A3" w:rsidP="003746A3">
            <w:pPr>
              <w:widowControl w:val="0"/>
              <w:spacing w:after="0" w:line="240" w:lineRule="auto"/>
              <w:rPr>
                <w:rFonts w:ascii="Times New Roman" w:hAnsi="Times New Roman"/>
                <w:sz w:val="18"/>
                <w:szCs w:val="18"/>
                <w:lang w:val="ru-RU" w:eastAsia="ru-RU"/>
              </w:rPr>
            </w:pPr>
            <w:r w:rsidRPr="003746A3">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3746A3" w:rsidRPr="003746A3" w:rsidRDefault="003746A3" w:rsidP="003746A3">
            <w:pPr>
              <w:widowControl w:val="0"/>
              <w:spacing w:after="0" w:line="240" w:lineRule="auto"/>
              <w:jc w:val="center"/>
              <w:rPr>
                <w:rFonts w:ascii="Times New Roman" w:hAnsi="Times New Roman"/>
                <w:sz w:val="18"/>
                <w:szCs w:val="18"/>
                <w:lang w:val="en-US" w:eastAsia="ru-RU"/>
              </w:rPr>
            </w:pPr>
            <w:r w:rsidRPr="003746A3">
              <w:rPr>
                <w:rFonts w:ascii="Times New Roman" w:hAnsi="Times New Roman"/>
                <w:sz w:val="18"/>
                <w:szCs w:val="18"/>
                <w:lang w:val="en-US" w:eastAsia="ru-RU"/>
              </w:rPr>
              <w:t>00235878</w:t>
            </w:r>
          </w:p>
        </w:tc>
      </w:tr>
    </w:tbl>
    <w:p w:rsidR="003746A3" w:rsidRPr="003746A3" w:rsidRDefault="003746A3" w:rsidP="003746A3">
      <w:pPr>
        <w:widowControl w:val="0"/>
        <w:spacing w:after="0" w:line="240" w:lineRule="auto"/>
        <w:jc w:val="center"/>
        <w:rPr>
          <w:rFonts w:ascii="Times New Roman" w:hAnsi="Times New Roman"/>
          <w:b/>
          <w:bCs/>
          <w:lang w:eastAsia="ru-RU"/>
        </w:rPr>
      </w:pPr>
    </w:p>
    <w:p w:rsidR="003746A3" w:rsidRPr="003746A3" w:rsidRDefault="003746A3" w:rsidP="003746A3">
      <w:pPr>
        <w:widowControl w:val="0"/>
        <w:spacing w:after="0" w:line="240" w:lineRule="auto"/>
        <w:jc w:val="center"/>
        <w:rPr>
          <w:rFonts w:ascii="Times New Roman" w:hAnsi="Times New Roman"/>
          <w:b/>
          <w:bCs/>
          <w:lang w:val="ru-RU" w:eastAsia="ru-RU"/>
        </w:rPr>
      </w:pPr>
      <w:r w:rsidRPr="003746A3">
        <w:rPr>
          <w:rFonts w:ascii="Times New Roman" w:hAnsi="Times New Roman"/>
          <w:b/>
          <w:bCs/>
          <w:lang w:val="en-US" w:eastAsia="ru-RU"/>
        </w:rPr>
        <w:t>Звіт</w:t>
      </w:r>
      <w:r w:rsidRPr="003746A3">
        <w:rPr>
          <w:rFonts w:ascii="Times New Roman" w:hAnsi="Times New Roman"/>
          <w:b/>
          <w:bCs/>
          <w:lang w:eastAsia="ru-RU"/>
        </w:rPr>
        <w:t xml:space="preserve"> про рух грошових коштів ( за прямим методом )</w:t>
      </w:r>
    </w:p>
    <w:p w:rsidR="003746A3" w:rsidRPr="003746A3" w:rsidRDefault="003746A3" w:rsidP="003746A3">
      <w:pPr>
        <w:widowControl w:val="0"/>
        <w:spacing w:after="0" w:line="240" w:lineRule="auto"/>
        <w:jc w:val="center"/>
        <w:rPr>
          <w:rFonts w:ascii="Times New Roman" w:hAnsi="Times New Roman"/>
          <w:b/>
          <w:bCs/>
          <w:lang w:eastAsia="ru-RU"/>
        </w:rPr>
      </w:pPr>
      <w:r w:rsidRPr="003746A3">
        <w:rPr>
          <w:rFonts w:ascii="Times New Roman" w:hAnsi="Times New Roman"/>
          <w:b/>
          <w:bCs/>
          <w:lang w:val="en-US" w:eastAsia="ru-RU"/>
        </w:rPr>
        <w:t>з</w:t>
      </w:r>
      <w:r w:rsidRPr="003746A3">
        <w:rPr>
          <w:rFonts w:ascii="Times New Roman" w:hAnsi="Times New Roman"/>
          <w:b/>
          <w:bCs/>
          <w:lang w:eastAsia="ru-RU"/>
        </w:rPr>
        <w:t xml:space="preserve">а </w:t>
      </w:r>
      <w:r w:rsidRPr="003746A3">
        <w:rPr>
          <w:rFonts w:ascii="Times New Roman" w:hAnsi="Times New Roman"/>
          <w:b/>
          <w:bCs/>
          <w:lang w:val="en-US" w:eastAsia="ru-RU"/>
        </w:rPr>
        <w:t>2023 рік</w:t>
      </w:r>
      <w:r w:rsidRPr="003746A3">
        <w:rPr>
          <w:rFonts w:ascii="Times New Roman" w:hAnsi="Times New Roman"/>
          <w:b/>
          <w:bCs/>
          <w:lang w:eastAsia="ru-RU"/>
        </w:rPr>
        <w:t xml:space="preserve"> </w:t>
      </w:r>
    </w:p>
    <w:p w:rsidR="003746A3" w:rsidRPr="003746A3" w:rsidRDefault="003746A3" w:rsidP="003746A3">
      <w:pPr>
        <w:widowControl w:val="0"/>
        <w:spacing w:after="0" w:line="240" w:lineRule="auto"/>
        <w:jc w:val="center"/>
        <w:rPr>
          <w:rFonts w:ascii="Times New Roman" w:hAnsi="Times New Roman"/>
          <w:b/>
          <w:bCs/>
          <w:sz w:val="10"/>
          <w:szCs w:val="10"/>
          <w:lang w:eastAsia="ru-RU"/>
        </w:rPr>
      </w:pPr>
    </w:p>
    <w:tbl>
      <w:tblPr>
        <w:tblW w:w="0" w:type="auto"/>
        <w:jc w:val="right"/>
        <w:tblInd w:w="-7054" w:type="dxa"/>
        <w:tblLayout w:type="fixed"/>
        <w:tblLook w:val="00A0" w:firstRow="1" w:lastRow="0" w:firstColumn="1" w:lastColumn="0" w:noHBand="0" w:noVBand="0"/>
      </w:tblPr>
      <w:tblGrid>
        <w:gridCol w:w="8613"/>
        <w:gridCol w:w="1134"/>
      </w:tblGrid>
      <w:tr w:rsidR="003746A3" w:rsidRPr="003746A3" w:rsidTr="00F84019">
        <w:trPr>
          <w:jc w:val="right"/>
        </w:trPr>
        <w:tc>
          <w:tcPr>
            <w:tcW w:w="8613" w:type="dxa"/>
            <w:tcBorders>
              <w:right w:val="single" w:sz="4" w:space="0" w:color="auto"/>
            </w:tcBorders>
            <w:vAlign w:val="center"/>
          </w:tcPr>
          <w:p w:rsidR="003746A3" w:rsidRPr="003746A3" w:rsidRDefault="003746A3" w:rsidP="003746A3">
            <w:pPr>
              <w:widowControl w:val="0"/>
              <w:spacing w:after="0" w:line="240" w:lineRule="auto"/>
              <w:rPr>
                <w:rFonts w:ascii="Times New Roman" w:hAnsi="Times New Roman"/>
                <w:lang w:val="ru-RU" w:eastAsia="ru-RU"/>
              </w:rPr>
            </w:pPr>
            <w:r w:rsidRPr="003746A3">
              <w:rPr>
                <w:rFonts w:ascii="Times New Roman" w:hAnsi="Times New Roman"/>
                <w:lang w:eastAsia="ru-RU"/>
              </w:rPr>
              <w:t xml:space="preserve">                                                                    </w:t>
            </w:r>
            <w:r w:rsidRPr="003746A3">
              <w:rPr>
                <w:rFonts w:ascii="Times New Roman" w:hAnsi="Times New Roman"/>
                <w:lang w:val="en-US" w:eastAsia="ru-RU"/>
              </w:rPr>
              <w:t>Форма № 3</w:t>
            </w:r>
            <w:r w:rsidRPr="003746A3">
              <w:rPr>
                <w:rFonts w:ascii="Times New Roman" w:hAnsi="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3746A3" w:rsidRPr="003746A3" w:rsidRDefault="003746A3" w:rsidP="003746A3">
            <w:pPr>
              <w:keepNext/>
              <w:keepLines/>
              <w:widowControl w:val="0"/>
              <w:suppressAutoHyphens/>
              <w:spacing w:after="0" w:line="240" w:lineRule="auto"/>
              <w:rPr>
                <w:rFonts w:ascii="Times New Roman" w:hAnsi="Times New Roman"/>
                <w:lang w:val="en-US" w:eastAsia="ru-RU"/>
              </w:rPr>
            </w:pPr>
            <w:r w:rsidRPr="003746A3">
              <w:rPr>
                <w:rFonts w:ascii="Times New Roman" w:hAnsi="Times New Roman"/>
                <w:lang w:val="en-US" w:eastAsia="ru-RU"/>
              </w:rPr>
              <w:t>1801004</w:t>
            </w:r>
          </w:p>
        </w:tc>
      </w:tr>
    </w:tbl>
    <w:p w:rsidR="003746A3" w:rsidRPr="003746A3" w:rsidRDefault="003746A3" w:rsidP="003746A3">
      <w:pPr>
        <w:widowControl w:val="0"/>
        <w:spacing w:after="0" w:line="240" w:lineRule="auto"/>
        <w:jc w:val="center"/>
        <w:rPr>
          <w:rFonts w:ascii="Times New Roman" w:hAnsi="Times New Roman"/>
          <w:b/>
          <w:bCs/>
          <w:sz w:val="10"/>
          <w:szCs w:val="10"/>
          <w:lang w:val="ru-RU" w:eastAsia="ru-RU"/>
        </w:rPr>
      </w:pPr>
    </w:p>
    <w:p w:rsidR="003746A3" w:rsidRPr="003746A3" w:rsidRDefault="003746A3" w:rsidP="003746A3">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3746A3" w:rsidRPr="003746A3" w:rsidTr="00F84019">
        <w:tc>
          <w:tcPr>
            <w:tcW w:w="5107"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ind w:firstLine="567"/>
              <w:jc w:val="center"/>
              <w:rPr>
                <w:rFonts w:ascii="Times New Roman" w:hAnsi="Times New Roman"/>
                <w:b/>
                <w:lang w:eastAsia="ru-RU"/>
              </w:rPr>
            </w:pPr>
            <w:r w:rsidRPr="003746A3">
              <w:rPr>
                <w:rFonts w:ascii="Times New Roman" w:hAnsi="Times New Roman"/>
                <w:b/>
                <w:sz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
                <w:bCs/>
                <w:sz w:val="20"/>
                <w:szCs w:val="20"/>
                <w:lang w:val="ru-RU" w:eastAsia="ru-RU"/>
              </w:rPr>
            </w:pPr>
            <w:r w:rsidRPr="003746A3">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
                <w:bCs/>
                <w:sz w:val="20"/>
                <w:szCs w:val="20"/>
                <w:lang w:eastAsia="ru-RU"/>
              </w:rPr>
            </w:pPr>
            <w:r w:rsidRPr="003746A3">
              <w:rPr>
                <w:rFonts w:ascii="Times New Roman" w:hAnsi="Times New Roman"/>
                <w:b/>
                <w:bCs/>
                <w:sz w:val="20"/>
                <w:szCs w:val="20"/>
                <w:lang w:eastAsia="ru-RU"/>
              </w:rPr>
              <w:t>За</w:t>
            </w:r>
            <w:r w:rsidRPr="003746A3">
              <w:rPr>
                <w:rFonts w:ascii="Times New Roman" w:hAnsi="Times New Roman"/>
                <w:b/>
                <w:bCs/>
                <w:sz w:val="20"/>
                <w:szCs w:val="20"/>
                <w:lang w:val="ru-RU" w:eastAsia="ru-RU"/>
              </w:rPr>
              <w:t xml:space="preserve"> звітн</w:t>
            </w:r>
            <w:r w:rsidRPr="003746A3">
              <w:rPr>
                <w:rFonts w:ascii="Times New Roman" w:hAnsi="Times New Roman"/>
                <w:b/>
                <w:bCs/>
                <w:sz w:val="20"/>
                <w:szCs w:val="20"/>
                <w:lang w:eastAsia="ru-RU"/>
              </w:rPr>
              <w:t>ий</w:t>
            </w:r>
            <w:r w:rsidRPr="003746A3">
              <w:rPr>
                <w:rFonts w:ascii="Times New Roman" w:hAnsi="Times New Roman"/>
                <w:b/>
                <w:bCs/>
                <w:sz w:val="20"/>
                <w:szCs w:val="20"/>
                <w:lang w:val="ru-RU" w:eastAsia="ru-RU"/>
              </w:rPr>
              <w:t xml:space="preserve"> </w:t>
            </w:r>
            <w:r w:rsidRPr="003746A3">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
                <w:bCs/>
                <w:sz w:val="20"/>
                <w:szCs w:val="20"/>
                <w:lang w:val="ru-RU" w:eastAsia="ru-RU"/>
              </w:rPr>
            </w:pPr>
            <w:r w:rsidRPr="003746A3">
              <w:rPr>
                <w:rFonts w:ascii="Times New Roman" w:hAnsi="Times New Roman"/>
                <w:b/>
                <w:color w:val="000000"/>
                <w:sz w:val="20"/>
                <w:szCs w:val="20"/>
                <w:lang w:eastAsia="ru-RU"/>
              </w:rPr>
              <w:t>За аналогічний</w:t>
            </w:r>
            <w:r w:rsidRPr="003746A3">
              <w:rPr>
                <w:rFonts w:ascii="Times New Roman" w:hAnsi="Times New Roman"/>
                <w:b/>
                <w:color w:val="000000"/>
                <w:sz w:val="20"/>
                <w:szCs w:val="20"/>
                <w:lang w:eastAsia="ru-RU"/>
              </w:rPr>
              <w:br/>
              <w:t>період попереднього року</w:t>
            </w:r>
          </w:p>
        </w:tc>
      </w:tr>
      <w:tr w:rsidR="003746A3" w:rsidRPr="003746A3" w:rsidTr="00F84019">
        <w:tc>
          <w:tcPr>
            <w:tcW w:w="5107"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
                <w:bCs/>
                <w:sz w:val="20"/>
                <w:szCs w:val="20"/>
                <w:lang w:val="ru-RU" w:eastAsia="ru-RU"/>
              </w:rPr>
            </w:pPr>
            <w:r w:rsidRPr="003746A3">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
                <w:bCs/>
                <w:sz w:val="20"/>
                <w:szCs w:val="20"/>
                <w:lang w:val="ru-RU" w:eastAsia="ru-RU"/>
              </w:rPr>
            </w:pPr>
            <w:r w:rsidRPr="003746A3">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
                <w:bCs/>
                <w:sz w:val="20"/>
                <w:szCs w:val="20"/>
                <w:lang w:val="ru-RU" w:eastAsia="ru-RU"/>
              </w:rPr>
            </w:pPr>
            <w:r w:rsidRPr="003746A3">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
                <w:bCs/>
                <w:sz w:val="20"/>
                <w:szCs w:val="20"/>
                <w:lang w:val="ru-RU" w:eastAsia="ru-RU"/>
              </w:rPr>
            </w:pPr>
            <w:r w:rsidRPr="003746A3">
              <w:rPr>
                <w:rFonts w:ascii="Times New Roman" w:hAnsi="Times New Roman"/>
                <w:b/>
                <w:bCs/>
                <w:sz w:val="20"/>
                <w:szCs w:val="20"/>
                <w:lang w:val="ru-RU" w:eastAsia="ru-RU"/>
              </w:rPr>
              <w:t>4</w:t>
            </w:r>
          </w:p>
        </w:tc>
      </w:tr>
      <w:tr w:rsidR="003746A3" w:rsidRPr="003746A3" w:rsidTr="00F84019">
        <w:tc>
          <w:tcPr>
            <w:tcW w:w="5107"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І. Рух коштів у результаті операційної діяльності</w:t>
            </w:r>
          </w:p>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lastRenderedPageBreak/>
              <w:t>Надходження від:</w:t>
            </w:r>
          </w:p>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Реалізації продукції (товарів, робіт, послуг)</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lastRenderedPageBreak/>
              <w:t>3000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24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1092</w:t>
            </w:r>
          </w:p>
        </w:tc>
      </w:tr>
      <w:tr w:rsidR="003746A3" w:rsidRPr="003746A3" w:rsidTr="00F84019">
        <w:tc>
          <w:tcPr>
            <w:tcW w:w="5107"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lastRenderedPageBreak/>
              <w:t>Повернення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3005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r>
      <w:tr w:rsidR="003746A3" w:rsidRPr="003746A3" w:rsidTr="00F84019">
        <w:tc>
          <w:tcPr>
            <w:tcW w:w="5107"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у тому числі податку на додану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3006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r>
      <w:tr w:rsidR="003746A3" w:rsidRPr="003746A3" w:rsidTr="00F84019">
        <w:tc>
          <w:tcPr>
            <w:tcW w:w="5107"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Цільового фінансування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3010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r>
      <w:tr w:rsidR="003746A3" w:rsidRPr="003746A3" w:rsidTr="00F84019">
        <w:tc>
          <w:tcPr>
            <w:tcW w:w="5107"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Надходження від операційної оренди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3040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2480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3457</w:t>
            </w:r>
          </w:p>
        </w:tc>
      </w:tr>
      <w:tr w:rsidR="003746A3" w:rsidRPr="003746A3" w:rsidTr="00F84019">
        <w:tc>
          <w:tcPr>
            <w:tcW w:w="5107"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3095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1544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r>
      <w:tr w:rsidR="003746A3" w:rsidRPr="003746A3" w:rsidTr="00F84019">
        <w:tc>
          <w:tcPr>
            <w:tcW w:w="5107"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Витрачання на оплату:</w:t>
            </w:r>
          </w:p>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Товарів (робіт, послуг)</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3100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(1230)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(1312)</w:t>
            </w:r>
          </w:p>
        </w:tc>
      </w:tr>
      <w:tr w:rsidR="003746A3" w:rsidRPr="003746A3" w:rsidTr="00F84019">
        <w:tc>
          <w:tcPr>
            <w:tcW w:w="5107"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3105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(1350)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(1490)</w:t>
            </w:r>
          </w:p>
        </w:tc>
      </w:tr>
      <w:tr w:rsidR="003746A3" w:rsidRPr="003746A3" w:rsidTr="00F84019">
        <w:tc>
          <w:tcPr>
            <w:tcW w:w="5107"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Відрахувань на соціальні заходи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3110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(265)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(328)</w:t>
            </w:r>
          </w:p>
        </w:tc>
      </w:tr>
      <w:tr w:rsidR="003746A3" w:rsidRPr="003746A3" w:rsidTr="00F84019">
        <w:tc>
          <w:tcPr>
            <w:tcW w:w="5107"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Зобов'язань з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3115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(1335)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(1190)</w:t>
            </w:r>
          </w:p>
        </w:tc>
      </w:tr>
      <w:tr w:rsidR="003746A3" w:rsidRPr="003746A3" w:rsidTr="00F84019">
        <w:tc>
          <w:tcPr>
            <w:tcW w:w="5107"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Витрачання на оплату зобов'язань з податку на додану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3117</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(62)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(57)</w:t>
            </w:r>
          </w:p>
        </w:tc>
      </w:tr>
      <w:tr w:rsidR="003746A3" w:rsidRPr="003746A3" w:rsidTr="00F84019">
        <w:tc>
          <w:tcPr>
            <w:tcW w:w="5107"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Витрачання на оплату повернення авансів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3140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(223)</w:t>
            </w:r>
          </w:p>
        </w:tc>
      </w:tr>
      <w:tr w:rsidR="003746A3" w:rsidRPr="003746A3" w:rsidTr="00F84019">
        <w:tc>
          <w:tcPr>
            <w:tcW w:w="5107"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Інші витрачання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3190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r>
      <w:tr w:rsidR="003746A3" w:rsidRPr="003746A3" w:rsidTr="00F84019">
        <w:tc>
          <w:tcPr>
            <w:tcW w:w="5107"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Чистий рух коштів від операційної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3195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-132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6</w:t>
            </w:r>
          </w:p>
        </w:tc>
      </w:tr>
      <w:tr w:rsidR="003746A3" w:rsidRPr="003746A3" w:rsidTr="00F84019">
        <w:tc>
          <w:tcPr>
            <w:tcW w:w="5107"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II. Рух коштів у результаті інвестиційної діяльності</w:t>
            </w:r>
          </w:p>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Надходження від реалізації:</w:t>
            </w:r>
          </w:p>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фінансових інвестицій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3200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r>
      <w:tr w:rsidR="003746A3" w:rsidRPr="003746A3" w:rsidTr="00F84019">
        <w:tc>
          <w:tcPr>
            <w:tcW w:w="5107"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3205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189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r>
      <w:tr w:rsidR="003746A3" w:rsidRPr="003746A3" w:rsidTr="00F84019">
        <w:tc>
          <w:tcPr>
            <w:tcW w:w="5107"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Надходження від отриманих:</w:t>
            </w:r>
          </w:p>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відсотків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3215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r>
      <w:tr w:rsidR="003746A3" w:rsidRPr="003746A3" w:rsidTr="00F84019">
        <w:tc>
          <w:tcPr>
            <w:tcW w:w="5107"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дивідендів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3220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r>
      <w:tr w:rsidR="003746A3" w:rsidRPr="003746A3" w:rsidTr="00F84019">
        <w:tc>
          <w:tcPr>
            <w:tcW w:w="5107"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Надходження від деривативів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3225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r>
      <w:tr w:rsidR="003746A3" w:rsidRPr="003746A3" w:rsidTr="00F84019">
        <w:tc>
          <w:tcPr>
            <w:tcW w:w="5107"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3250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r>
      <w:tr w:rsidR="003746A3" w:rsidRPr="003746A3" w:rsidTr="00F84019">
        <w:tc>
          <w:tcPr>
            <w:tcW w:w="5107"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Витрачання на придбання:</w:t>
            </w:r>
          </w:p>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фінансових інвестицій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3255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r>
      <w:tr w:rsidR="003746A3" w:rsidRPr="003746A3" w:rsidTr="00F84019">
        <w:tc>
          <w:tcPr>
            <w:tcW w:w="5107"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3260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r>
      <w:tr w:rsidR="003746A3" w:rsidRPr="003746A3" w:rsidTr="00F84019">
        <w:tc>
          <w:tcPr>
            <w:tcW w:w="5107"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Виплати за деривативами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3270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r>
      <w:tr w:rsidR="003746A3" w:rsidRPr="003746A3" w:rsidTr="00F84019">
        <w:tc>
          <w:tcPr>
            <w:tcW w:w="5107"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Інші платежі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3290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r>
      <w:tr w:rsidR="003746A3" w:rsidRPr="003746A3" w:rsidTr="00F84019">
        <w:tc>
          <w:tcPr>
            <w:tcW w:w="5107"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Чистий рух коштів від інвестиційної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3295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189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r>
      <w:tr w:rsidR="003746A3" w:rsidRPr="003746A3" w:rsidTr="00F84019">
        <w:tc>
          <w:tcPr>
            <w:tcW w:w="5107"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III. Рух коштів у результаті фінансової діяльності</w:t>
            </w:r>
          </w:p>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Надходження від:</w:t>
            </w:r>
          </w:p>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Власного капіталу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3300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r>
      <w:tr w:rsidR="003746A3" w:rsidRPr="003746A3" w:rsidTr="00F84019">
        <w:tc>
          <w:tcPr>
            <w:tcW w:w="5107"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Отримання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3305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r>
      <w:tr w:rsidR="003746A3" w:rsidRPr="003746A3" w:rsidTr="00F84019">
        <w:tc>
          <w:tcPr>
            <w:tcW w:w="5107"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3340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r>
      <w:tr w:rsidR="003746A3" w:rsidRPr="003746A3" w:rsidTr="00F84019">
        <w:tc>
          <w:tcPr>
            <w:tcW w:w="5107"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Витрачання на:</w:t>
            </w:r>
          </w:p>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Викуп власних акцій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3345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r>
      <w:tr w:rsidR="003746A3" w:rsidRPr="003746A3" w:rsidTr="00F84019">
        <w:tc>
          <w:tcPr>
            <w:tcW w:w="5107"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Погашення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3350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r>
      <w:tr w:rsidR="003746A3" w:rsidRPr="003746A3" w:rsidTr="00F84019">
        <w:tc>
          <w:tcPr>
            <w:tcW w:w="5107"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Сплату дивідендів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3355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r>
      <w:tr w:rsidR="003746A3" w:rsidRPr="003746A3" w:rsidTr="00F84019">
        <w:tc>
          <w:tcPr>
            <w:tcW w:w="5107"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Інші платежі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3390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r>
      <w:tr w:rsidR="003746A3" w:rsidRPr="003746A3" w:rsidTr="00F84019">
        <w:tc>
          <w:tcPr>
            <w:tcW w:w="5107"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Чистий рух коштів від фінансової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3395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r>
      <w:tr w:rsidR="003746A3" w:rsidRPr="003746A3" w:rsidTr="00F84019">
        <w:tc>
          <w:tcPr>
            <w:tcW w:w="5107"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Чистий рух грошових коштів за звітний період</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3400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57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6</w:t>
            </w:r>
          </w:p>
        </w:tc>
      </w:tr>
      <w:tr w:rsidR="003746A3" w:rsidRPr="003746A3" w:rsidTr="00F84019">
        <w:tc>
          <w:tcPr>
            <w:tcW w:w="5107"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Залишок коштів на початок року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3405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7</w:t>
            </w:r>
          </w:p>
        </w:tc>
      </w:tr>
      <w:tr w:rsidR="003746A3" w:rsidRPr="003746A3" w:rsidTr="00F84019">
        <w:tc>
          <w:tcPr>
            <w:tcW w:w="5107"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Вплив зміни валютних курсів на залишок коштів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3410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r>
      <w:tr w:rsidR="003746A3" w:rsidRPr="003746A3" w:rsidTr="00F84019">
        <w:tc>
          <w:tcPr>
            <w:tcW w:w="5107"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Залишок коштів на кінець року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3415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70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13</w:t>
            </w:r>
          </w:p>
        </w:tc>
      </w:tr>
    </w:tbl>
    <w:p w:rsidR="003746A3" w:rsidRPr="003746A3" w:rsidRDefault="003746A3" w:rsidP="0037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3746A3" w:rsidRPr="003746A3" w:rsidRDefault="003746A3" w:rsidP="0037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3746A3">
        <w:rPr>
          <w:rFonts w:ascii="Times New Roman" w:hAnsi="Times New Roman"/>
          <w:sz w:val="20"/>
          <w:szCs w:val="20"/>
          <w:lang w:val="en-US" w:eastAsia="ru-RU"/>
        </w:rPr>
        <w:t>Д/н</w:t>
      </w:r>
    </w:p>
    <w:p w:rsidR="003746A3" w:rsidRPr="003746A3" w:rsidRDefault="003746A3" w:rsidP="0037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3746A3" w:rsidRPr="003746A3" w:rsidRDefault="003746A3" w:rsidP="0037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10031" w:type="dxa"/>
        <w:tblLook w:val="01E0" w:firstRow="1" w:lastRow="1" w:firstColumn="1" w:lastColumn="1" w:noHBand="0" w:noVBand="0"/>
      </w:tblPr>
      <w:tblGrid>
        <w:gridCol w:w="3085"/>
        <w:gridCol w:w="2623"/>
        <w:gridCol w:w="4323"/>
      </w:tblGrid>
      <w:tr w:rsidR="003746A3" w:rsidRPr="003746A3" w:rsidTr="00F84019">
        <w:tc>
          <w:tcPr>
            <w:tcW w:w="3085" w:type="dxa"/>
            <w:shd w:val="clear" w:color="auto" w:fill="auto"/>
          </w:tcPr>
          <w:p w:rsidR="003746A3" w:rsidRPr="003746A3" w:rsidRDefault="003746A3" w:rsidP="0037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3746A3">
              <w:rPr>
                <w:rFonts w:ascii="Times New Roman" w:hAnsi="Times New Roman"/>
                <w:b/>
                <w:sz w:val="20"/>
                <w:szCs w:val="20"/>
                <w:lang w:val="en-US" w:eastAsia="ru-RU"/>
              </w:rPr>
              <w:t>Генеральний директор</w:t>
            </w:r>
          </w:p>
        </w:tc>
        <w:tc>
          <w:tcPr>
            <w:tcW w:w="2623" w:type="dxa"/>
            <w:shd w:val="clear" w:color="auto" w:fill="auto"/>
            <w:vAlign w:val="center"/>
          </w:tcPr>
          <w:p w:rsidR="003746A3" w:rsidRPr="003746A3" w:rsidRDefault="003746A3" w:rsidP="0037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3746A3">
              <w:rPr>
                <w:rFonts w:ascii="Times New Roman" w:hAnsi="Times New Roman"/>
                <w:b/>
                <w:color w:val="000000"/>
                <w:sz w:val="20"/>
                <w:szCs w:val="20"/>
                <w:lang w:val="en-US" w:eastAsia="ru-RU"/>
              </w:rPr>
              <w:t>________________</w:t>
            </w:r>
          </w:p>
        </w:tc>
        <w:tc>
          <w:tcPr>
            <w:tcW w:w="4323" w:type="dxa"/>
            <w:shd w:val="clear" w:color="auto" w:fill="auto"/>
          </w:tcPr>
          <w:p w:rsidR="003746A3" w:rsidRPr="003746A3" w:rsidRDefault="003746A3" w:rsidP="0037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3746A3">
              <w:rPr>
                <w:rFonts w:ascii="Times New Roman" w:hAnsi="Times New Roman"/>
                <w:b/>
                <w:sz w:val="20"/>
                <w:szCs w:val="20"/>
                <w:lang w:val="en-US" w:eastAsia="ru-RU"/>
              </w:rPr>
              <w:t>Голованов Юрiй Миколайович</w:t>
            </w:r>
          </w:p>
        </w:tc>
      </w:tr>
      <w:tr w:rsidR="003746A3" w:rsidRPr="003746A3" w:rsidTr="00F84019">
        <w:tc>
          <w:tcPr>
            <w:tcW w:w="3085" w:type="dxa"/>
            <w:shd w:val="clear" w:color="auto" w:fill="auto"/>
          </w:tcPr>
          <w:p w:rsidR="003746A3" w:rsidRPr="003746A3" w:rsidRDefault="003746A3" w:rsidP="0037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shd w:val="clear" w:color="auto" w:fill="auto"/>
            <w:vAlign w:val="center"/>
          </w:tcPr>
          <w:p w:rsidR="003746A3" w:rsidRPr="003746A3" w:rsidRDefault="003746A3" w:rsidP="0037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3746A3">
              <w:rPr>
                <w:rFonts w:ascii="Times New Roman" w:hAnsi="Times New Roman"/>
                <w:b/>
                <w:color w:val="000000"/>
                <w:sz w:val="16"/>
                <w:szCs w:val="16"/>
                <w:lang w:val="en-US" w:eastAsia="ru-RU"/>
              </w:rPr>
              <w:t>(</w:t>
            </w:r>
            <w:r w:rsidRPr="003746A3">
              <w:rPr>
                <w:rFonts w:ascii="Times New Roman" w:hAnsi="Times New Roman"/>
                <w:b/>
                <w:color w:val="000000"/>
                <w:sz w:val="16"/>
                <w:szCs w:val="16"/>
                <w:lang w:val="ru-RU" w:eastAsia="ru-RU"/>
              </w:rPr>
              <w:t>підпис</w:t>
            </w:r>
            <w:r w:rsidRPr="003746A3">
              <w:rPr>
                <w:rFonts w:ascii="Times New Roman" w:hAnsi="Times New Roman"/>
                <w:b/>
                <w:color w:val="000000"/>
                <w:sz w:val="16"/>
                <w:szCs w:val="16"/>
                <w:lang w:val="en-US" w:eastAsia="ru-RU"/>
              </w:rPr>
              <w:t>)</w:t>
            </w:r>
          </w:p>
        </w:tc>
        <w:tc>
          <w:tcPr>
            <w:tcW w:w="4323" w:type="dxa"/>
            <w:shd w:val="clear" w:color="auto" w:fill="auto"/>
          </w:tcPr>
          <w:p w:rsidR="003746A3" w:rsidRPr="003746A3" w:rsidRDefault="003746A3" w:rsidP="0037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3746A3" w:rsidRPr="003746A3" w:rsidTr="00F84019">
        <w:tc>
          <w:tcPr>
            <w:tcW w:w="3085" w:type="dxa"/>
            <w:shd w:val="clear" w:color="auto" w:fill="auto"/>
          </w:tcPr>
          <w:p w:rsidR="003746A3" w:rsidRPr="003746A3" w:rsidRDefault="003746A3" w:rsidP="0037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shd w:val="clear" w:color="auto" w:fill="auto"/>
            <w:vAlign w:val="center"/>
          </w:tcPr>
          <w:p w:rsidR="003746A3" w:rsidRPr="003746A3" w:rsidRDefault="003746A3" w:rsidP="0037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323" w:type="dxa"/>
            <w:shd w:val="clear" w:color="auto" w:fill="auto"/>
          </w:tcPr>
          <w:p w:rsidR="003746A3" w:rsidRPr="003746A3" w:rsidRDefault="003746A3" w:rsidP="0037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3746A3" w:rsidRPr="003746A3" w:rsidTr="00F84019">
        <w:tc>
          <w:tcPr>
            <w:tcW w:w="3085" w:type="dxa"/>
            <w:shd w:val="clear" w:color="auto" w:fill="auto"/>
          </w:tcPr>
          <w:p w:rsidR="003746A3" w:rsidRPr="003746A3" w:rsidRDefault="003746A3" w:rsidP="0037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3746A3">
              <w:rPr>
                <w:rFonts w:ascii="Times New Roman" w:hAnsi="Times New Roman"/>
                <w:b/>
                <w:sz w:val="20"/>
                <w:szCs w:val="20"/>
                <w:lang w:val="ru-RU" w:eastAsia="ru-RU"/>
              </w:rPr>
              <w:t>Головний бухгалтер</w:t>
            </w:r>
            <w:r w:rsidRPr="003746A3">
              <w:rPr>
                <w:rFonts w:ascii="Times New Roman" w:hAnsi="Times New Roman"/>
                <w:b/>
                <w:color w:val="000000"/>
                <w:sz w:val="20"/>
                <w:szCs w:val="20"/>
                <w:lang w:val="ru-RU" w:eastAsia="ru-RU"/>
              </w:rPr>
              <w:t xml:space="preserve"> </w:t>
            </w:r>
            <w:r w:rsidRPr="003746A3">
              <w:rPr>
                <w:rFonts w:ascii="Times New Roman" w:hAnsi="Times New Roman"/>
                <w:b/>
                <w:color w:val="000000"/>
                <w:sz w:val="20"/>
                <w:szCs w:val="20"/>
                <w:lang w:eastAsia="ru-RU"/>
              </w:rPr>
              <w:t xml:space="preserve">   </w:t>
            </w:r>
          </w:p>
        </w:tc>
        <w:tc>
          <w:tcPr>
            <w:tcW w:w="2623" w:type="dxa"/>
            <w:shd w:val="clear" w:color="auto" w:fill="auto"/>
            <w:vAlign w:val="center"/>
          </w:tcPr>
          <w:p w:rsidR="003746A3" w:rsidRPr="003746A3" w:rsidRDefault="003746A3" w:rsidP="0037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3746A3">
              <w:rPr>
                <w:rFonts w:ascii="Times New Roman" w:hAnsi="Times New Roman"/>
                <w:b/>
                <w:color w:val="000000"/>
                <w:sz w:val="20"/>
                <w:szCs w:val="20"/>
                <w:lang w:val="en-US" w:eastAsia="ru-RU"/>
              </w:rPr>
              <w:t>________________</w:t>
            </w:r>
          </w:p>
        </w:tc>
        <w:tc>
          <w:tcPr>
            <w:tcW w:w="4323" w:type="dxa"/>
            <w:shd w:val="clear" w:color="auto" w:fill="auto"/>
          </w:tcPr>
          <w:p w:rsidR="003746A3" w:rsidRPr="003746A3" w:rsidRDefault="003746A3" w:rsidP="0037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3746A3">
              <w:rPr>
                <w:rFonts w:ascii="Times New Roman" w:hAnsi="Times New Roman"/>
                <w:b/>
                <w:sz w:val="20"/>
                <w:szCs w:val="20"/>
                <w:lang w:val="en-US" w:eastAsia="ru-RU"/>
              </w:rPr>
              <w:t>Калайда Дмитро Олегович</w:t>
            </w:r>
          </w:p>
        </w:tc>
      </w:tr>
      <w:tr w:rsidR="003746A3" w:rsidRPr="003746A3" w:rsidTr="00F84019">
        <w:tc>
          <w:tcPr>
            <w:tcW w:w="3085" w:type="dxa"/>
            <w:shd w:val="clear" w:color="auto" w:fill="auto"/>
          </w:tcPr>
          <w:p w:rsidR="003746A3" w:rsidRPr="003746A3" w:rsidRDefault="003746A3" w:rsidP="0037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shd w:val="clear" w:color="auto" w:fill="auto"/>
            <w:vAlign w:val="center"/>
          </w:tcPr>
          <w:p w:rsidR="003746A3" w:rsidRPr="003746A3" w:rsidRDefault="003746A3" w:rsidP="0037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3746A3">
              <w:rPr>
                <w:rFonts w:ascii="Times New Roman" w:hAnsi="Times New Roman"/>
                <w:b/>
                <w:color w:val="000000"/>
                <w:sz w:val="16"/>
                <w:szCs w:val="16"/>
                <w:lang w:val="en-US" w:eastAsia="ru-RU"/>
              </w:rPr>
              <w:t>(</w:t>
            </w:r>
            <w:r w:rsidRPr="003746A3">
              <w:rPr>
                <w:rFonts w:ascii="Times New Roman" w:hAnsi="Times New Roman"/>
                <w:b/>
                <w:color w:val="000000"/>
                <w:sz w:val="16"/>
                <w:szCs w:val="16"/>
                <w:lang w:val="ru-RU" w:eastAsia="ru-RU"/>
              </w:rPr>
              <w:t>підпис</w:t>
            </w:r>
            <w:r w:rsidRPr="003746A3">
              <w:rPr>
                <w:rFonts w:ascii="Times New Roman" w:hAnsi="Times New Roman"/>
                <w:b/>
                <w:color w:val="000000"/>
                <w:sz w:val="16"/>
                <w:szCs w:val="16"/>
                <w:lang w:val="en-US" w:eastAsia="ru-RU"/>
              </w:rPr>
              <w:t>)</w:t>
            </w:r>
          </w:p>
        </w:tc>
        <w:tc>
          <w:tcPr>
            <w:tcW w:w="4323" w:type="dxa"/>
            <w:shd w:val="clear" w:color="auto" w:fill="auto"/>
          </w:tcPr>
          <w:p w:rsidR="003746A3" w:rsidRPr="003746A3" w:rsidRDefault="003746A3" w:rsidP="0037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3746A3" w:rsidRPr="003746A3" w:rsidRDefault="003746A3" w:rsidP="0037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3746A3" w:rsidRPr="003746A3" w:rsidRDefault="003746A3" w:rsidP="0037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3746A3" w:rsidRPr="003746A3" w:rsidRDefault="003746A3" w:rsidP="0037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3746A3" w:rsidRPr="003746A3" w:rsidRDefault="003746A3" w:rsidP="0037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3746A3" w:rsidRPr="003746A3" w:rsidRDefault="003746A3" w:rsidP="0037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3746A3" w:rsidRPr="003746A3" w:rsidTr="00F84019">
        <w:tc>
          <w:tcPr>
            <w:tcW w:w="6082" w:type="dxa"/>
          </w:tcPr>
          <w:p w:rsidR="003746A3" w:rsidRPr="003746A3" w:rsidRDefault="003746A3" w:rsidP="003746A3">
            <w:pPr>
              <w:widowControl w:val="0"/>
              <w:spacing w:after="0" w:line="240" w:lineRule="auto"/>
              <w:rPr>
                <w:rFonts w:ascii="Times New Roman" w:hAnsi="Times New Roman"/>
                <w:sz w:val="18"/>
                <w:szCs w:val="18"/>
                <w:lang w:val="ru-RU" w:eastAsia="ru-RU"/>
              </w:rPr>
            </w:pPr>
          </w:p>
        </w:tc>
        <w:tc>
          <w:tcPr>
            <w:tcW w:w="1956" w:type="dxa"/>
          </w:tcPr>
          <w:p w:rsidR="003746A3" w:rsidRPr="003746A3" w:rsidRDefault="003746A3" w:rsidP="003746A3">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3746A3" w:rsidRPr="003746A3" w:rsidRDefault="003746A3" w:rsidP="003746A3">
            <w:pPr>
              <w:widowControl w:val="0"/>
              <w:spacing w:after="0" w:line="240" w:lineRule="auto"/>
              <w:jc w:val="center"/>
              <w:rPr>
                <w:rFonts w:ascii="Times New Roman" w:hAnsi="Times New Roman"/>
                <w:sz w:val="18"/>
                <w:szCs w:val="18"/>
                <w:lang w:val="ru-RU" w:eastAsia="ru-RU"/>
              </w:rPr>
            </w:pPr>
            <w:r w:rsidRPr="003746A3">
              <w:rPr>
                <w:rFonts w:ascii="Times New Roman" w:hAnsi="Times New Roman"/>
                <w:sz w:val="18"/>
                <w:szCs w:val="18"/>
                <w:lang w:eastAsia="ru-RU"/>
              </w:rPr>
              <w:t>Коди</w:t>
            </w:r>
          </w:p>
        </w:tc>
      </w:tr>
      <w:tr w:rsidR="003746A3" w:rsidRPr="003746A3" w:rsidTr="00F84019">
        <w:tc>
          <w:tcPr>
            <w:tcW w:w="6082" w:type="dxa"/>
          </w:tcPr>
          <w:p w:rsidR="003746A3" w:rsidRPr="003746A3" w:rsidRDefault="003746A3" w:rsidP="003746A3">
            <w:pPr>
              <w:widowControl w:val="0"/>
              <w:spacing w:after="0" w:line="240" w:lineRule="auto"/>
              <w:rPr>
                <w:rFonts w:ascii="Times New Roman" w:hAnsi="Times New Roman"/>
                <w:sz w:val="18"/>
                <w:szCs w:val="18"/>
                <w:lang w:val="ru-RU" w:eastAsia="ru-RU"/>
              </w:rPr>
            </w:pPr>
          </w:p>
        </w:tc>
        <w:tc>
          <w:tcPr>
            <w:tcW w:w="1956" w:type="dxa"/>
          </w:tcPr>
          <w:p w:rsidR="003746A3" w:rsidRPr="003746A3" w:rsidRDefault="003746A3" w:rsidP="003746A3">
            <w:pPr>
              <w:widowControl w:val="0"/>
              <w:spacing w:after="0" w:line="240" w:lineRule="auto"/>
              <w:jc w:val="center"/>
              <w:rPr>
                <w:rFonts w:ascii="Times New Roman" w:hAnsi="Times New Roman"/>
                <w:sz w:val="16"/>
                <w:szCs w:val="16"/>
                <w:lang w:val="ru-RU" w:eastAsia="ru-RU"/>
              </w:rPr>
            </w:pPr>
            <w:r w:rsidRPr="003746A3">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3746A3" w:rsidRPr="003746A3" w:rsidRDefault="003746A3" w:rsidP="003746A3">
            <w:pPr>
              <w:widowControl w:val="0"/>
              <w:spacing w:after="0" w:line="240" w:lineRule="auto"/>
              <w:jc w:val="center"/>
              <w:rPr>
                <w:rFonts w:ascii="Times New Roman" w:hAnsi="Times New Roman"/>
                <w:sz w:val="18"/>
                <w:szCs w:val="18"/>
                <w:lang w:val="en-US" w:eastAsia="ru-RU"/>
              </w:rPr>
            </w:pPr>
            <w:r w:rsidRPr="003746A3">
              <w:rPr>
                <w:rFonts w:ascii="Times New Roman" w:hAnsi="Times New Roman"/>
                <w:sz w:val="18"/>
                <w:szCs w:val="18"/>
                <w:lang w:val="en-US" w:eastAsia="ru-RU"/>
              </w:rPr>
              <w:t>2024</w:t>
            </w:r>
          </w:p>
        </w:tc>
        <w:tc>
          <w:tcPr>
            <w:tcW w:w="676" w:type="dxa"/>
            <w:tcBorders>
              <w:top w:val="nil"/>
              <w:left w:val="single" w:sz="6" w:space="0" w:color="auto"/>
              <w:bottom w:val="nil"/>
              <w:right w:val="single" w:sz="6" w:space="0" w:color="auto"/>
            </w:tcBorders>
          </w:tcPr>
          <w:p w:rsidR="003746A3" w:rsidRPr="003746A3" w:rsidRDefault="003746A3" w:rsidP="003746A3">
            <w:pPr>
              <w:widowControl w:val="0"/>
              <w:spacing w:after="0" w:line="240" w:lineRule="auto"/>
              <w:rPr>
                <w:rFonts w:ascii="Times New Roman" w:hAnsi="Times New Roman"/>
                <w:bCs/>
                <w:sz w:val="18"/>
                <w:szCs w:val="18"/>
                <w:lang w:val="en-US" w:eastAsia="ru-RU"/>
              </w:rPr>
            </w:pPr>
            <w:r w:rsidRPr="003746A3">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3746A3" w:rsidRPr="003746A3" w:rsidRDefault="003746A3" w:rsidP="003746A3">
            <w:pPr>
              <w:widowControl w:val="0"/>
              <w:spacing w:after="0" w:line="240" w:lineRule="auto"/>
              <w:rPr>
                <w:rFonts w:ascii="Times New Roman" w:hAnsi="Times New Roman"/>
                <w:bCs/>
                <w:sz w:val="18"/>
                <w:szCs w:val="18"/>
                <w:lang w:val="en-US" w:eastAsia="ru-RU"/>
              </w:rPr>
            </w:pPr>
            <w:r w:rsidRPr="003746A3">
              <w:rPr>
                <w:rFonts w:ascii="Times New Roman" w:hAnsi="Times New Roman"/>
                <w:bCs/>
                <w:sz w:val="18"/>
                <w:szCs w:val="18"/>
                <w:lang w:val="en-US" w:eastAsia="ru-RU"/>
              </w:rPr>
              <w:t>01</w:t>
            </w:r>
          </w:p>
        </w:tc>
      </w:tr>
      <w:tr w:rsidR="003746A3" w:rsidRPr="003746A3" w:rsidTr="00F84019">
        <w:tc>
          <w:tcPr>
            <w:tcW w:w="6082" w:type="dxa"/>
          </w:tcPr>
          <w:p w:rsidR="003746A3" w:rsidRPr="003746A3" w:rsidRDefault="003746A3" w:rsidP="003746A3">
            <w:pPr>
              <w:widowControl w:val="0"/>
              <w:spacing w:after="0" w:line="240" w:lineRule="auto"/>
              <w:rPr>
                <w:rFonts w:ascii="Times New Roman" w:hAnsi="Times New Roman"/>
                <w:sz w:val="20"/>
                <w:szCs w:val="20"/>
                <w:lang w:val="en-US" w:eastAsia="ru-RU"/>
              </w:rPr>
            </w:pPr>
            <w:r w:rsidRPr="003746A3">
              <w:rPr>
                <w:rFonts w:ascii="Times New Roman" w:hAnsi="Times New Roman"/>
                <w:sz w:val="20"/>
                <w:szCs w:val="20"/>
                <w:lang w:eastAsia="ru-RU"/>
              </w:rPr>
              <w:t xml:space="preserve">Підприємство  </w:t>
            </w:r>
            <w:r w:rsidRPr="003746A3">
              <w:rPr>
                <w:rFonts w:ascii="Times New Roman" w:hAnsi="Times New Roman"/>
                <w:sz w:val="20"/>
                <w:szCs w:val="20"/>
                <w:lang w:val="en-US" w:eastAsia="ru-RU"/>
              </w:rPr>
              <w:t xml:space="preserve"> </w:t>
            </w:r>
            <w:r w:rsidRPr="003746A3">
              <w:rPr>
                <w:rFonts w:ascii="Times New Roman" w:hAnsi="Times New Roman"/>
                <w:sz w:val="20"/>
                <w:szCs w:val="20"/>
                <w:u w:val="single"/>
                <w:lang w:val="en-US" w:eastAsia="ru-RU"/>
              </w:rPr>
              <w:t>ПРИВАТНЕ АКЦІОНЕРНЕ ТОВАРИСТВО "ОДЕСЬКИЙ ЗАВОД ПОРШНЕВИХ КІЛЕЦЬ"</w:t>
            </w:r>
          </w:p>
        </w:tc>
        <w:tc>
          <w:tcPr>
            <w:tcW w:w="1956" w:type="dxa"/>
          </w:tcPr>
          <w:p w:rsidR="003746A3" w:rsidRPr="003746A3" w:rsidRDefault="003746A3" w:rsidP="003746A3">
            <w:pPr>
              <w:widowControl w:val="0"/>
              <w:spacing w:after="0" w:line="240" w:lineRule="auto"/>
              <w:rPr>
                <w:rFonts w:ascii="Times New Roman" w:hAnsi="Times New Roman"/>
                <w:sz w:val="18"/>
                <w:szCs w:val="18"/>
                <w:lang w:val="ru-RU" w:eastAsia="ru-RU"/>
              </w:rPr>
            </w:pPr>
            <w:r w:rsidRPr="003746A3">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3746A3" w:rsidRPr="003746A3" w:rsidRDefault="003746A3" w:rsidP="003746A3">
            <w:pPr>
              <w:widowControl w:val="0"/>
              <w:spacing w:after="0" w:line="240" w:lineRule="auto"/>
              <w:jc w:val="center"/>
              <w:rPr>
                <w:rFonts w:ascii="Times New Roman" w:hAnsi="Times New Roman"/>
                <w:sz w:val="18"/>
                <w:szCs w:val="18"/>
                <w:lang w:val="en-US" w:eastAsia="ru-RU"/>
              </w:rPr>
            </w:pPr>
            <w:r w:rsidRPr="003746A3">
              <w:rPr>
                <w:rFonts w:ascii="Times New Roman" w:hAnsi="Times New Roman"/>
                <w:sz w:val="18"/>
                <w:szCs w:val="18"/>
                <w:lang w:val="en-US" w:eastAsia="ru-RU"/>
              </w:rPr>
              <w:t>00235878</w:t>
            </w:r>
          </w:p>
        </w:tc>
      </w:tr>
    </w:tbl>
    <w:p w:rsidR="003746A3" w:rsidRPr="003746A3" w:rsidRDefault="003746A3" w:rsidP="003746A3">
      <w:pPr>
        <w:widowControl w:val="0"/>
        <w:spacing w:after="0" w:line="240" w:lineRule="auto"/>
        <w:jc w:val="center"/>
        <w:rPr>
          <w:rFonts w:ascii="Times New Roman" w:hAnsi="Times New Roman"/>
          <w:b/>
          <w:bCs/>
          <w:lang w:eastAsia="ru-RU"/>
        </w:rPr>
      </w:pPr>
    </w:p>
    <w:p w:rsidR="003746A3" w:rsidRPr="003746A3" w:rsidRDefault="003746A3" w:rsidP="003746A3">
      <w:pPr>
        <w:widowControl w:val="0"/>
        <w:spacing w:after="0" w:line="240" w:lineRule="auto"/>
        <w:jc w:val="center"/>
        <w:rPr>
          <w:rFonts w:ascii="Times New Roman" w:hAnsi="Times New Roman"/>
          <w:b/>
          <w:bCs/>
          <w:lang w:val="ru-RU" w:eastAsia="ru-RU"/>
        </w:rPr>
      </w:pPr>
      <w:r w:rsidRPr="003746A3">
        <w:rPr>
          <w:rFonts w:ascii="Times New Roman" w:hAnsi="Times New Roman"/>
          <w:b/>
          <w:bCs/>
          <w:lang w:val="en-US" w:eastAsia="ru-RU"/>
        </w:rPr>
        <w:t>Звіт</w:t>
      </w:r>
      <w:r w:rsidRPr="003746A3">
        <w:rPr>
          <w:rFonts w:ascii="Times New Roman" w:hAnsi="Times New Roman"/>
          <w:b/>
          <w:bCs/>
          <w:lang w:eastAsia="ru-RU"/>
        </w:rPr>
        <w:t xml:space="preserve"> про власний капітал</w:t>
      </w:r>
    </w:p>
    <w:p w:rsidR="003746A3" w:rsidRPr="003746A3" w:rsidRDefault="003746A3" w:rsidP="003746A3">
      <w:pPr>
        <w:widowControl w:val="0"/>
        <w:spacing w:after="0" w:line="240" w:lineRule="auto"/>
        <w:jc w:val="center"/>
        <w:rPr>
          <w:rFonts w:ascii="Times New Roman" w:hAnsi="Times New Roman"/>
          <w:b/>
          <w:bCs/>
          <w:lang w:eastAsia="ru-RU"/>
        </w:rPr>
      </w:pPr>
      <w:r w:rsidRPr="003746A3">
        <w:rPr>
          <w:rFonts w:ascii="Times New Roman" w:hAnsi="Times New Roman"/>
          <w:b/>
          <w:bCs/>
          <w:lang w:val="en-US" w:eastAsia="ru-RU"/>
        </w:rPr>
        <w:t>з</w:t>
      </w:r>
      <w:r w:rsidRPr="003746A3">
        <w:rPr>
          <w:rFonts w:ascii="Times New Roman" w:hAnsi="Times New Roman"/>
          <w:b/>
          <w:bCs/>
          <w:lang w:eastAsia="ru-RU"/>
        </w:rPr>
        <w:t xml:space="preserve">а </w:t>
      </w:r>
      <w:r w:rsidRPr="003746A3">
        <w:rPr>
          <w:rFonts w:ascii="Times New Roman" w:hAnsi="Times New Roman"/>
          <w:b/>
          <w:bCs/>
          <w:lang w:val="en-US" w:eastAsia="ru-RU"/>
        </w:rPr>
        <w:t>2023 рік</w:t>
      </w:r>
      <w:r w:rsidRPr="003746A3">
        <w:rPr>
          <w:rFonts w:ascii="Times New Roman" w:hAnsi="Times New Roman"/>
          <w:b/>
          <w:bCs/>
          <w:lang w:eastAsia="ru-RU"/>
        </w:rPr>
        <w:t xml:space="preserve"> </w:t>
      </w:r>
    </w:p>
    <w:p w:rsidR="003746A3" w:rsidRPr="003746A3" w:rsidRDefault="003746A3" w:rsidP="003746A3">
      <w:pPr>
        <w:widowControl w:val="0"/>
        <w:spacing w:after="0" w:line="240" w:lineRule="auto"/>
        <w:jc w:val="center"/>
        <w:rPr>
          <w:rFonts w:ascii="Times New Roman" w:hAnsi="Times New Roman"/>
          <w:b/>
          <w:bCs/>
          <w:sz w:val="10"/>
          <w:szCs w:val="10"/>
          <w:lang w:eastAsia="ru-RU"/>
        </w:rPr>
      </w:pPr>
    </w:p>
    <w:tbl>
      <w:tblPr>
        <w:tblW w:w="0" w:type="auto"/>
        <w:jc w:val="right"/>
        <w:tblInd w:w="-7054" w:type="dxa"/>
        <w:tblLayout w:type="fixed"/>
        <w:tblLook w:val="00A0" w:firstRow="1" w:lastRow="0" w:firstColumn="1" w:lastColumn="0" w:noHBand="0" w:noVBand="0"/>
      </w:tblPr>
      <w:tblGrid>
        <w:gridCol w:w="8613"/>
        <w:gridCol w:w="1134"/>
      </w:tblGrid>
      <w:tr w:rsidR="003746A3" w:rsidRPr="003746A3" w:rsidTr="00F84019">
        <w:trPr>
          <w:jc w:val="right"/>
        </w:trPr>
        <w:tc>
          <w:tcPr>
            <w:tcW w:w="8613" w:type="dxa"/>
            <w:tcBorders>
              <w:right w:val="single" w:sz="4" w:space="0" w:color="auto"/>
            </w:tcBorders>
            <w:vAlign w:val="center"/>
          </w:tcPr>
          <w:p w:rsidR="003746A3" w:rsidRPr="003746A3" w:rsidRDefault="003746A3" w:rsidP="003746A3">
            <w:pPr>
              <w:widowControl w:val="0"/>
              <w:spacing w:after="0" w:line="240" w:lineRule="auto"/>
              <w:rPr>
                <w:rFonts w:ascii="Times New Roman" w:hAnsi="Times New Roman"/>
                <w:lang w:val="ru-RU" w:eastAsia="ru-RU"/>
              </w:rPr>
            </w:pPr>
            <w:r w:rsidRPr="003746A3">
              <w:rPr>
                <w:rFonts w:ascii="Times New Roman" w:hAnsi="Times New Roman"/>
                <w:lang w:eastAsia="ru-RU"/>
              </w:rPr>
              <w:t xml:space="preserve">                                                                    </w:t>
            </w:r>
            <w:r w:rsidRPr="003746A3">
              <w:rPr>
                <w:rFonts w:ascii="Times New Roman" w:hAnsi="Times New Roman"/>
                <w:lang w:val="en-US" w:eastAsia="ru-RU"/>
              </w:rPr>
              <w:t>Форма № 4</w:t>
            </w:r>
            <w:r w:rsidRPr="003746A3">
              <w:rPr>
                <w:rFonts w:ascii="Times New Roman" w:hAnsi="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3746A3" w:rsidRPr="003746A3" w:rsidRDefault="003746A3" w:rsidP="003746A3">
            <w:pPr>
              <w:keepNext/>
              <w:keepLines/>
              <w:widowControl w:val="0"/>
              <w:suppressAutoHyphens/>
              <w:spacing w:after="0" w:line="240" w:lineRule="auto"/>
              <w:rPr>
                <w:rFonts w:ascii="Times New Roman" w:hAnsi="Times New Roman"/>
                <w:lang w:val="en-US" w:eastAsia="ru-RU"/>
              </w:rPr>
            </w:pPr>
            <w:r w:rsidRPr="003746A3">
              <w:rPr>
                <w:rFonts w:ascii="Times New Roman" w:hAnsi="Times New Roman"/>
                <w:lang w:val="en-US" w:eastAsia="ru-RU"/>
              </w:rPr>
              <w:t>1801005</w:t>
            </w:r>
          </w:p>
        </w:tc>
      </w:tr>
    </w:tbl>
    <w:p w:rsidR="003746A3" w:rsidRPr="003746A3" w:rsidRDefault="003746A3" w:rsidP="003746A3">
      <w:pPr>
        <w:widowControl w:val="0"/>
        <w:spacing w:after="0" w:line="240" w:lineRule="auto"/>
        <w:jc w:val="center"/>
        <w:rPr>
          <w:rFonts w:ascii="Times New Roman" w:hAnsi="Times New Roman"/>
          <w:b/>
          <w:bCs/>
          <w:sz w:val="10"/>
          <w:szCs w:val="10"/>
          <w:lang w:val="ru-RU" w:eastAsia="ru-RU"/>
        </w:rPr>
      </w:pPr>
    </w:p>
    <w:p w:rsidR="003746A3" w:rsidRPr="003746A3" w:rsidRDefault="003746A3" w:rsidP="003746A3">
      <w:pPr>
        <w:widowControl w:val="0"/>
        <w:spacing w:after="0" w:line="240" w:lineRule="auto"/>
        <w:jc w:val="center"/>
        <w:rPr>
          <w:rFonts w:ascii="Times New Roman" w:hAnsi="Times New Roman"/>
          <w:b/>
          <w:bCs/>
          <w:sz w:val="10"/>
          <w:szCs w:val="10"/>
          <w:lang w:eastAsia="ru-RU"/>
        </w:rPr>
      </w:pPr>
    </w:p>
    <w:tbl>
      <w:tblPr>
        <w:tblW w:w="10317" w:type="dxa"/>
        <w:tblInd w:w="-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2506"/>
        <w:gridCol w:w="630"/>
        <w:gridCol w:w="897"/>
        <w:gridCol w:w="898"/>
        <w:gridCol w:w="897"/>
        <w:gridCol w:w="898"/>
        <w:gridCol w:w="959"/>
        <w:gridCol w:w="836"/>
        <w:gridCol w:w="898"/>
        <w:gridCol w:w="898"/>
      </w:tblGrid>
      <w:tr w:rsidR="003746A3" w:rsidRPr="003746A3" w:rsidTr="00F84019">
        <w:trPr>
          <w:trHeight w:val="345"/>
        </w:trPr>
        <w:tc>
          <w:tcPr>
            <w:tcW w:w="2506" w:type="dxa"/>
            <w:tcBorders>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ind w:firstLine="567"/>
              <w:jc w:val="center"/>
              <w:rPr>
                <w:rFonts w:ascii="Times New Roman" w:hAnsi="Times New Roman"/>
                <w:b/>
                <w:lang w:eastAsia="ru-RU"/>
              </w:rPr>
            </w:pPr>
            <w:r w:rsidRPr="003746A3">
              <w:rPr>
                <w:rFonts w:ascii="Times New Roman" w:hAnsi="Times New Roman"/>
                <w:b/>
                <w:sz w:val="20"/>
                <w:lang w:eastAsia="ru-RU"/>
              </w:rPr>
              <w:t>Стаття</w:t>
            </w:r>
          </w:p>
        </w:tc>
        <w:tc>
          <w:tcPr>
            <w:tcW w:w="630" w:type="dxa"/>
            <w:tcBorders>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
                <w:bCs/>
                <w:sz w:val="20"/>
                <w:szCs w:val="20"/>
                <w:lang w:eastAsia="ru-RU"/>
              </w:rPr>
            </w:pPr>
            <w:r w:rsidRPr="003746A3">
              <w:rPr>
                <w:rFonts w:ascii="Times New Roman" w:hAnsi="Times New Roman"/>
                <w:b/>
                <w:bCs/>
                <w:sz w:val="20"/>
                <w:szCs w:val="20"/>
                <w:lang w:eastAsia="ru-RU"/>
              </w:rPr>
              <w:t>Код рядка</w:t>
            </w:r>
          </w:p>
        </w:tc>
        <w:tc>
          <w:tcPr>
            <w:tcW w:w="897"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
                <w:color w:val="000000"/>
                <w:sz w:val="20"/>
                <w:szCs w:val="20"/>
                <w:lang w:eastAsia="ru-RU"/>
              </w:rPr>
            </w:pPr>
            <w:r w:rsidRPr="003746A3">
              <w:rPr>
                <w:rFonts w:ascii="Times New Roman" w:hAnsi="Times New Roman"/>
                <w:b/>
                <w:color w:val="000000"/>
                <w:sz w:val="20"/>
                <w:szCs w:val="20"/>
                <w:lang w:eastAsia="ru-RU"/>
              </w:rPr>
              <w:t>Зареєст-рований (пайовий)</w:t>
            </w:r>
          </w:p>
          <w:p w:rsidR="003746A3" w:rsidRPr="003746A3" w:rsidRDefault="003746A3" w:rsidP="003746A3">
            <w:pPr>
              <w:widowControl w:val="0"/>
              <w:spacing w:after="0" w:line="240" w:lineRule="auto"/>
              <w:jc w:val="center"/>
              <w:rPr>
                <w:rFonts w:ascii="Times New Roman" w:hAnsi="Times New Roman"/>
                <w:b/>
                <w:bCs/>
                <w:sz w:val="20"/>
                <w:szCs w:val="20"/>
                <w:lang w:eastAsia="ru-RU"/>
              </w:rPr>
            </w:pPr>
            <w:r w:rsidRPr="003746A3">
              <w:rPr>
                <w:rFonts w:ascii="Times New Roman" w:hAnsi="Times New Roman"/>
                <w:b/>
                <w:color w:val="000000"/>
                <w:sz w:val="20"/>
                <w:szCs w:val="20"/>
                <w:lang w:eastAsia="ru-RU"/>
              </w:rPr>
              <w:t>капітал</w:t>
            </w:r>
          </w:p>
        </w:tc>
        <w:tc>
          <w:tcPr>
            <w:tcW w:w="898"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
                <w:bCs/>
                <w:sz w:val="20"/>
                <w:szCs w:val="20"/>
                <w:lang w:eastAsia="ru-RU"/>
              </w:rPr>
            </w:pPr>
            <w:r w:rsidRPr="003746A3">
              <w:rPr>
                <w:rFonts w:ascii="Times New Roman" w:hAnsi="Times New Roman"/>
                <w:b/>
                <w:color w:val="000000"/>
                <w:sz w:val="20"/>
                <w:szCs w:val="20"/>
                <w:lang w:eastAsia="ru-RU"/>
              </w:rPr>
              <w:t>Капітал у дооцін-ках</w:t>
            </w:r>
          </w:p>
        </w:tc>
        <w:tc>
          <w:tcPr>
            <w:tcW w:w="897" w:type="dxa"/>
            <w:tcBorders>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
                <w:color w:val="000000"/>
                <w:sz w:val="20"/>
                <w:szCs w:val="20"/>
                <w:lang w:eastAsia="ru-RU"/>
              </w:rPr>
            </w:pPr>
            <w:r w:rsidRPr="003746A3">
              <w:rPr>
                <w:rFonts w:ascii="Times New Roman" w:hAnsi="Times New Roman"/>
                <w:b/>
                <w:color w:val="000000"/>
                <w:sz w:val="20"/>
                <w:szCs w:val="20"/>
                <w:lang w:eastAsia="ru-RU"/>
              </w:rPr>
              <w:t>Додат-ковий капітал</w:t>
            </w:r>
          </w:p>
        </w:tc>
        <w:tc>
          <w:tcPr>
            <w:tcW w:w="898" w:type="dxa"/>
            <w:tcBorders>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
                <w:sz w:val="20"/>
                <w:szCs w:val="20"/>
                <w:lang w:eastAsia="ru-RU"/>
              </w:rPr>
            </w:pPr>
            <w:r w:rsidRPr="003746A3">
              <w:rPr>
                <w:rFonts w:ascii="Times New Roman" w:hAnsi="Times New Roman"/>
                <w:b/>
                <w:color w:val="000000"/>
                <w:sz w:val="20"/>
                <w:szCs w:val="20"/>
                <w:lang w:eastAsia="ru-RU"/>
              </w:rPr>
              <w:t>Резер-вний капітал</w:t>
            </w:r>
          </w:p>
        </w:tc>
        <w:tc>
          <w:tcPr>
            <w:tcW w:w="959" w:type="dxa"/>
            <w:tcBorders>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
                <w:color w:val="000000"/>
                <w:sz w:val="20"/>
                <w:szCs w:val="20"/>
                <w:lang w:eastAsia="ru-RU"/>
              </w:rPr>
            </w:pPr>
            <w:r w:rsidRPr="003746A3">
              <w:rPr>
                <w:rFonts w:ascii="Times New Roman" w:hAnsi="Times New Roman"/>
                <w:b/>
                <w:color w:val="000000"/>
                <w:sz w:val="20"/>
                <w:szCs w:val="20"/>
                <w:lang w:eastAsia="ru-RU"/>
              </w:rPr>
              <w:t>Нероз-</w:t>
            </w:r>
          </w:p>
          <w:p w:rsidR="003746A3" w:rsidRPr="003746A3" w:rsidRDefault="003746A3" w:rsidP="003746A3">
            <w:pPr>
              <w:widowControl w:val="0"/>
              <w:spacing w:after="0" w:line="240" w:lineRule="auto"/>
              <w:jc w:val="center"/>
              <w:rPr>
                <w:rFonts w:ascii="Times New Roman" w:hAnsi="Times New Roman"/>
                <w:b/>
                <w:color w:val="000000"/>
                <w:sz w:val="20"/>
                <w:szCs w:val="20"/>
                <w:lang w:eastAsia="ru-RU"/>
              </w:rPr>
            </w:pPr>
            <w:r w:rsidRPr="003746A3">
              <w:rPr>
                <w:rFonts w:ascii="Times New Roman" w:hAnsi="Times New Roman"/>
                <w:b/>
                <w:color w:val="000000"/>
                <w:sz w:val="20"/>
                <w:szCs w:val="20"/>
                <w:lang w:eastAsia="ru-RU"/>
              </w:rPr>
              <w:t>поділе-</w:t>
            </w:r>
          </w:p>
          <w:p w:rsidR="003746A3" w:rsidRPr="003746A3" w:rsidRDefault="003746A3" w:rsidP="003746A3">
            <w:pPr>
              <w:widowControl w:val="0"/>
              <w:spacing w:after="0" w:line="240" w:lineRule="auto"/>
              <w:jc w:val="center"/>
              <w:rPr>
                <w:rFonts w:ascii="Times New Roman" w:hAnsi="Times New Roman"/>
                <w:b/>
                <w:sz w:val="20"/>
                <w:szCs w:val="20"/>
                <w:lang w:eastAsia="ru-RU"/>
              </w:rPr>
            </w:pPr>
            <w:r w:rsidRPr="003746A3">
              <w:rPr>
                <w:rFonts w:ascii="Times New Roman" w:hAnsi="Times New Roman"/>
                <w:b/>
                <w:color w:val="000000"/>
                <w:sz w:val="20"/>
                <w:szCs w:val="20"/>
                <w:lang w:eastAsia="ru-RU"/>
              </w:rPr>
              <w:t>ний прибуток</w:t>
            </w:r>
            <w:r w:rsidRPr="003746A3">
              <w:rPr>
                <w:rFonts w:ascii="Times New Roman" w:hAnsi="Times New Roman"/>
                <w:b/>
                <w:lang w:val="ru-RU" w:eastAsia="ru-RU"/>
              </w:rPr>
              <w:t xml:space="preserve"> </w:t>
            </w:r>
            <w:r w:rsidRPr="003746A3">
              <w:rPr>
                <w:rFonts w:ascii="Times New Roman" w:hAnsi="Times New Roman"/>
                <w:b/>
                <w:color w:val="000000"/>
                <w:sz w:val="20"/>
                <w:szCs w:val="20"/>
                <w:lang w:eastAsia="ru-RU"/>
              </w:rPr>
              <w:t>(непокритий збиток)</w:t>
            </w:r>
          </w:p>
        </w:tc>
        <w:tc>
          <w:tcPr>
            <w:tcW w:w="836" w:type="dxa"/>
            <w:tcBorders>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
                <w:sz w:val="20"/>
                <w:szCs w:val="20"/>
                <w:lang w:eastAsia="ru-RU"/>
              </w:rPr>
            </w:pPr>
            <w:r w:rsidRPr="003746A3">
              <w:rPr>
                <w:rFonts w:ascii="Times New Roman" w:hAnsi="Times New Roman"/>
                <w:b/>
                <w:color w:val="000000"/>
                <w:sz w:val="20"/>
                <w:szCs w:val="20"/>
                <w:lang w:eastAsia="ru-RU"/>
              </w:rPr>
              <w:t>Неопла-чений капітал</w:t>
            </w:r>
          </w:p>
        </w:tc>
        <w:tc>
          <w:tcPr>
            <w:tcW w:w="898" w:type="dxa"/>
            <w:tcBorders>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
                <w:color w:val="000000"/>
                <w:sz w:val="20"/>
                <w:szCs w:val="20"/>
                <w:lang w:eastAsia="ru-RU"/>
              </w:rPr>
            </w:pPr>
            <w:r w:rsidRPr="003746A3">
              <w:rPr>
                <w:rFonts w:ascii="Times New Roman" w:hAnsi="Times New Roman"/>
                <w:b/>
                <w:color w:val="000000"/>
                <w:sz w:val="20"/>
                <w:szCs w:val="20"/>
                <w:lang w:eastAsia="ru-RU"/>
              </w:rPr>
              <w:t>Вилу</w:t>
            </w:r>
            <w:r w:rsidRPr="003746A3">
              <w:rPr>
                <w:rFonts w:ascii="Times New Roman" w:hAnsi="Times New Roman"/>
                <w:b/>
                <w:color w:val="000000"/>
                <w:sz w:val="20"/>
                <w:szCs w:val="20"/>
                <w:lang w:val="en-US" w:eastAsia="ru-RU"/>
              </w:rPr>
              <w:t>-</w:t>
            </w:r>
            <w:r w:rsidRPr="003746A3">
              <w:rPr>
                <w:rFonts w:ascii="Times New Roman" w:hAnsi="Times New Roman"/>
                <w:b/>
                <w:color w:val="000000"/>
                <w:sz w:val="20"/>
                <w:szCs w:val="20"/>
                <w:lang w:eastAsia="ru-RU"/>
              </w:rPr>
              <w:t>чений капітал</w:t>
            </w:r>
          </w:p>
        </w:tc>
        <w:tc>
          <w:tcPr>
            <w:tcW w:w="898" w:type="dxa"/>
            <w:tcBorders>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
                <w:sz w:val="20"/>
                <w:szCs w:val="20"/>
                <w:lang w:eastAsia="ru-RU"/>
              </w:rPr>
            </w:pPr>
            <w:r w:rsidRPr="003746A3">
              <w:rPr>
                <w:rFonts w:ascii="Times New Roman" w:hAnsi="Times New Roman"/>
                <w:b/>
                <w:sz w:val="20"/>
                <w:szCs w:val="20"/>
                <w:lang w:eastAsia="ru-RU"/>
              </w:rPr>
              <w:t>Всього</w:t>
            </w:r>
          </w:p>
        </w:tc>
      </w:tr>
      <w:tr w:rsidR="003746A3" w:rsidRPr="003746A3" w:rsidTr="00F84019">
        <w:tc>
          <w:tcPr>
            <w:tcW w:w="2506"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
                <w:bCs/>
                <w:sz w:val="20"/>
                <w:szCs w:val="20"/>
                <w:lang w:val="ru-RU" w:eastAsia="ru-RU"/>
              </w:rPr>
            </w:pPr>
            <w:r w:rsidRPr="003746A3">
              <w:rPr>
                <w:rFonts w:ascii="Times New Roman" w:hAnsi="Times New Roman"/>
                <w:b/>
                <w:bCs/>
                <w:sz w:val="20"/>
                <w:szCs w:val="20"/>
                <w:lang w:val="ru-RU" w:eastAsia="ru-RU"/>
              </w:rPr>
              <w:t xml:space="preserve">                          1</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
                <w:bCs/>
                <w:sz w:val="20"/>
                <w:szCs w:val="20"/>
                <w:lang w:val="ru-RU" w:eastAsia="ru-RU"/>
              </w:rPr>
            </w:pPr>
            <w:r w:rsidRPr="003746A3">
              <w:rPr>
                <w:rFonts w:ascii="Times New Roman" w:hAnsi="Times New Roman"/>
                <w:b/>
                <w:bCs/>
                <w:sz w:val="20"/>
                <w:szCs w:val="20"/>
                <w:lang w:val="ru-RU" w:eastAsia="ru-RU"/>
              </w:rPr>
              <w:t>2</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
                <w:bCs/>
                <w:sz w:val="20"/>
                <w:szCs w:val="20"/>
                <w:lang w:val="ru-RU" w:eastAsia="ru-RU"/>
              </w:rPr>
            </w:pPr>
            <w:r w:rsidRPr="003746A3">
              <w:rPr>
                <w:rFonts w:ascii="Times New Roman" w:hAnsi="Times New Roman"/>
                <w:b/>
                <w:bCs/>
                <w:sz w:val="20"/>
                <w:szCs w:val="20"/>
                <w:lang w:val="ru-RU" w:eastAsia="ru-RU"/>
              </w:rPr>
              <w:t>3</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
                <w:bCs/>
                <w:sz w:val="20"/>
                <w:szCs w:val="20"/>
                <w:lang w:eastAsia="ru-RU"/>
              </w:rPr>
            </w:pPr>
            <w:r w:rsidRPr="003746A3">
              <w:rPr>
                <w:rFonts w:ascii="Times New Roman" w:hAnsi="Times New Roman"/>
                <w:b/>
                <w:bCs/>
                <w:sz w:val="20"/>
                <w:szCs w:val="20"/>
                <w:lang w:eastAsia="ru-RU"/>
              </w:rPr>
              <w:t>4</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
                <w:bCs/>
                <w:sz w:val="20"/>
                <w:szCs w:val="20"/>
                <w:lang w:eastAsia="ru-RU"/>
              </w:rPr>
            </w:pPr>
            <w:r w:rsidRPr="003746A3">
              <w:rPr>
                <w:rFonts w:ascii="Times New Roman" w:hAnsi="Times New Roman"/>
                <w:b/>
                <w:bCs/>
                <w:sz w:val="20"/>
                <w:szCs w:val="20"/>
                <w:lang w:eastAsia="ru-RU"/>
              </w:rPr>
              <w:t>5</w:t>
            </w:r>
          </w:p>
        </w:tc>
        <w:tc>
          <w:tcPr>
            <w:tcW w:w="898"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
                <w:bCs/>
                <w:sz w:val="20"/>
                <w:szCs w:val="20"/>
                <w:lang w:eastAsia="ru-RU"/>
              </w:rPr>
            </w:pPr>
            <w:r w:rsidRPr="003746A3">
              <w:rPr>
                <w:rFonts w:ascii="Times New Roman" w:hAnsi="Times New Roman"/>
                <w:b/>
                <w:bCs/>
                <w:sz w:val="20"/>
                <w:szCs w:val="20"/>
                <w:lang w:eastAsia="ru-RU"/>
              </w:rPr>
              <w:t>6</w:t>
            </w:r>
          </w:p>
        </w:tc>
        <w:tc>
          <w:tcPr>
            <w:tcW w:w="959"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
                <w:bCs/>
                <w:sz w:val="20"/>
                <w:szCs w:val="20"/>
                <w:lang w:eastAsia="ru-RU"/>
              </w:rPr>
            </w:pPr>
            <w:r w:rsidRPr="003746A3">
              <w:rPr>
                <w:rFonts w:ascii="Times New Roman" w:hAnsi="Times New Roman"/>
                <w:b/>
                <w:bCs/>
                <w:sz w:val="20"/>
                <w:szCs w:val="20"/>
                <w:lang w:eastAsia="ru-RU"/>
              </w:rPr>
              <w:t>7</w:t>
            </w:r>
          </w:p>
        </w:tc>
        <w:tc>
          <w:tcPr>
            <w:tcW w:w="836"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
                <w:bCs/>
                <w:sz w:val="20"/>
                <w:szCs w:val="20"/>
                <w:lang w:eastAsia="ru-RU"/>
              </w:rPr>
            </w:pPr>
            <w:r w:rsidRPr="003746A3">
              <w:rPr>
                <w:rFonts w:ascii="Times New Roman" w:hAnsi="Times New Roman"/>
                <w:b/>
                <w:bCs/>
                <w:sz w:val="20"/>
                <w:szCs w:val="20"/>
                <w:lang w:eastAsia="ru-RU"/>
              </w:rPr>
              <w:t>8</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
                <w:bCs/>
                <w:sz w:val="20"/>
                <w:szCs w:val="20"/>
                <w:lang w:eastAsia="ru-RU"/>
              </w:rPr>
            </w:pPr>
            <w:r w:rsidRPr="003746A3">
              <w:rPr>
                <w:rFonts w:ascii="Times New Roman" w:hAnsi="Times New Roman"/>
                <w:b/>
                <w:bCs/>
                <w:sz w:val="20"/>
                <w:szCs w:val="20"/>
                <w:lang w:eastAsia="ru-RU"/>
              </w:rPr>
              <w:t>9</w:t>
            </w:r>
          </w:p>
        </w:tc>
        <w:tc>
          <w:tcPr>
            <w:tcW w:w="898"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
                <w:bCs/>
                <w:sz w:val="20"/>
                <w:szCs w:val="20"/>
                <w:lang w:eastAsia="ru-RU"/>
              </w:rPr>
            </w:pPr>
            <w:r w:rsidRPr="003746A3">
              <w:rPr>
                <w:rFonts w:ascii="Times New Roman" w:hAnsi="Times New Roman"/>
                <w:b/>
                <w:bCs/>
                <w:sz w:val="20"/>
                <w:szCs w:val="20"/>
                <w:lang w:eastAsia="ru-RU"/>
              </w:rPr>
              <w:t>10</w:t>
            </w:r>
          </w:p>
        </w:tc>
      </w:tr>
      <w:tr w:rsidR="003746A3" w:rsidRPr="003746A3" w:rsidTr="00F84019">
        <w:tc>
          <w:tcPr>
            <w:tcW w:w="2506"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Залишок на початок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4000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2246</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603</w:t>
            </w:r>
          </w:p>
        </w:tc>
        <w:tc>
          <w:tcPr>
            <w:tcW w:w="959"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17</w:t>
            </w:r>
          </w:p>
        </w:tc>
        <w:tc>
          <w:tcPr>
            <w:tcW w:w="836"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2866</w:t>
            </w:r>
          </w:p>
        </w:tc>
      </w:tr>
      <w:tr w:rsidR="003746A3" w:rsidRPr="003746A3" w:rsidTr="00F84019">
        <w:tc>
          <w:tcPr>
            <w:tcW w:w="2506"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Коригування:</w:t>
            </w:r>
          </w:p>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Зміна облікової політики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4005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r>
      <w:tr w:rsidR="003746A3" w:rsidRPr="003746A3" w:rsidTr="00F84019">
        <w:tc>
          <w:tcPr>
            <w:tcW w:w="2506"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Виправлення помилок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4010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r>
      <w:tr w:rsidR="003746A3" w:rsidRPr="003746A3" w:rsidTr="00F84019">
        <w:tc>
          <w:tcPr>
            <w:tcW w:w="2506"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Інші зміни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4090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r>
      <w:tr w:rsidR="003746A3" w:rsidRPr="003746A3" w:rsidTr="00F84019">
        <w:tc>
          <w:tcPr>
            <w:tcW w:w="2506"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Скоригований залишок на початок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4095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2246</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603</w:t>
            </w:r>
          </w:p>
        </w:tc>
        <w:tc>
          <w:tcPr>
            <w:tcW w:w="959"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17</w:t>
            </w:r>
          </w:p>
        </w:tc>
        <w:tc>
          <w:tcPr>
            <w:tcW w:w="836"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2866</w:t>
            </w:r>
          </w:p>
        </w:tc>
      </w:tr>
      <w:tr w:rsidR="003746A3" w:rsidRPr="003746A3" w:rsidTr="00F84019">
        <w:tc>
          <w:tcPr>
            <w:tcW w:w="2506"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Чистий прибуток (збиток) за звітний період</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4100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-978</w:t>
            </w:r>
          </w:p>
        </w:tc>
        <w:tc>
          <w:tcPr>
            <w:tcW w:w="836"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-978</w:t>
            </w:r>
          </w:p>
        </w:tc>
      </w:tr>
      <w:tr w:rsidR="003746A3" w:rsidRPr="003746A3" w:rsidTr="00F84019">
        <w:tc>
          <w:tcPr>
            <w:tcW w:w="2506"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Інший сукупний дохід за звітний період</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4110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r>
      <w:tr w:rsidR="003746A3" w:rsidRPr="003746A3" w:rsidTr="00F84019">
        <w:tc>
          <w:tcPr>
            <w:tcW w:w="2506"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Розподіл прибутку:</w:t>
            </w:r>
          </w:p>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Виплати власникам (дивіденди)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4200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r>
      <w:tr w:rsidR="003746A3" w:rsidRPr="003746A3" w:rsidTr="00F84019">
        <w:tc>
          <w:tcPr>
            <w:tcW w:w="2506"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Спрямування прибутку до зареєстрованого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4205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r>
      <w:tr w:rsidR="003746A3" w:rsidRPr="003746A3" w:rsidTr="00F84019">
        <w:tc>
          <w:tcPr>
            <w:tcW w:w="2506"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Відрахування до резервного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4210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r>
      <w:tr w:rsidR="003746A3" w:rsidRPr="003746A3" w:rsidTr="00F84019">
        <w:tc>
          <w:tcPr>
            <w:tcW w:w="2506"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Внески учасників : Внески до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4240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r>
      <w:tr w:rsidR="003746A3" w:rsidRPr="003746A3" w:rsidTr="00F84019">
        <w:tc>
          <w:tcPr>
            <w:tcW w:w="2506"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Погашення заборгованості з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4245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r>
      <w:tr w:rsidR="003746A3" w:rsidRPr="003746A3" w:rsidTr="00F84019">
        <w:tc>
          <w:tcPr>
            <w:tcW w:w="2506"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Вилучення капіталу : Викуп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4260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r>
      <w:tr w:rsidR="003746A3" w:rsidRPr="003746A3" w:rsidTr="00F84019">
        <w:tc>
          <w:tcPr>
            <w:tcW w:w="2506"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Перепродаж викуплених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4265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r>
      <w:tr w:rsidR="003746A3" w:rsidRPr="003746A3" w:rsidTr="00F84019">
        <w:tc>
          <w:tcPr>
            <w:tcW w:w="2506"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Анулювання викуплених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4270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r>
      <w:tr w:rsidR="003746A3" w:rsidRPr="003746A3" w:rsidTr="00F84019">
        <w:tc>
          <w:tcPr>
            <w:tcW w:w="2506"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Вилучення частки в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4275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r>
      <w:tr w:rsidR="003746A3" w:rsidRPr="003746A3" w:rsidTr="00F84019">
        <w:tc>
          <w:tcPr>
            <w:tcW w:w="2506"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Інші зміни в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4290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r>
      <w:tr w:rsidR="003746A3" w:rsidRPr="003746A3" w:rsidTr="00F84019">
        <w:tc>
          <w:tcPr>
            <w:tcW w:w="2506"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Разом змін у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4295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-978</w:t>
            </w:r>
          </w:p>
        </w:tc>
        <w:tc>
          <w:tcPr>
            <w:tcW w:w="836"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-978</w:t>
            </w:r>
          </w:p>
        </w:tc>
      </w:tr>
      <w:tr w:rsidR="003746A3" w:rsidRPr="003746A3" w:rsidTr="00F84019">
        <w:tc>
          <w:tcPr>
            <w:tcW w:w="2506" w:type="dxa"/>
            <w:tcBorders>
              <w:top w:val="single" w:sz="6" w:space="0" w:color="auto"/>
              <w:left w:val="single" w:sz="6" w:space="0" w:color="auto"/>
              <w:bottom w:val="single" w:sz="6" w:space="0" w:color="auto"/>
              <w:right w:val="single" w:sz="6" w:space="0" w:color="auto"/>
            </w:tcBorders>
            <w:shd w:val="clear" w:color="auto" w:fill="auto"/>
          </w:tcPr>
          <w:p w:rsidR="003746A3" w:rsidRPr="003746A3" w:rsidRDefault="003746A3" w:rsidP="003746A3">
            <w:pPr>
              <w:widowControl w:val="0"/>
              <w:spacing w:after="0" w:line="240" w:lineRule="auto"/>
              <w:rPr>
                <w:rFonts w:ascii="Times New Roman" w:hAnsi="Times New Roman"/>
                <w:bCs/>
                <w:sz w:val="20"/>
                <w:szCs w:val="20"/>
                <w:lang w:val="ru-RU" w:eastAsia="ru-RU"/>
              </w:rPr>
            </w:pPr>
            <w:r w:rsidRPr="003746A3">
              <w:rPr>
                <w:rFonts w:ascii="Times New Roman" w:hAnsi="Times New Roman"/>
                <w:bCs/>
                <w:sz w:val="20"/>
                <w:szCs w:val="20"/>
                <w:lang w:val="ru-RU" w:eastAsia="ru-RU"/>
              </w:rPr>
              <w:t>Залишок на кінець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4300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val="ru-RU" w:eastAsia="ru-RU"/>
              </w:rPr>
            </w:pPr>
            <w:r w:rsidRPr="003746A3">
              <w:rPr>
                <w:rFonts w:ascii="Times New Roman" w:hAnsi="Times New Roman"/>
                <w:bCs/>
                <w:sz w:val="20"/>
                <w:szCs w:val="20"/>
                <w:lang w:val="ru-RU" w:eastAsia="ru-RU"/>
              </w:rPr>
              <w:t>2246</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603</w:t>
            </w:r>
          </w:p>
        </w:tc>
        <w:tc>
          <w:tcPr>
            <w:tcW w:w="959"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-961</w:t>
            </w:r>
          </w:p>
        </w:tc>
        <w:tc>
          <w:tcPr>
            <w:tcW w:w="836"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3746A3" w:rsidRPr="003746A3" w:rsidRDefault="003746A3" w:rsidP="003746A3">
            <w:pPr>
              <w:widowControl w:val="0"/>
              <w:spacing w:after="0" w:line="240" w:lineRule="auto"/>
              <w:jc w:val="center"/>
              <w:rPr>
                <w:rFonts w:ascii="Times New Roman" w:hAnsi="Times New Roman"/>
                <w:bCs/>
                <w:sz w:val="20"/>
                <w:szCs w:val="20"/>
                <w:lang w:eastAsia="ru-RU"/>
              </w:rPr>
            </w:pPr>
            <w:r w:rsidRPr="003746A3">
              <w:rPr>
                <w:rFonts w:ascii="Times New Roman" w:hAnsi="Times New Roman"/>
                <w:bCs/>
                <w:sz w:val="20"/>
                <w:szCs w:val="20"/>
                <w:lang w:eastAsia="ru-RU"/>
              </w:rPr>
              <w:t>1888</w:t>
            </w:r>
          </w:p>
        </w:tc>
      </w:tr>
    </w:tbl>
    <w:p w:rsidR="003746A3" w:rsidRPr="003746A3" w:rsidRDefault="003746A3" w:rsidP="0037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3746A3" w:rsidRPr="003746A3" w:rsidRDefault="003746A3" w:rsidP="0037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3746A3">
        <w:rPr>
          <w:rFonts w:ascii="Times New Roman" w:hAnsi="Times New Roman"/>
          <w:sz w:val="20"/>
          <w:szCs w:val="20"/>
          <w:lang w:val="en-US" w:eastAsia="ru-RU"/>
        </w:rPr>
        <w:t xml:space="preserve"> </w:t>
      </w:r>
    </w:p>
    <w:p w:rsidR="003746A3" w:rsidRPr="003746A3" w:rsidRDefault="003746A3" w:rsidP="0037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3746A3" w:rsidRPr="003746A3" w:rsidRDefault="003746A3" w:rsidP="0037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10314" w:type="dxa"/>
        <w:tblLook w:val="01E0" w:firstRow="1" w:lastRow="1" w:firstColumn="1" w:lastColumn="1" w:noHBand="0" w:noVBand="0"/>
      </w:tblPr>
      <w:tblGrid>
        <w:gridCol w:w="3227"/>
        <w:gridCol w:w="2481"/>
        <w:gridCol w:w="4606"/>
      </w:tblGrid>
      <w:tr w:rsidR="003746A3" w:rsidRPr="003746A3" w:rsidTr="00F84019">
        <w:tc>
          <w:tcPr>
            <w:tcW w:w="3227" w:type="dxa"/>
            <w:shd w:val="clear" w:color="auto" w:fill="auto"/>
          </w:tcPr>
          <w:p w:rsidR="003746A3" w:rsidRPr="003746A3" w:rsidRDefault="003746A3" w:rsidP="0037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3746A3">
              <w:rPr>
                <w:rFonts w:ascii="Times New Roman" w:hAnsi="Times New Roman"/>
                <w:b/>
                <w:sz w:val="20"/>
                <w:szCs w:val="20"/>
                <w:lang w:val="en-US" w:eastAsia="ru-RU"/>
              </w:rPr>
              <w:t>Генеральний директор</w:t>
            </w:r>
          </w:p>
        </w:tc>
        <w:tc>
          <w:tcPr>
            <w:tcW w:w="2481" w:type="dxa"/>
            <w:shd w:val="clear" w:color="auto" w:fill="auto"/>
            <w:vAlign w:val="center"/>
          </w:tcPr>
          <w:p w:rsidR="003746A3" w:rsidRPr="003746A3" w:rsidRDefault="003746A3" w:rsidP="0037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3746A3">
              <w:rPr>
                <w:rFonts w:ascii="Times New Roman" w:hAnsi="Times New Roman"/>
                <w:b/>
                <w:color w:val="000000"/>
                <w:sz w:val="20"/>
                <w:szCs w:val="20"/>
                <w:lang w:val="en-US" w:eastAsia="ru-RU"/>
              </w:rPr>
              <w:t>________________</w:t>
            </w:r>
          </w:p>
        </w:tc>
        <w:tc>
          <w:tcPr>
            <w:tcW w:w="4606" w:type="dxa"/>
            <w:shd w:val="clear" w:color="auto" w:fill="auto"/>
          </w:tcPr>
          <w:p w:rsidR="003746A3" w:rsidRPr="003746A3" w:rsidRDefault="003746A3" w:rsidP="0037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3746A3">
              <w:rPr>
                <w:rFonts w:ascii="Times New Roman" w:hAnsi="Times New Roman"/>
                <w:b/>
                <w:sz w:val="20"/>
                <w:szCs w:val="20"/>
                <w:lang w:val="en-US" w:eastAsia="ru-RU"/>
              </w:rPr>
              <w:t>Голованов Юрiй Миколайович</w:t>
            </w:r>
          </w:p>
        </w:tc>
      </w:tr>
      <w:tr w:rsidR="003746A3" w:rsidRPr="003746A3" w:rsidTr="00F84019">
        <w:tc>
          <w:tcPr>
            <w:tcW w:w="3227" w:type="dxa"/>
            <w:shd w:val="clear" w:color="auto" w:fill="auto"/>
          </w:tcPr>
          <w:p w:rsidR="003746A3" w:rsidRPr="003746A3" w:rsidRDefault="003746A3" w:rsidP="0037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shd w:val="clear" w:color="auto" w:fill="auto"/>
            <w:vAlign w:val="center"/>
          </w:tcPr>
          <w:p w:rsidR="003746A3" w:rsidRPr="003746A3" w:rsidRDefault="003746A3" w:rsidP="0037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3746A3">
              <w:rPr>
                <w:rFonts w:ascii="Times New Roman" w:hAnsi="Times New Roman"/>
                <w:b/>
                <w:color w:val="000000"/>
                <w:sz w:val="16"/>
                <w:szCs w:val="16"/>
                <w:lang w:val="en-US" w:eastAsia="ru-RU"/>
              </w:rPr>
              <w:t>(</w:t>
            </w:r>
            <w:r w:rsidRPr="003746A3">
              <w:rPr>
                <w:rFonts w:ascii="Times New Roman" w:hAnsi="Times New Roman"/>
                <w:b/>
                <w:color w:val="000000"/>
                <w:sz w:val="16"/>
                <w:szCs w:val="16"/>
                <w:lang w:val="ru-RU" w:eastAsia="ru-RU"/>
              </w:rPr>
              <w:t>підпис</w:t>
            </w:r>
            <w:r w:rsidRPr="003746A3">
              <w:rPr>
                <w:rFonts w:ascii="Times New Roman" w:hAnsi="Times New Roman"/>
                <w:b/>
                <w:color w:val="000000"/>
                <w:sz w:val="16"/>
                <w:szCs w:val="16"/>
                <w:lang w:val="en-US" w:eastAsia="ru-RU"/>
              </w:rPr>
              <w:t>)</w:t>
            </w:r>
          </w:p>
        </w:tc>
        <w:tc>
          <w:tcPr>
            <w:tcW w:w="4606" w:type="dxa"/>
            <w:shd w:val="clear" w:color="auto" w:fill="auto"/>
          </w:tcPr>
          <w:p w:rsidR="003746A3" w:rsidRPr="003746A3" w:rsidRDefault="003746A3" w:rsidP="0037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3746A3" w:rsidRPr="003746A3" w:rsidTr="00F84019">
        <w:tc>
          <w:tcPr>
            <w:tcW w:w="3227" w:type="dxa"/>
            <w:shd w:val="clear" w:color="auto" w:fill="auto"/>
          </w:tcPr>
          <w:p w:rsidR="003746A3" w:rsidRPr="003746A3" w:rsidRDefault="003746A3" w:rsidP="0037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shd w:val="clear" w:color="auto" w:fill="auto"/>
            <w:vAlign w:val="center"/>
          </w:tcPr>
          <w:p w:rsidR="003746A3" w:rsidRPr="003746A3" w:rsidRDefault="003746A3" w:rsidP="0037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606" w:type="dxa"/>
            <w:shd w:val="clear" w:color="auto" w:fill="auto"/>
          </w:tcPr>
          <w:p w:rsidR="003746A3" w:rsidRPr="003746A3" w:rsidRDefault="003746A3" w:rsidP="0037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3746A3" w:rsidRPr="003746A3" w:rsidTr="00F84019">
        <w:tc>
          <w:tcPr>
            <w:tcW w:w="3227" w:type="dxa"/>
            <w:shd w:val="clear" w:color="auto" w:fill="auto"/>
          </w:tcPr>
          <w:p w:rsidR="003746A3" w:rsidRPr="003746A3" w:rsidRDefault="003746A3" w:rsidP="0037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3746A3">
              <w:rPr>
                <w:rFonts w:ascii="Times New Roman" w:hAnsi="Times New Roman"/>
                <w:b/>
                <w:sz w:val="20"/>
                <w:szCs w:val="20"/>
                <w:lang w:val="ru-RU" w:eastAsia="ru-RU"/>
              </w:rPr>
              <w:t>Головний бухгалтер</w:t>
            </w:r>
            <w:r w:rsidRPr="003746A3">
              <w:rPr>
                <w:rFonts w:ascii="Times New Roman" w:hAnsi="Times New Roman"/>
                <w:b/>
                <w:color w:val="000000"/>
                <w:sz w:val="20"/>
                <w:szCs w:val="20"/>
                <w:lang w:val="ru-RU" w:eastAsia="ru-RU"/>
              </w:rPr>
              <w:t xml:space="preserve"> </w:t>
            </w:r>
            <w:r w:rsidRPr="003746A3">
              <w:rPr>
                <w:rFonts w:ascii="Times New Roman" w:hAnsi="Times New Roman"/>
                <w:b/>
                <w:color w:val="000000"/>
                <w:sz w:val="20"/>
                <w:szCs w:val="20"/>
                <w:lang w:eastAsia="ru-RU"/>
              </w:rPr>
              <w:t xml:space="preserve">   </w:t>
            </w:r>
          </w:p>
        </w:tc>
        <w:tc>
          <w:tcPr>
            <w:tcW w:w="2481" w:type="dxa"/>
            <w:shd w:val="clear" w:color="auto" w:fill="auto"/>
            <w:vAlign w:val="center"/>
          </w:tcPr>
          <w:p w:rsidR="003746A3" w:rsidRPr="003746A3" w:rsidRDefault="003746A3" w:rsidP="0037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3746A3">
              <w:rPr>
                <w:rFonts w:ascii="Times New Roman" w:hAnsi="Times New Roman"/>
                <w:b/>
                <w:color w:val="000000"/>
                <w:sz w:val="20"/>
                <w:szCs w:val="20"/>
                <w:lang w:val="en-US" w:eastAsia="ru-RU"/>
              </w:rPr>
              <w:t>________________</w:t>
            </w:r>
          </w:p>
        </w:tc>
        <w:tc>
          <w:tcPr>
            <w:tcW w:w="4606" w:type="dxa"/>
            <w:shd w:val="clear" w:color="auto" w:fill="auto"/>
          </w:tcPr>
          <w:p w:rsidR="003746A3" w:rsidRPr="003746A3" w:rsidRDefault="003746A3" w:rsidP="0037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3746A3">
              <w:rPr>
                <w:rFonts w:ascii="Times New Roman" w:hAnsi="Times New Roman"/>
                <w:b/>
                <w:sz w:val="20"/>
                <w:szCs w:val="20"/>
                <w:lang w:val="en-US" w:eastAsia="ru-RU"/>
              </w:rPr>
              <w:t>Калайда Дмитро Олегович</w:t>
            </w:r>
          </w:p>
        </w:tc>
      </w:tr>
      <w:tr w:rsidR="003746A3" w:rsidRPr="003746A3" w:rsidTr="00F84019">
        <w:tc>
          <w:tcPr>
            <w:tcW w:w="3227" w:type="dxa"/>
            <w:shd w:val="clear" w:color="auto" w:fill="auto"/>
          </w:tcPr>
          <w:p w:rsidR="003746A3" w:rsidRPr="003746A3" w:rsidRDefault="003746A3" w:rsidP="0037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shd w:val="clear" w:color="auto" w:fill="auto"/>
            <w:vAlign w:val="center"/>
          </w:tcPr>
          <w:p w:rsidR="003746A3" w:rsidRPr="003746A3" w:rsidRDefault="003746A3" w:rsidP="0037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3746A3">
              <w:rPr>
                <w:rFonts w:ascii="Times New Roman" w:hAnsi="Times New Roman"/>
                <w:b/>
                <w:color w:val="000000"/>
                <w:sz w:val="16"/>
                <w:szCs w:val="16"/>
                <w:lang w:val="en-US" w:eastAsia="ru-RU"/>
              </w:rPr>
              <w:t>(</w:t>
            </w:r>
            <w:r w:rsidRPr="003746A3">
              <w:rPr>
                <w:rFonts w:ascii="Times New Roman" w:hAnsi="Times New Roman"/>
                <w:b/>
                <w:color w:val="000000"/>
                <w:sz w:val="16"/>
                <w:szCs w:val="16"/>
                <w:lang w:val="ru-RU" w:eastAsia="ru-RU"/>
              </w:rPr>
              <w:t>підпис</w:t>
            </w:r>
            <w:r w:rsidRPr="003746A3">
              <w:rPr>
                <w:rFonts w:ascii="Times New Roman" w:hAnsi="Times New Roman"/>
                <w:b/>
                <w:color w:val="000000"/>
                <w:sz w:val="16"/>
                <w:szCs w:val="16"/>
                <w:lang w:val="en-US" w:eastAsia="ru-RU"/>
              </w:rPr>
              <w:t>)</w:t>
            </w:r>
          </w:p>
        </w:tc>
        <w:tc>
          <w:tcPr>
            <w:tcW w:w="4606" w:type="dxa"/>
            <w:shd w:val="clear" w:color="auto" w:fill="auto"/>
          </w:tcPr>
          <w:p w:rsidR="003746A3" w:rsidRPr="003746A3" w:rsidRDefault="003746A3" w:rsidP="0037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3746A3" w:rsidRPr="003746A3" w:rsidRDefault="003746A3" w:rsidP="0037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3746A3" w:rsidRPr="003746A3" w:rsidRDefault="003746A3" w:rsidP="0037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3746A3" w:rsidRPr="003746A3" w:rsidRDefault="003746A3" w:rsidP="0037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3746A3" w:rsidRPr="003746A3" w:rsidRDefault="003746A3" w:rsidP="0037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3746A3" w:rsidRPr="003746A3" w:rsidRDefault="003746A3" w:rsidP="0037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3746A3" w:rsidRPr="003746A3" w:rsidRDefault="003746A3" w:rsidP="003746A3">
      <w:pPr>
        <w:spacing w:after="0" w:line="240" w:lineRule="auto"/>
        <w:jc w:val="center"/>
        <w:rPr>
          <w:rFonts w:ascii="Times New Roman" w:hAnsi="Times New Roman"/>
          <w:b/>
          <w:sz w:val="24"/>
          <w:szCs w:val="24"/>
        </w:rPr>
      </w:pPr>
      <w:r w:rsidRPr="003746A3">
        <w:rPr>
          <w:rFonts w:ascii="Times New Roman" w:hAnsi="Times New Roman"/>
          <w:b/>
          <w:sz w:val="24"/>
          <w:szCs w:val="24"/>
        </w:rPr>
        <w:t xml:space="preserve">Примітки до </w:t>
      </w:r>
      <w:r w:rsidRPr="003746A3">
        <w:rPr>
          <w:rFonts w:ascii="Times New Roman" w:hAnsi="Times New Roman"/>
          <w:b/>
          <w:sz w:val="24"/>
          <w:szCs w:val="24"/>
          <w:lang w:val="en-US"/>
        </w:rPr>
        <w:t xml:space="preserve">фінансової </w:t>
      </w:r>
      <w:r w:rsidRPr="003746A3">
        <w:rPr>
          <w:rFonts w:ascii="Times New Roman" w:hAnsi="Times New Roman"/>
          <w:b/>
          <w:sz w:val="24"/>
          <w:szCs w:val="24"/>
        </w:rPr>
        <w:t>звітності, складені відповідно до міжнародних стандартів фінансової звітності</w:t>
      </w:r>
    </w:p>
    <w:p w:rsidR="003746A3" w:rsidRPr="003746A3" w:rsidRDefault="003746A3" w:rsidP="003746A3">
      <w:pPr>
        <w:spacing w:after="0" w:line="240" w:lineRule="auto"/>
        <w:jc w:val="center"/>
        <w:rPr>
          <w:rFonts w:ascii="Times New Roman" w:hAnsi="Times New Roman"/>
          <w:b/>
          <w:sz w:val="24"/>
          <w:szCs w:val="24"/>
        </w:rPr>
      </w:pP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ПРИМIТКИ ДО РIЧНОЇ ФIНАНСОВОЇ ЗВIТНОСТI Приватного акцiонерного товариства "Одеський завод поршневих кiлець"  (налалi - ПрАТ "ОЗПК")за рiк, що закiнчився  31 грудня 2023 року.</w:t>
      </w:r>
    </w:p>
    <w:p w:rsidR="003746A3" w:rsidRPr="003746A3" w:rsidRDefault="003746A3" w:rsidP="003746A3">
      <w:pPr>
        <w:spacing w:after="0" w:line="240" w:lineRule="auto"/>
        <w:rPr>
          <w:rFonts w:ascii="Times New Roman" w:hAnsi="Times New Roman"/>
          <w:sz w:val="20"/>
          <w:szCs w:val="20"/>
          <w:lang w:val="en-US"/>
        </w:rPr>
      </w:pP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ЗМIСТ</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1</w:t>
      </w:r>
      <w:r w:rsidRPr="003746A3">
        <w:rPr>
          <w:rFonts w:ascii="Times New Roman" w:hAnsi="Times New Roman"/>
          <w:sz w:val="20"/>
          <w:szCs w:val="20"/>
          <w:lang w:val="en-US"/>
        </w:rPr>
        <w:tab/>
        <w:t>ЗАЯВА КЕРIВНИЦТВА ПРО ВIДПОВIДАЛЬНIСТЬ ЗА ПIДГОТОВКУ I ЗАТВЕРДЖЕННЯ ФIНАНСОВОЇ ЗВIТНОСТI ЗА РIК, ЩО ЗАКIНЧИВСЯ  31 ГРУДНЯ 2023 РОКУ</w:t>
      </w:r>
      <w:r w:rsidRPr="003746A3">
        <w:rPr>
          <w:rFonts w:ascii="Times New Roman" w:hAnsi="Times New Roman"/>
          <w:sz w:val="20"/>
          <w:szCs w:val="20"/>
          <w:lang w:val="en-US"/>
        </w:rPr>
        <w:tab/>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2</w:t>
      </w:r>
      <w:r w:rsidRPr="003746A3">
        <w:rPr>
          <w:rFonts w:ascii="Times New Roman" w:hAnsi="Times New Roman"/>
          <w:sz w:val="20"/>
          <w:szCs w:val="20"/>
          <w:lang w:val="en-US"/>
        </w:rPr>
        <w:tab/>
        <w:t>ЗАГАЛЬНI ВIДОМОСТI ПРО ТОВАРИСТВО</w:t>
      </w:r>
      <w:r w:rsidRPr="003746A3">
        <w:rPr>
          <w:rFonts w:ascii="Times New Roman" w:hAnsi="Times New Roman"/>
          <w:sz w:val="20"/>
          <w:szCs w:val="20"/>
          <w:lang w:val="en-US"/>
        </w:rPr>
        <w:tab/>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3</w:t>
      </w:r>
      <w:r w:rsidRPr="003746A3">
        <w:rPr>
          <w:rFonts w:ascii="Times New Roman" w:hAnsi="Times New Roman"/>
          <w:sz w:val="20"/>
          <w:szCs w:val="20"/>
          <w:lang w:val="en-US"/>
        </w:rPr>
        <w:tab/>
        <w:t>УМОВИ ВЕДЕННЯ ДIЯЛЬНОСТI В УКРАЇНI, РИЗИКИ В ДIЯЛЬНОСТI ТОВАРИСТВА</w:t>
      </w:r>
      <w:r w:rsidRPr="003746A3">
        <w:rPr>
          <w:rFonts w:ascii="Times New Roman" w:hAnsi="Times New Roman"/>
          <w:sz w:val="20"/>
          <w:szCs w:val="20"/>
          <w:lang w:val="en-US"/>
        </w:rPr>
        <w:tab/>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4</w:t>
      </w:r>
      <w:r w:rsidRPr="003746A3">
        <w:rPr>
          <w:rFonts w:ascii="Times New Roman" w:hAnsi="Times New Roman"/>
          <w:sz w:val="20"/>
          <w:szCs w:val="20"/>
          <w:lang w:val="en-US"/>
        </w:rPr>
        <w:tab/>
        <w:t>ОБЛIКОВА ПОЛIТИКА</w:t>
      </w:r>
      <w:r w:rsidRPr="003746A3">
        <w:rPr>
          <w:rFonts w:ascii="Times New Roman" w:hAnsi="Times New Roman"/>
          <w:sz w:val="20"/>
          <w:szCs w:val="20"/>
          <w:lang w:val="en-US"/>
        </w:rPr>
        <w:tab/>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5</w:t>
      </w:r>
      <w:r w:rsidRPr="003746A3">
        <w:rPr>
          <w:rFonts w:ascii="Times New Roman" w:hAnsi="Times New Roman"/>
          <w:sz w:val="20"/>
          <w:szCs w:val="20"/>
          <w:lang w:val="en-US"/>
        </w:rPr>
        <w:tab/>
        <w:t>НОВI ТА ПЕГЛЯНУТI МСФЗ, ЯКI СТОСУЮТЬСЯ РIЧНОЇ ЗВIТНОСТI ЗА 2023 РIК</w:t>
      </w:r>
      <w:r w:rsidRPr="003746A3">
        <w:rPr>
          <w:rFonts w:ascii="Times New Roman" w:hAnsi="Times New Roman"/>
          <w:sz w:val="20"/>
          <w:szCs w:val="20"/>
          <w:lang w:val="en-US"/>
        </w:rPr>
        <w:tab/>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6</w:t>
      </w:r>
      <w:r w:rsidRPr="003746A3">
        <w:rPr>
          <w:rFonts w:ascii="Times New Roman" w:hAnsi="Times New Roman"/>
          <w:sz w:val="20"/>
          <w:szCs w:val="20"/>
          <w:lang w:val="en-US"/>
        </w:rPr>
        <w:tab/>
        <w:t xml:space="preserve">НЕЗАВЕРШЕНI КАПIТАЛЬНI IНВЕСТИЦIЇ </w:t>
      </w:r>
      <w:r w:rsidRPr="003746A3">
        <w:rPr>
          <w:rFonts w:ascii="Times New Roman" w:hAnsi="Times New Roman"/>
          <w:sz w:val="20"/>
          <w:szCs w:val="20"/>
          <w:lang w:val="en-US"/>
        </w:rPr>
        <w:tab/>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7</w:t>
      </w:r>
      <w:r w:rsidRPr="003746A3">
        <w:rPr>
          <w:rFonts w:ascii="Times New Roman" w:hAnsi="Times New Roman"/>
          <w:sz w:val="20"/>
          <w:szCs w:val="20"/>
          <w:lang w:val="en-US"/>
        </w:rPr>
        <w:tab/>
        <w:t>ОСНОВНI ЗАСОБИ</w:t>
      </w:r>
      <w:r w:rsidRPr="003746A3">
        <w:rPr>
          <w:rFonts w:ascii="Times New Roman" w:hAnsi="Times New Roman"/>
          <w:sz w:val="20"/>
          <w:szCs w:val="20"/>
          <w:lang w:val="en-US"/>
        </w:rPr>
        <w:tab/>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8</w:t>
      </w:r>
      <w:r w:rsidRPr="003746A3">
        <w:rPr>
          <w:rFonts w:ascii="Times New Roman" w:hAnsi="Times New Roman"/>
          <w:sz w:val="20"/>
          <w:szCs w:val="20"/>
          <w:lang w:val="en-US"/>
        </w:rPr>
        <w:tab/>
        <w:t xml:space="preserve">IНВЕСТИЦIЙНА НЕРУХОМIСТЬ                                                                                        </w:t>
      </w:r>
      <w:r w:rsidRPr="003746A3">
        <w:rPr>
          <w:rFonts w:ascii="Times New Roman" w:hAnsi="Times New Roman"/>
          <w:sz w:val="20"/>
          <w:szCs w:val="20"/>
          <w:lang w:val="en-US"/>
        </w:rPr>
        <w:tab/>
        <w:t xml:space="preserve">                                                  </w:t>
      </w:r>
      <w:r w:rsidRPr="003746A3">
        <w:rPr>
          <w:rFonts w:ascii="Times New Roman" w:hAnsi="Times New Roman"/>
          <w:sz w:val="20"/>
          <w:szCs w:val="20"/>
          <w:lang w:val="en-US"/>
        </w:rPr>
        <w:tab/>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9</w:t>
      </w:r>
      <w:r w:rsidRPr="003746A3">
        <w:rPr>
          <w:rFonts w:ascii="Times New Roman" w:hAnsi="Times New Roman"/>
          <w:sz w:val="20"/>
          <w:szCs w:val="20"/>
          <w:lang w:val="en-US"/>
        </w:rPr>
        <w:tab/>
        <w:t>ГРОШОВI КОШТИ ТА ЇХ ЕКВIВАЛЕНТИ I ГРОШОВI КОШТИ З ОБМЕЖЕННЯМ ДО ВИКОРИСТАННЯ</w:t>
      </w:r>
      <w:r w:rsidRPr="003746A3">
        <w:rPr>
          <w:rFonts w:ascii="Times New Roman" w:hAnsi="Times New Roman"/>
          <w:sz w:val="20"/>
          <w:szCs w:val="20"/>
          <w:lang w:val="en-US"/>
        </w:rPr>
        <w:tab/>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10</w:t>
      </w:r>
      <w:r w:rsidRPr="003746A3">
        <w:rPr>
          <w:rFonts w:ascii="Times New Roman" w:hAnsi="Times New Roman"/>
          <w:sz w:val="20"/>
          <w:szCs w:val="20"/>
          <w:lang w:val="en-US"/>
        </w:rPr>
        <w:tab/>
        <w:t>КОРОТКОСТРОКОВI ФIНАНСОВI АКТИВИ</w:t>
      </w:r>
      <w:r w:rsidRPr="003746A3">
        <w:rPr>
          <w:rFonts w:ascii="Times New Roman" w:hAnsi="Times New Roman"/>
          <w:sz w:val="20"/>
          <w:szCs w:val="20"/>
          <w:lang w:val="en-US"/>
        </w:rPr>
        <w:tab/>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11</w:t>
      </w:r>
      <w:r w:rsidRPr="003746A3">
        <w:rPr>
          <w:rFonts w:ascii="Times New Roman" w:hAnsi="Times New Roman"/>
          <w:sz w:val="20"/>
          <w:szCs w:val="20"/>
          <w:lang w:val="en-US"/>
        </w:rPr>
        <w:tab/>
        <w:t>ДЕБIТОРСЬКА ЗАБОРГОВАНIСТЬ I ПЕРЕДОПЛАТА</w:t>
      </w:r>
      <w:r w:rsidRPr="003746A3">
        <w:rPr>
          <w:rFonts w:ascii="Times New Roman" w:hAnsi="Times New Roman"/>
          <w:sz w:val="20"/>
          <w:szCs w:val="20"/>
          <w:lang w:val="en-US"/>
        </w:rPr>
        <w:tab/>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12</w:t>
      </w:r>
      <w:r w:rsidRPr="003746A3">
        <w:rPr>
          <w:rFonts w:ascii="Times New Roman" w:hAnsi="Times New Roman"/>
          <w:sz w:val="20"/>
          <w:szCs w:val="20"/>
          <w:lang w:val="en-US"/>
        </w:rPr>
        <w:tab/>
        <w:t>ТОВАРНО-МАТЕРIАЛЬНI ЗАПАСИ</w:t>
      </w:r>
      <w:r w:rsidRPr="003746A3">
        <w:rPr>
          <w:rFonts w:ascii="Times New Roman" w:hAnsi="Times New Roman"/>
          <w:sz w:val="20"/>
          <w:szCs w:val="20"/>
          <w:lang w:val="en-US"/>
        </w:rPr>
        <w:tab/>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13</w:t>
      </w:r>
      <w:r w:rsidRPr="003746A3">
        <w:rPr>
          <w:rFonts w:ascii="Times New Roman" w:hAnsi="Times New Roman"/>
          <w:sz w:val="20"/>
          <w:szCs w:val="20"/>
          <w:lang w:val="en-US"/>
        </w:rPr>
        <w:tab/>
        <w:t>ВЛАСНИЙ КАПIТАЛ</w:t>
      </w:r>
      <w:r w:rsidRPr="003746A3">
        <w:rPr>
          <w:rFonts w:ascii="Times New Roman" w:hAnsi="Times New Roman"/>
          <w:sz w:val="20"/>
          <w:szCs w:val="20"/>
          <w:lang w:val="en-US"/>
        </w:rPr>
        <w:tab/>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14</w:t>
      </w:r>
      <w:r w:rsidRPr="003746A3">
        <w:rPr>
          <w:rFonts w:ascii="Times New Roman" w:hAnsi="Times New Roman"/>
          <w:sz w:val="20"/>
          <w:szCs w:val="20"/>
          <w:lang w:val="en-US"/>
        </w:rPr>
        <w:tab/>
        <w:t>ТОРГIВЕЛЬНА ТА IНША КРЕДИТОРСЬКА ЗАБОРГОВАНIСТЬ</w:t>
      </w:r>
      <w:r w:rsidRPr="003746A3">
        <w:rPr>
          <w:rFonts w:ascii="Times New Roman" w:hAnsi="Times New Roman"/>
          <w:sz w:val="20"/>
          <w:szCs w:val="20"/>
          <w:lang w:val="en-US"/>
        </w:rPr>
        <w:tab/>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15</w:t>
      </w:r>
      <w:r w:rsidRPr="003746A3">
        <w:rPr>
          <w:rFonts w:ascii="Times New Roman" w:hAnsi="Times New Roman"/>
          <w:sz w:val="20"/>
          <w:szCs w:val="20"/>
          <w:lang w:val="en-US"/>
        </w:rPr>
        <w:tab/>
        <w:t>ОПЕРАЦIЇ З ПОВ'ЯЗАНИМИ СТОРОНАМИ</w:t>
      </w:r>
      <w:r w:rsidRPr="003746A3">
        <w:rPr>
          <w:rFonts w:ascii="Times New Roman" w:hAnsi="Times New Roman"/>
          <w:sz w:val="20"/>
          <w:szCs w:val="20"/>
          <w:lang w:val="en-US"/>
        </w:rPr>
        <w:tab/>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16</w:t>
      </w:r>
      <w:r w:rsidRPr="003746A3">
        <w:rPr>
          <w:rFonts w:ascii="Times New Roman" w:hAnsi="Times New Roman"/>
          <w:sz w:val="20"/>
          <w:szCs w:val="20"/>
          <w:lang w:val="en-US"/>
        </w:rPr>
        <w:tab/>
        <w:t>ВИТРАТИ НА ОПЛАТУ ПРАЦI ТА ЗАПЕЗПЕЧЕННЯ ВИПЛАТ РОБIТНИКАМ</w:t>
      </w:r>
      <w:r w:rsidRPr="003746A3">
        <w:rPr>
          <w:rFonts w:ascii="Times New Roman" w:hAnsi="Times New Roman"/>
          <w:sz w:val="20"/>
          <w:szCs w:val="20"/>
          <w:lang w:val="en-US"/>
        </w:rPr>
        <w:tab/>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17</w:t>
      </w:r>
      <w:r w:rsidRPr="003746A3">
        <w:rPr>
          <w:rFonts w:ascii="Times New Roman" w:hAnsi="Times New Roman"/>
          <w:sz w:val="20"/>
          <w:szCs w:val="20"/>
          <w:lang w:val="en-US"/>
        </w:rPr>
        <w:tab/>
        <w:t>КОНТРАКТНI Й УМОВНI ЗОБОВ'ЯЗАННЯ ТА ОПЕРАЦIЙНI РИЗИКИ</w:t>
      </w:r>
      <w:r w:rsidRPr="003746A3">
        <w:rPr>
          <w:rFonts w:ascii="Times New Roman" w:hAnsi="Times New Roman"/>
          <w:sz w:val="20"/>
          <w:szCs w:val="20"/>
          <w:lang w:val="en-US"/>
        </w:rPr>
        <w:tab/>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18</w:t>
      </w:r>
      <w:r w:rsidRPr="003746A3">
        <w:rPr>
          <w:rFonts w:ascii="Times New Roman" w:hAnsi="Times New Roman"/>
          <w:sz w:val="20"/>
          <w:szCs w:val="20"/>
          <w:lang w:val="en-US"/>
        </w:rPr>
        <w:tab/>
        <w:t xml:space="preserve">ПОДIЇ ПIСЛЯ ЗВIТНОГО ПЕРIОДУ </w:t>
      </w:r>
      <w:r w:rsidRPr="003746A3">
        <w:rPr>
          <w:rFonts w:ascii="Times New Roman" w:hAnsi="Times New Roman"/>
          <w:sz w:val="20"/>
          <w:szCs w:val="20"/>
          <w:lang w:val="en-US"/>
        </w:rPr>
        <w:tab/>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19</w:t>
      </w:r>
      <w:r w:rsidRPr="003746A3">
        <w:rPr>
          <w:rFonts w:ascii="Times New Roman" w:hAnsi="Times New Roman"/>
          <w:sz w:val="20"/>
          <w:szCs w:val="20"/>
          <w:lang w:val="en-US"/>
        </w:rPr>
        <w:tab/>
        <w:t>ВИРУЧКА</w:t>
      </w:r>
      <w:r w:rsidRPr="003746A3">
        <w:rPr>
          <w:rFonts w:ascii="Times New Roman" w:hAnsi="Times New Roman"/>
          <w:sz w:val="20"/>
          <w:szCs w:val="20"/>
          <w:lang w:val="en-US"/>
        </w:rPr>
        <w:tab/>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20</w:t>
      </w:r>
      <w:r w:rsidRPr="003746A3">
        <w:rPr>
          <w:rFonts w:ascii="Times New Roman" w:hAnsi="Times New Roman"/>
          <w:sz w:val="20"/>
          <w:szCs w:val="20"/>
          <w:lang w:val="en-US"/>
        </w:rPr>
        <w:tab/>
        <w:t>ВИТРАТИ</w:t>
      </w:r>
      <w:r w:rsidRPr="003746A3">
        <w:rPr>
          <w:rFonts w:ascii="Times New Roman" w:hAnsi="Times New Roman"/>
          <w:sz w:val="20"/>
          <w:szCs w:val="20"/>
          <w:lang w:val="en-US"/>
        </w:rPr>
        <w:tab/>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21</w:t>
      </w:r>
      <w:r w:rsidRPr="003746A3">
        <w:rPr>
          <w:rFonts w:ascii="Times New Roman" w:hAnsi="Times New Roman"/>
          <w:sz w:val="20"/>
          <w:szCs w:val="20"/>
          <w:lang w:val="en-US"/>
        </w:rPr>
        <w:tab/>
        <w:t>ПОЯСНЕННЯ ДО ЗВIТУ ПРО РУХ ГРОШОВИХ КОШТIВ ПрАТ "ОЗПК" ЗА 2023 РIК</w:t>
      </w:r>
      <w:r w:rsidRPr="003746A3">
        <w:rPr>
          <w:rFonts w:ascii="Times New Roman" w:hAnsi="Times New Roman"/>
          <w:sz w:val="20"/>
          <w:szCs w:val="20"/>
          <w:lang w:val="en-US"/>
        </w:rPr>
        <w:tab/>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22</w:t>
      </w:r>
      <w:r w:rsidRPr="003746A3">
        <w:rPr>
          <w:rFonts w:ascii="Times New Roman" w:hAnsi="Times New Roman"/>
          <w:sz w:val="20"/>
          <w:szCs w:val="20"/>
          <w:lang w:val="en-US"/>
        </w:rPr>
        <w:tab/>
        <w:t xml:space="preserve">ДАТА ЗАТВЕРДЖЕННЯ ФIНАНСОВОЇ ЗВIТНОСТI </w:t>
      </w:r>
      <w:r w:rsidRPr="003746A3">
        <w:rPr>
          <w:rFonts w:ascii="Times New Roman" w:hAnsi="Times New Roman"/>
          <w:sz w:val="20"/>
          <w:szCs w:val="20"/>
          <w:lang w:val="en-US"/>
        </w:rPr>
        <w:tab/>
        <w:t xml:space="preserve">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1. ЗАЯВА КЕРIВНИЦТВА ПРО ВIДПОВIДАЛЬНIСТЬ ЗА ПIДГОТОВКУ I ЗАТВЕРДЖЕННЯ ФIНАНСОВОЇ ЗВIТНОСТI ЗА РIК, ЩО ЗАКIНЧИВСЯ  31 ГРУДНЯ 2023 РОКУ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1. Керiвництво ПрАТ "Одеський завод поршневих кiлець" несе вiдповiдальнiсть за пiдготовку  фiнансової звiтностi, що достовiрно вiдображає фiнансове положення Товариства за станом на 31 грудня 2023 року, а також результати його дiяльностi, рух грошових коштiв i змiни в капiталi, за рiк, що закiнчився цiєю датою.</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2. При пiдготовцi  фiнансової звiтностi керiвництво Товариства несе вiдповiдальнiсть за:</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ab/>
        <w:t>- вибiр належних принципiв бухгалтерського облiку i їх послiдовне вживання;</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ab/>
        <w:t>- вживання обгрунтованих облiкових оцiнок  i розрахункiв;</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дотримання вимог Мiжнародних стандартiв фiнансової звiтностi (далi МСФЗ) або розкриття всiх iстотних вiдхилень вiд МСФЗ в примiтках до  фiнансової звiтностi Товариства;</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пiдготовку  фiнансової звiтностi згiдно МСФЗ, виходячи з допущення, що Товариство продовжуватиме свою дiяльнiсть в осяжному майбутньому, за винятком випадкiв, коли таке припущення не буде правомiрним;</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облiк i розкриття у  фiнансовiй звiтностi всiх подiй пiсля дати балансу, якi вимагають коректування або розкриття;</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розкриття всiх претензiй у зв'язку з судовими позовами, якi були, або, можливо будуть в найближчому майбутньому;</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достовiрне розкриття у  фiнансовiй звiтностi iнформацiї про всi наданi кредити або гарантiї вiд iменi керiвництва.</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3. Керiвництво Товариства також несе вiдповiдальнiсть за:</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розробку, впровадження i забезпечення функцiонування ефективної системи внутрiшнього контролю в Товариствi;</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ведення бухгалтерського облiку вiдповiдно до законодавства  i стандартiв бухгалтерського облiку вiдповiдної країни реєстрацiї Товариства;</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вживання заходiв в рамках своєї компетенцiї для захисту активiв Товариства;</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виявлення i запобiгання фактам шахрайства i iнших зловживань.</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4. Ця фiнансова звiтнiсть ПрАТ "Одеський завод поршневих кiлець" за рiк, що закiнчився 31 грудня 2023 року, була пiдготовлена вiдповiдно до Мiжнародних стандартiв фiнансової звiтностi.</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2. ЗАГАЛЬНI ВIДОМОСТI ПРО ТОВАРИСТВО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lastRenderedPageBreak/>
        <w:t xml:space="preserve">         Одеський завод "Червоний профiнтер" створений на базi артелi "Комбообез" в 1925 роцi. З 1947 року пiдприємство займається випуском поршневих кiлець. В 1970 роцi перейменовано в "Одеський завод поршневих кiлець". В 1995 роцi в процесi приватизацiї було створено вiдкрите акцiонерне товариство "Одеський завод поршневих кiлець". Форма власностi - приватна, галузь - машинобудування. 09 грудня 2011 року було прийняте рiшення про визначення типа товариства - публiчне акцiонерне товариство, найменування - ПУБЛIЧНЕ АКЦIОНЕРНЕ ТОВАРИСТВО "ОДЕСЬКИЙ ЗАВОД ПОРШНЕВИХ КIЛЕЦЬ", затвердженi змiни та доповнення до статуту шляхом викладення його в новiй редакцiї. 23 грудня 2011 року Державним реєстратором Виконавчого комiтету Одеської мiської ради зареєстровано нову редакцiю Статуту Публiчного акцiонерного товариства "ОДЕСЬКИЙ ЗАВОД ПОРШНЕВИХ КIЛЕЦЬ". Таким чином, Вiдкрите акцiонерне товариство "Одеський завод поршневих кiлець" було перейменовано в публiчне акцiонерне товариство "ОДЕСЬКИЙ ЗАВОД ПОРШНЕВИХ КIЛЕЦЬ", та Публiчне акцiонерне товариство " ОДЕСЬКИЙ ЗАВОД ПОРШНЕВИХ КIЛЕЦЬ " є правонаступником вiдкритого акцiонерного товариства " Одеський завод поршневих кiлець ".24 жовтня 2019 року було прийняте рiшення про визначення типа товариства - приватне акцiонерне товариство, найменування - ПРИВАТНЕ АКЦIОНЕРНЕ ТОВАРИСТВО "ОДЕСЬКИЙ ЗАВОД ПОРШНЕВИХ КIЛЕЦЬ", затвердженi змiни та доповнення до статуту шляхом викладення його в новiй редакцiї. 21 грудня 2019 року Державним реєстратором Виконавчого комiтету Одеської мiської ради зареєстровано нову редакцiю Статуту Приватного акцiонерного товариства "ОДЕСЬКИЙ ЗАВОД ПОРШНЕВИХ КIЛЕЦЬ". Таким чином, Публiчне акцiонерне товариство "Одеський завод поршневих кiлець" було перейменовано в приватне акцiонерне товариство "ОДЕСЬКИЙ ЗАВОД ПОРШНЕВИХ КIЛЕЦЬ", та Приватне акцiонерне товариство " ОДЕСЬКИЙ ЗАВОД ПОРШНЕВИХ КIЛЕЦЬ " є правонаступником публiчног акцiонерного товариства " Одеський завод поршневих кiлець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Мiсцезнаходження ПрАТ " ОДЕСЬКИЙ ЗАВОД ПОРШНЕВИХ КIЛЕЦЬ ": 65033, Одеська область, м. Одеса, вул.Желябова, 4.</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Код ЄРДПОУ - 00235878.</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Електронна адреса ПрАТ " ОДЕСЬКИЙ ЗАВОД ПОРШНЕВИХ КIЛЕЦЬ " - nsozpk@gmail.com.</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Офiцiйний сайт ПрАТ "ОДЕСЬКИЙ ЗАВОД ПОРШНЕВИХ КIЛЕЦЬ"  - www.ozpk.pat.ua</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Види господарської дiяльностi ПАТ " ОДЕСЬКИЙ ЗАВОД ПОРШНЕВИХ КIЛЕЦЬ " згiдно до КВЕД-2010:</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- 28.11 Виробництво двигунiв i турбiн, крiм авiацiйних, автотранспортних i мотоциклетних двигунiв.;</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- 68.20 Надання в оренду й експлуатацію власного чи орендованого нерухомого майна.</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Основним ринком збуту був  Узбекiстан. Продукцiя Товариства користувалась попитом у приватних пiдприємцiв.</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У звязку з початком повномасштабного вторгнення Російської Федерації на Україну, який стався 24 лютого 2022 року підприємство було змушено призупинити виробництво поршневих кілець, звільнити працівників, що були задіяні у виробництві продукції та здати в оренду наявне нерухоме майно.</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Станом на 31 грудня 2023 року долi володiння корпоративними правами ПрАТ " ОДЕСЬКИЙ ЗАВОД ПОРШНЕВИХ КIЛЕЦЬ " представленi наступним чином (у вiдсотках):</w:t>
      </w:r>
    </w:p>
    <w:p w:rsidR="003746A3" w:rsidRPr="003746A3" w:rsidRDefault="003746A3" w:rsidP="003746A3">
      <w:pPr>
        <w:spacing w:after="0" w:line="240" w:lineRule="auto"/>
        <w:rPr>
          <w:rFonts w:ascii="Times New Roman" w:hAnsi="Times New Roman"/>
          <w:sz w:val="20"/>
          <w:szCs w:val="20"/>
          <w:lang w:val="en-US"/>
        </w:rPr>
      </w:pP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1) Голованов Ю.М.                                                    33,3</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2) Голованов К.Ю.                                                     9,9</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3) Голованова Л.В.                                                    9,9</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4) Голованов В.К.                                                      6,8</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3) Iншi акцiонери - фiзичнi особи ( акцiонер)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з частками володiння, якi не перевищують</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5 вiдсоткiв                                                           40,1</w:t>
      </w:r>
    </w:p>
    <w:p w:rsidR="003746A3" w:rsidRPr="003746A3" w:rsidRDefault="003746A3" w:rsidP="003746A3">
      <w:pPr>
        <w:spacing w:after="0" w:line="240" w:lineRule="auto"/>
        <w:rPr>
          <w:rFonts w:ascii="Times New Roman" w:hAnsi="Times New Roman"/>
          <w:sz w:val="20"/>
          <w:szCs w:val="20"/>
          <w:lang w:val="en-US"/>
        </w:rPr>
      </w:pP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3. УМОВИ ВЕДЕННЯ ДIЯЛЬНОСТI В УКРАЇНI, РИЗИКИ В ДIЯЛЬНОСТI ТОВАРИСТВА</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Економiка України виявляє деякi характернi особливостi, властивi</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ринкам, що розвиваються. Податкове, валютне та митне законодавство України допускають можливiсть рiзних тлумачень i створюють додатковi труднощi для компанiй, що здiйснюють свою дiяльнiсть в Українi.</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Невизначенiсть i волатильнiсть фондового ринку, особливо в Європi, i</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iншi ризики можуть зробити негативний вплив на український фiнансовий i корпоративний сектор. Майбутнiй економiчний розвиток України залежить вiд зовнiшнiх факторiв i заходiв внутрiшнього характеру, що вживаються урядом для пiдтримки зростання i внесення змiн до податкової, юридичну та нормативної бази. Майбутня стабiльнiсть української економiки великою мiрою залежить вiд реформ та ефективностi економiчних, фiнансових та монетарних заходiв, разом з податковим, юридичним та полiтичним розвитком.</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Початок ведення військових дій змусив призупинити виробництво продукції, адже основні покупці продукції відмовились від придбання продуції підприємства. Склалась складна ситуація з постачанням сировини та перебоями у постачанні електричної енергії.</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Керiвництво ПрАТ " ОДЕСЬКИЙ ЗАВОД ПОРШНЕВИХ КIЛЕЦЬ " вважає, що їм вживаються всi необхiднi заходи для пiдтримки стабiльностi i розвитку бiзнесу Товариства в сучасних умовах, що склалися в бiзнесi, економiцi та країні.</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Перспективнiсть надання послуг залежить вiд полипшення фiнансвого стану країни та припинення військових дій на теріторії країни.</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Основнi ризики в дiяльностi Товариства:</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lastRenderedPageBreak/>
        <w:t>- Прострочка оплати клiєнтами за вiдвантажену продукцiю та наданi послуги.</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Загальноекономiчнi (рiзка змiна законодавства у сферi оподаткування, гiперiнфляцiя, змiна нормативiв та правовiдносин, рiзке коливання цiн на енергоносiї та матерiали, пiдвищення вiдсоткiв по кредитам), стихiйнi лиха (землетрус, пожежа тощо), якi можуть змiнити термiни виконня робiт та iншi форс-мажорнi обставини, якi можуть бути визнанi такими на пiдставi чинного законодавства.</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Вiдсутнiсть державного замовлення продукцiї вiтчизняних виробникiв.</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Ризик, пов'язаний iз загальною економiчною та полiтичною ситуацiєю в країнi й навiть у свiтi, зростанням цiн на ресурси, загальноринковим падiнням їх на всi активи, змiни процентної ставки, падiння загальноринкових цiн, iнфляцiя.</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Ризик, пов'язаний з несвоєчасним поверненням податку на додану вартiсть з боку Держави;</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Ризик, пов'язаний iз фiнансовим станом конкретного клiента.</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Ризик лiквiдностi пов'язаний з можливою затримкою реалiзацiї послуг на ринку.</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Галузевий ризик, пов'язаний зi змiною стану справ у окремiй галузi економiки.</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Ризик зменшення ресурсiв, попиту на продукцiю.</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Фiнансовий ризик - ризик, пов'язанний з нерентабельнiстю або банкрутством.</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Полiтика управлiння ризиками включає наступне:</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Кредитний ризик.</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Кредитний ризик - це ризик того, що клiєнт може не оплатити або не виконати свої зобов'язання в строк перед Товариством, що в результатi призведе до фiнансових збиткiв Товариства.</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Товариство укладає угоди виключно з вiдомими та фiнансово стабiльними сторонами. Перед прийняттям нового клiєнта Товариство використовує внутрiшню кредитну систему для оцiнки кредитної якостi потенцiйного клiєнта. Готова продукцiя виробляється на основi конкретних замовлень, вiдображених у пiдписаних угодах з клiєнтами. Товариство погоджується на виробництво продукцiї для великих клiєнтiв на основi авансових платежiв, тому керiвництво Товариства не визначає кредитних лiмiтiв на операцiї з продажу. Дебiторська заборгованiсть пiдлягає постiйному монiторингу.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Вiдносно кредитного ризику, пов'язанного з iншими фiнансовими iнструментами, якi включають фiнансовi iнвестицiї, доступнi до продажу, та фiнансовi iнвестицiї до погашення, враховується ризик пов'язаний з можливостю дефолту контрагента, при цьому максимальний ризик дорiвнює балансовiй вартостi iнструменту.</w:t>
      </w:r>
    </w:p>
    <w:p w:rsidR="003746A3" w:rsidRPr="003746A3" w:rsidRDefault="003746A3" w:rsidP="003746A3">
      <w:pPr>
        <w:spacing w:after="0" w:line="240" w:lineRule="auto"/>
        <w:rPr>
          <w:rFonts w:ascii="Times New Roman" w:hAnsi="Times New Roman"/>
          <w:sz w:val="20"/>
          <w:szCs w:val="20"/>
          <w:lang w:val="en-US"/>
        </w:rPr>
      </w:pP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Ризик лiквiдностi.</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Ризик лiквiдностi - це ризик того, що Товариство не зможе погасити свої зобов'язання по мiрi настання строкiв їхнього погашення.                                                                  Позицiя лiквiдностi Товариством ретельним чином контролюється та управляється. Товариство здiйснює контроль лiквiдностi шляхом планування поточної лiквiдностi. Товариство аналiзує термiни платежiв, якi пов'язанi з дебiторською заборгованiстю та iншими фiнансовими активами, а також прогнознi потоки грошових коштiв вiд операцiйної дiяльностi.</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Товариство використовує процес детального бюджетування та прогнозу грошових коштiв для того, щоб гарантувати наявнiсть адекватних ресурсiв для виконання своїх платiжних зобов'язань.                                                                                                                         Iнформацiя про фiнансовi зобов'язання Товариства за строками погашення станом на 31 грудня 2023 року представлена на основi недисконтованих потокiв грошових коштiв за фiнансовими зобов'язаннями Товариства, виходячи iз мiнiмальних строкiв, в якi може бути надана вимога про погашення.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Ризик змiни цiн на товари.</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Ризик змiни цiн на товари - це ризик того, що на поточнi або майбутнi прибутки Товариства вплинуть змiни ринкових цiн на готову продукцiю Товариства. Товариство зменшує вплив цього ризику шляхом пiдписання короткострокових договорiв, за якими вiдбувається фiзична доставка вiдомих обсягiв готової продукцiї за фiксованими цiнами.                                                                                                      </w:t>
      </w:r>
    </w:p>
    <w:p w:rsidR="003746A3" w:rsidRPr="003746A3" w:rsidRDefault="003746A3" w:rsidP="003746A3">
      <w:pPr>
        <w:spacing w:after="0" w:line="240" w:lineRule="auto"/>
        <w:rPr>
          <w:rFonts w:ascii="Times New Roman" w:hAnsi="Times New Roman"/>
          <w:sz w:val="20"/>
          <w:szCs w:val="20"/>
          <w:lang w:val="en-US"/>
        </w:rPr>
      </w:pP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Управлiння капiталом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ПрАТ " ОДЕСЬКИЙ ЗАВОД ПОРШНЕВИХ КIЛЕЦЬ " здiйснює управлiння капiталом з метою забезпечення продовження дiяльностi Товариства, за рахунок оптимiзацiї структури зоборгованностi та власного капiталу. Керiвництво Товариства здiйснює огляд структури капiталу на щорiчнiй основi. При цьому керiвництво Товариства аналiзує вартiсть капiталу та притаманнi його складовим ризики. На основi отриманих висновкiв Товариство здiйснює регулювання капiталу шляхом залучення додаткового капiталу або фiнансування, а також погашення iснуючих позик.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Структура капiталу ПрАТ " ОДЕСЬКИЙ ЗАВОД ПОРШНЕВИХ КIЛЕЦЬ" представлена капiталом, який включає зареєстрований капiтал, додатковий капiтал та нерозподiлений прибуток,  iнформацiя про якi розкривається в звiтi про власний капiтал Товариства.</w:t>
      </w:r>
    </w:p>
    <w:p w:rsidR="003746A3" w:rsidRPr="003746A3" w:rsidRDefault="003746A3" w:rsidP="003746A3">
      <w:pPr>
        <w:spacing w:after="0" w:line="240" w:lineRule="auto"/>
        <w:rPr>
          <w:rFonts w:ascii="Times New Roman" w:hAnsi="Times New Roman"/>
          <w:sz w:val="20"/>
          <w:szCs w:val="20"/>
          <w:lang w:val="en-US"/>
        </w:rPr>
      </w:pP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Товариство у зв'язку з характером господарської дiяльностi мала залежнiсть вiд сезонних змiн.</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4. ОБЛIКОВА ПОЛIТИКА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4.1 ОСНОВА ПIДГОТОВКИ ФIНАНСОВОЇ ЗВIТНОСТI</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lastRenderedPageBreak/>
        <w:t xml:space="preserve">        Фiнансова звiтнiсть ПрАТ "ОЗПК" пiдготовлена вiдповiдно до Мiжнародних стандартами фiнансової звiтностi (МСФЗ) в редакцiї затвердженої Радою з Мiжнародних стандартiв фiнансової звiтностi (Рада з МСФЗ).</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ПрАТ " ОЗПК " веде бухгалтерський облiк i складає фiнансову</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звiтнiсть у вiдповiдностi з законодавчими актами, що регулюють ведення бухгалтерського облiку та складання фiнансової звiтностi в Українi (П(С)БО).</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У фiнансову звiтнiсть, пiдготовлену у вiдповiдностi з П(С)БО, були внесенi коригування, необхiднi для представленя фiнансової звiтностi Товариства вiдповiдно до МСФЗ.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Ця фiнансова звiтнiсть була пiдготовлена вiдповiдно до принципу оцiнки за первiсною вартiстю.                                                                                                                                                                                                                                                                                                                                                                                                                                                        При пiдготовцi звiтностi ПрАТ " ОЗПК " були застосованi наступнi принципи:</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впевненiсть у безперервностi дiяльностi;</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принцип нарахування;</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неприпустимiсть взаємозалiку статей;</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як мiнiмум щорiчне складання звiтностi;</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надання порiвняльної iнформацiї;</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послiдовне використання найменувань i угруповань статей вiд перiоду до перiоду.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Дана фiнансова звiтнiсть представлена у тисячах українських гривень. Керiвництво ПрАТ " ОЗПК " вважає, що гривня України є бiльш зручною валютою подання для користувачiв фiнансової звiтностi Товариства.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4.2 СУТТЄВI ПОЛОЖЕННЯ ОБЛIКОВОЇ ПОЛIТИКИ</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(a) КОРОТКОСТРОКОВА/ДОВГОСТРОКОВА КЛАСИФIКАЦIЯ</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Актив (зобов'язання) класифiкується як поточний, якщо планується його реалiзацiя (погашення), або якщо планується його продаж чи використання протягом 12 мiсяцiв пiсля звiтної дати. Iншi активи (зобов'язання) класифiкуються як довгостроковi. Фiнансовi iнструменти класифiкуються виходячи з очiкуваного строку їх корисного використання.</w:t>
      </w:r>
    </w:p>
    <w:p w:rsidR="003746A3" w:rsidRPr="003746A3" w:rsidRDefault="003746A3" w:rsidP="003746A3">
      <w:pPr>
        <w:spacing w:after="0" w:line="240" w:lineRule="auto"/>
        <w:rPr>
          <w:rFonts w:ascii="Times New Roman" w:hAnsi="Times New Roman"/>
          <w:sz w:val="20"/>
          <w:szCs w:val="20"/>
          <w:lang w:val="en-US"/>
        </w:rPr>
      </w:pP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(b) ОСНОВНI ЗАСОБИ</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Усi основнi засоби ПрАТ "ОЗПК" облiковується за первiсною (iсторичною) вартiстю за вирахуванням накопиченої амортизацiї та накопичених збиткiв вiд знецiнення у разi їх наявностi. Така вартiсть включає вартiсть замiни частин обладнання, якщо виконуються критерiї їх капiталiзацiї. При необхiдностi замiни значних компонентiв основних засобiв через певнi промiжки часу ПрАТ "ОЗПК" визнає такi компоненти як окремi активи з вiдповiдними їм iндивiдуальними строками корисного використання i амортизує їх вiдповiдним чином. Аналогiчним чином, при проведеннi основного технiчного огляду, витрати, пов'язанi з ним, визнаються у балансової вартостi основних засобiв як замiна обладнання, якщо виконуються всi критерiї визнання. Всi iншi витрати на ремонт та технiчне обслуговування визнаються у складi збитку в момент їх понесення.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Амортизацiю основних засобiв ПрАТ "ОЗПК" нараховує iз застосуванням прямолiнiйного методу, який дiяв на протязi 2023 року, за яким первiсна вартiсть активу рiвномiрно зменшується до лiквiдацiйної вартостi протягом строку корисного використання об'єкта. При нарахуваннi амортизацiї понижуючий коефiцiєнт не застосовувався.</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Строки корисного використання та правила нарахування амортизацiї визначенi облiковою полiтикою Товариства. Оцiнка термiну корисного використання об'єктiв основних засобiв є предметом судження керiвництва, заснованого на досвiдi експлуатацiї подiбних об'єктiв основних засобiв. При визначеннi величини термiну корисного використання активiв керiвництво розглядає спосiб застосування об'єкта, темпи його технiчного старiння, фiзичний знос i умови експлуатацiї, що вiдповiдає вимогам п. 56 МСБО 16 Основнi засоби. Змiни в зазначених передумовах можуть вплинути на коефiцiєнти амортизацiї, а також на балансову i лiквiдацiйну вартiсть основних засобiв  в майбутньому.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Керiвництво Товариства перiодично перевiряє правильнiсть застосовуваних строкiв корисного використання активiв. Даний аналiз проводиться виходячи з поточного технiчного стану активiв i очiкуваного перiоду, протягом якого вони будуть приносити</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економiчнi вигоди Товариству.</w:t>
      </w:r>
    </w:p>
    <w:p w:rsidR="003746A3" w:rsidRPr="003746A3" w:rsidRDefault="003746A3" w:rsidP="003746A3">
      <w:pPr>
        <w:spacing w:after="0" w:line="240" w:lineRule="auto"/>
        <w:rPr>
          <w:rFonts w:ascii="Times New Roman" w:hAnsi="Times New Roman"/>
          <w:sz w:val="20"/>
          <w:szCs w:val="20"/>
          <w:lang w:val="en-US"/>
        </w:rPr>
      </w:pP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Кориснi строки експлуатацiї становлять для окремих класiв основних засобiв:</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Будинки, споруди та передавальнi пристрої - 10 - 20 рокiв;</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Машини та обладнання, iншi основнi засоби - 5 рокiв;</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Транспортнi засоби - 5 рокiв;</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 Iнструменти, прилади, iнвентар (меблi) - 4 роки.</w:t>
      </w:r>
    </w:p>
    <w:p w:rsidR="003746A3" w:rsidRPr="003746A3" w:rsidRDefault="003746A3" w:rsidP="003746A3">
      <w:pPr>
        <w:spacing w:after="0" w:line="240" w:lineRule="auto"/>
        <w:rPr>
          <w:rFonts w:ascii="Times New Roman" w:hAnsi="Times New Roman"/>
          <w:sz w:val="20"/>
          <w:szCs w:val="20"/>
          <w:lang w:val="en-US"/>
        </w:rPr>
      </w:pP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Перевiрки на предмет знецiнення проводяться при виникненнi ознак того, що вiдшкодування балансової вартостi може бути неможливо. Збитки вiд знецiнення визнаються у звiтi про сукупний дохiд у складi витрат.</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Припинення визнання об'єкта основних засобiв здiйснюється при його вибуттi, або якщо вiд його використання або вибуття бiльше не очiкується отримання майбутнiх економiчних вигод. Будь-якi прибутки або збитки, що виникають в результатi припинення визнання активу (розрахованi як рiзниця мiж чистою виручкою вiд реалiзацiї i балансовою вартiстю активу), визнаються у звiтi про сукупний дохiд за той рiк, в якому було припинено визнання.</w:t>
      </w:r>
    </w:p>
    <w:p w:rsidR="003746A3" w:rsidRPr="003746A3" w:rsidRDefault="003746A3" w:rsidP="003746A3">
      <w:pPr>
        <w:spacing w:after="0" w:line="240" w:lineRule="auto"/>
        <w:rPr>
          <w:rFonts w:ascii="Times New Roman" w:hAnsi="Times New Roman"/>
          <w:sz w:val="20"/>
          <w:szCs w:val="20"/>
          <w:lang w:val="en-US"/>
        </w:rPr>
      </w:pP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(c) НЕЗАВЕРШЕНI КАПIТАЛЬНI IНВЕСТИЦIЇ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lastRenderedPageBreak/>
        <w:t xml:space="preserve">          Об'єкти, якi знаходяться в якостi незавершених капiтальних iнвестицiй, капiталiзуються як окремi елементи бухгалтерського облiку та включають в себе вартiсть незавершених капiтальних iнвестицiй у будiвництво, створення, виготовлення, реконструкцiю, модернiзацiю, придбання необоротних активiв, введення яких в експлуатацiю на дату балансу не вiдбулося (включаючи необоротнi матерiальнi активи, призначенi для замiни дiючих, i устаткування для монтажу).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По завершеннi будiвництва вартiсть об'єкту переноситься до вiдповiдної категорiї основних засобiв.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Знос на об'єкти незавершених капiтальних iнвестицiй не нараховується.</w:t>
      </w:r>
    </w:p>
    <w:p w:rsidR="003746A3" w:rsidRPr="003746A3" w:rsidRDefault="003746A3" w:rsidP="003746A3">
      <w:pPr>
        <w:spacing w:after="0" w:line="240" w:lineRule="auto"/>
        <w:rPr>
          <w:rFonts w:ascii="Times New Roman" w:hAnsi="Times New Roman"/>
          <w:sz w:val="20"/>
          <w:szCs w:val="20"/>
          <w:lang w:val="en-US"/>
        </w:rPr>
      </w:pP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(e) ЗМЕНШЕННЯ КОРИСНОСТI НЕФIНАНСОВИХ АКТИВIВ</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На кожну звiтну дату ПрАТ "ОЗПК" визначає, чи є ознаки можливого знецiнення активу.</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Якщо такi ознаки мають мiсце, або якщо потрiбно проведення щорiчної перевiрки активу на знецiнення, Товариство проводить оцiнку вiдшкодовуваної вартостi активу. Вiдшкодовуєма вартiсть активу - це найбiльша з таких величин: справедлива вартiсть активу або пiдроздiлу, що генерує грошовi потоки, за вирахуванням витрат на продаж, i цiннiсть вiд використання активу. Вiдшкодовуєма вартiсть визначається для окремого активу, за винятком випадкiв, коли актив не генерує надходження коштiв, якi, в основному, є незалежними вiд надходжень, що генеруються iншими активами або групами активiв. Якщо балансова вартiсть активу або справедлива вартiсть активу або пiдроздiлу, що генерує грошовi потоки, перевищує його вiдшкодовуєму вартiсть, актив вважається знецiненимi списується до вiдшкодовуваної вартостi. При оцiнцi цiнностi вiд використання майбутнi грошовi потоки дисконтуються до своєї приведеної вартостi по ставцi дисконтування до оподаткування, яка вiдображає поточну ринкову оцiнку тимчасової вартостi грошей i ризики, властивi активу. При визначеннi справедливої вартостi за вирахуванням витрат на продаж враховуються нещодавнi ринковi угоди (якщо такi мали мiсце). При їх вiдсутностi застосовується вiдповiдна модель оцiнки. Цi розрахунки пiдтверджуються оцiночними коефiцiєнтами або iншими доступними показниками справедливої вартостi.</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Збитки вiд знецiнення поточної дiяльностi визнаються у звiтi про прибутки та збитки в складi тих категорiй витрат, якi вiдповiдають функцiї знецiненого активу.</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На кожну звiтну дату Товариство визначає, чи є ознаки того, що ранiше визнанi збитки вiд знецiнення активу бiльше не iснують або скоротилися. Якщо така ознака є, Товариство розраховує вiдшкодовуваєму вартiсть активу або справедливу вартiсть активу або пiдроздiлу, що генерує грошовi потоки. Ранiше визнанi збитки вiд знецiнення вiдновлюються лише в тому випадку, якщо мало мiсце змiна в оцiнцi, яка використовувалася для визначення суми очiкуваного вiдшкодування активу, з часу останнього визнання збитку вiд знецiнення. Вiдновлення обмежено таким чином, що балансова вартiсть активу не перевищує його вiдшкодовуваної вартостi, а також не може перевищувати балансову вартiсть, за вирахуванням амортизацiї, за якою цей актив визнавався б у разi, якщо в попереднi роки не був би визнаний збиток вiд знецiнення. Таке вiдновлення вартостi визнається у звiтi про прибутки та збитки, за винятком випадкiв, коли актив враховується за переоцiненою вартiстю. У останньому випадку вiдновлення вартостi враховується як прирiст вартостi вiд переоцiнки.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(f) ЗАПАСИ</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Запаси оцiнюються за найменшою з двох величин: вартостi придбання i чистої вартостi реалiзацiї.</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Елементи вартостi придбання включають прямi матерiальнi витрати, витрати на оплату працi i накладнi виробничi витрати. У вартiсть незавершенного виробництва i готової продукцiї включається вартiсть придбання сировини i витрати на переробку, такi як прямi витрати на оплату працi, а також розподiлену частину постiйних i змiнних виробничих накладних витрат. Сировина враховується за вартостi придбання з урахуванням витрат на транспортування та доставку.</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Вибуття запасiв оцiнюється за методом ФIФО (метод заснований на припущеннi, що собiвартiсть запасiв, придбаних у першу чергу, повинна бути вiднесена до запасiв, проданих в першу чергу).</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Чиста цiна реалiзацiї являє собою передбачувану цiну реалiзацiї за вирахуванням всiх можливих витрат на приведення запасiв у товарний вигляд, а також очiкуваних комерцiйних витрат.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(g) ФIНАНСОВI АКТИВИ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Первiсне визнання та оцiнка</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Фiнансовi активи, що перебувають у сферi дiї МСФЗ (IAS) 39, класифiкуються вiдповiдно як фiнансовi активи, якi переоцiнюються за справедливою вартiстю через прибуток або збиток; кредити й дебiторська заборгованiсть. Товариство класифiкує свої фiнансовi активи при їх первiсному визнаннi.</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Фiнансовi активи, за винятком фiнансових активiв, що переоцiнюються за справедливою вартiстю через прибуток або збиток, спочатку визнаються за справедливою вартiстю, збiльшеною на безпосередньо пов'язанi з ними витратами по угодi.</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Класифiкацiя залежить вiд мети придбання або створення iнвестицiй. Фiнансовi активи класифiкуються як тi, що переоцiнюються за справедливою вартiстю через прибуток або збиток, якщо документально оформлена iнвестицiйна стратегiя Товариства полягає в управлiннi фiнансовими iнвестицiями на пiдставi справедливої вартостi, оскiльки управлiння вiдповiдними зобов'язаннями також здiйснюється на цiєї пiдставi. Категорiї фiнансових активiв, наявних для продажу, та фiнансових активiв, утримуваних до погашення, використовуються у тих випадках, коли вiдповiдне зобов'язання (включаючи кошти акцiонерiв) знаходиться в пасивному управлiннi i/або враховується за амортизованою вартiстю.</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Всi операцiї з купiвлi або продажу фiнансових активiв, якi потребують постачання активiв у строк, встановлений законодавством або правилами, прийнятими на певному ринку визнаються на дату укладення угоди, тобто на дату, коли Товариство приймає на себе зобов'язання купити або продати актив.</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lastRenderedPageBreak/>
        <w:t xml:space="preserve">      Фiнансовi активи Товариства включають грошовi кошти в нацiональнiй та iноземнiй валютi , торгову та iншу дебiторську заборгованiсть.</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Позики та дебiторська заборгованiсть</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Позики та дебiторська заборгованiсть є непохiдними фiнансовими активами з</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встановленими або визначеними виплатами, якi не котируються на активному ринку. Iнвестицiї такого роду спочатку вiдображаються за первiсною вартiстю, яка представляє собою справедливу вартiсть винагороди, сплаченої за придбання цiєї iнвестицiї. Всi витрати по угодi, безпосередньо пов'язанi з придбанням, також включаються в первiсну вартiсть iнвестицiї. Пiсля первiсного визнання позики та дебiторська заборгованiсть оцiнюються за амортизованою вартiстю, яка визначається з використанням методу ефективної процентної ставки, за вирахуванням збиткiв вiд знецiнення. Амортизована вартiсть розраховується з урахуванням дисконту або премiй при придбаннi, а також комiсiйних або витрат, якi є невiд'ємною частиною ефективної процентної ставки. Амортизацiя на основi використання ефективної процентної ставки включається до складу доходiв вiд фiнансування у звiтi про прибутки та збитки. Доходи i витрати визнаються у звiтi про прибутки та збитки при припинення визнання або знецiненнi даних iнвестицiй, а також в ходi процесу амортизацiї.</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(h) ГРОШОВI КОШТИ ТА ЇХ ЕКВIВАЛЕНТИ</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Грошовi кошти та їх еквiваленти у фiнансовiй звiтностi Товариства включають кошти в банках i в касi в нацiональнiй валютi України.</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Для цiлей звiту про рух грошових коштiв, грошовi кошти складаються з грошових коштiв, згiдно з визначенням, наведеним вище.</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(i) ЗМЕНШЕННЯ КОРИСНОСТI ФIНАНСОВИХ АКТИВIВ</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На кожну звiтну дату Товариство оцiнює наявнiсть об'єктивних ознак знецiнення фiнансового активу або групи фiнансових активiв. Фiнансовий актив або група фiнансових активiв вважаються знецiненими тодi i тiльки тодi, коли iснує об'єктивне свiдчення знецiнення у результатi однiєї або бiльше подiй, що сталися пiсля первiсного визнання активу (наступ "випадку понесення збитку"), якi надали пiддається надiйної оцiнки вплив на очiкуванi майбутнi грошовi потоки з фiнансового активу або групи фiнансових активiв.</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Свiдоцтва знецiнення можуть включати в себе вказiвки на те, що боржник або група боржникiв мають iстотнi фiнансовi труднощi, не можуть обслуговувати свою заборгованiсть або несправне здiйснюють виплату вiдсоткiв або основної суми заборгованостi, а також вiрогiднiсть</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того, що ними буде проведена процедура банкрутства або фiнансової реорганiзацiї iншого роду. Крiм того, до таких свiдчень вiдносяться спостережуванi данi, якi вказують на наявнiсть зниження очiкуваних майбутнiх грошових потокiв за фiнансовим iнструментом, зокрема,</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такi, як змiна обсягiв простроченої заборгованостi або економiчних умов, якi перебувають у певною взаємозв'язку з вiдмовами вiд виконання зобов'язань з виплати боргiв.                                                                                                                                    Резерв сумнiвних боргiв по дебiторськiй заборгованостi визначається за методом облiку рахункiв за термiнами сплати.  У вiдповiдностi з цим методом рахунки до отримання групуються за термiнами оплати. Якщо споживач послуг пропустив строк платежу, то можливо рахунок не буде оплачений. Чим бiльше прострочення, тим вище ймовiрнiсть несплати за рахунком. Кожен рахунок до одержання класифiкується за групами в залежностi вiд величини прострочення. Для кожної групи визначається передбачуваний вiдсоток сумнiвних боргiв виходячи з досвiду минулих рокiв:</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Групи рахункiв</w:t>
      </w:r>
      <w:r w:rsidRPr="003746A3">
        <w:rPr>
          <w:rFonts w:ascii="Times New Roman" w:hAnsi="Times New Roman"/>
          <w:sz w:val="20"/>
          <w:szCs w:val="20"/>
          <w:lang w:val="en-US"/>
        </w:rPr>
        <w:tab/>
        <w:t xml:space="preserve">Процент сумнiвних боргiв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Термiн сплати не настав</w:t>
      </w:r>
      <w:r w:rsidRPr="003746A3">
        <w:rPr>
          <w:rFonts w:ascii="Times New Roman" w:hAnsi="Times New Roman"/>
          <w:sz w:val="20"/>
          <w:szCs w:val="20"/>
          <w:lang w:val="en-US"/>
        </w:rPr>
        <w:tab/>
        <w:t xml:space="preserve">1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Прострочення вiд 1 до 30 днiв</w:t>
      </w:r>
      <w:r w:rsidRPr="003746A3">
        <w:rPr>
          <w:rFonts w:ascii="Times New Roman" w:hAnsi="Times New Roman"/>
          <w:sz w:val="20"/>
          <w:szCs w:val="20"/>
          <w:lang w:val="en-US"/>
        </w:rPr>
        <w:tab/>
        <w:t xml:space="preserve">2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Прострочення вiд 31 до 60 днiв</w:t>
      </w:r>
      <w:r w:rsidRPr="003746A3">
        <w:rPr>
          <w:rFonts w:ascii="Times New Roman" w:hAnsi="Times New Roman"/>
          <w:sz w:val="20"/>
          <w:szCs w:val="20"/>
          <w:lang w:val="en-US"/>
        </w:rPr>
        <w:tab/>
        <w:t xml:space="preserve">10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Прострочення вiд 61 до 90 днiв</w:t>
      </w:r>
      <w:r w:rsidRPr="003746A3">
        <w:rPr>
          <w:rFonts w:ascii="Times New Roman" w:hAnsi="Times New Roman"/>
          <w:sz w:val="20"/>
          <w:szCs w:val="20"/>
          <w:lang w:val="en-US"/>
        </w:rPr>
        <w:tab/>
        <w:t xml:space="preserve">30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Прострочення понад 90 днiв</w:t>
      </w:r>
      <w:r w:rsidRPr="003746A3">
        <w:rPr>
          <w:rFonts w:ascii="Times New Roman" w:hAnsi="Times New Roman"/>
          <w:sz w:val="20"/>
          <w:szCs w:val="20"/>
          <w:lang w:val="en-US"/>
        </w:rPr>
        <w:tab/>
        <w:t xml:space="preserve">50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Рiзниця мiж передбачуваною резервованою сумою рахунку "Резерви по сумнiвним боргам" i фактичним залишком цього рахунку складає величину витрат за сумнiвними боргами за рiк.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(j) ФIНАНСОВI ЗОБОВ'ЯЗАННЯ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Всi фiнансовi зобов'язання Товариства спочатку визнаються за справедливою вартiстю, зменшеною в разi позик i кредитiв на безпосередньо пов'язанi з ними витрати по угодi.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Фiнансовi зобов'язання Товариства включають торгiвельну та iншу кредиторську заборгованiсть, позики, кредиторську заборгованiсть за заробiтною платою, зi страхування тощо.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(k) ПРИПИНЕННЯ ВИЗНАННЯ ФIНАНСОВИХ IНСТРУМЕНТIВ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Фiнансовi активи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Припинення визнання фiнансового активу (або частини фiнансового активу чи частини групи подiбних фiнансових активiв) вiдбувається у випадку, якщо: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минув термiн дiї прав на одержання грошових потокiв вiд фiнансового активу;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Товариство передало свої права на одержання грошових потокiв вiд активу або взяло на себе зобов'язання за виплатами третiй сторонi одержуваних грошових потокiв у повному обсязi та без iстотної затримки за  або (a) товариство передало практично всi ризики та вигоди вiд активу,</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або (б) товариство не передало, але i не зберiгає за собою, практично всi ризики та вигоди вiд активу, але передало контроль над цим активом. </w:t>
      </w:r>
    </w:p>
    <w:p w:rsidR="003746A3" w:rsidRPr="003746A3" w:rsidRDefault="003746A3" w:rsidP="003746A3">
      <w:pPr>
        <w:spacing w:after="0" w:line="240" w:lineRule="auto"/>
        <w:rPr>
          <w:rFonts w:ascii="Times New Roman" w:hAnsi="Times New Roman"/>
          <w:sz w:val="20"/>
          <w:szCs w:val="20"/>
          <w:lang w:val="en-US"/>
        </w:rPr>
      </w:pP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Фiнансовi зобов'язання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lastRenderedPageBreak/>
        <w:t xml:space="preserve">Припинення визнання фiнансового зобов'язання вiдбувається у випадку виконання, анулювання або закiнчення термiну дiї вiдповiдного зобов'язання.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При замiнi одного iснуючого фiнансового зобов'язання iншим зобов'язанням перед тим самим кредитором на суттєво вiдмiнних умовах або у випадку внесення iстотних змiн в умови iснуючого зобов'язання, така замiна або модифiкацiя вiдображається як припинення визнання первiсного зобов'язання та визнанням нового зобов'язання в облiку з визнанням рiзницi в балансовiй вартостi зобов'язань у прибутках та збитках.</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(l) Взаємозалiк фiнансових iнструментiв</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Взаємозалiк фiнансових активiв i фiнансових зобов'язань з вiдображенням нетто-суми у консолiдованому звiтi про фiнансовий стан здiйснюється тодi, i тiльки тодi, коли iснує юридично закрiплене право провести взаємозалiк визнаних сум i намiр провести розрахунки на нетто-основi, або реалiзувати актив одночасно з врегулюванням зобов'язання. Взаємозалiк доходiв i витрат у консолiдованому звiтi про прибутки i збитки не провадиться, якщо тiльки це не потрiбно або дозволяється стандартами бухгалтерського облiку або iнтерпретацiєю, iнформацiя про що окремо розкривається при опису облiкової полiтики Товариства.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(m) ПОДАТКИ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Податок на прибуток пiдприємства.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ПрАТ "ОЗПК" є платником податку на прибуток пiдприємства.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Податок на додану вартiсть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У вiдповiдностi з податковим законодавством України податок на додану вартiсть (ПДВ) по придбаним товарам i послугам пiдлягає вiдшкодуванню шляхом зарахування проти суми заборгованостi по ПДВ, що нараховується на реалiзовану продукцiю i послуги Товариства.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ПДВ пiдлягає сплатi до державного бюджету пiсля реалiзацiї продукцiї i послуг i виставлення рахункiв-фактур, а також пiсля отримання передоплати вiд покупцiв та замовникiв. ПДВ по придбаним товарам i послугам вираховується iз суми заборгованостi з ПДВ, навiть якщо розрахунки по ним не були завершенi на звiтну дату.</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ПДВ до вiдшкодування виникає, коли сума ПДВ по придбаним товарам та послугам перевищує ПДВ, що вiдноситься до реалiцiї товарiв i послуг.                                                                                                                          Залишок ПДВ до вiдшкодування може бути реалiзований Товариством або шляхом вiдшкодування коштiв з Державного бюджету, або шляхом зарахування проти майбутнiх ПДВ зобов'язань перед Державним бюджетом.</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(n) ВИЗНАННЯ ВИРУЧКИ</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Виручка визнається в тому випадку, якщо отримання економiчних вигод Товариством оцiнюється як ймовiрне, i якщо виручка може бути надiйно оцiнена, незалежно вiд часу здiйснення платежу. Виручка оцiнюється за справедливою вартiстю отриманої або що пiдлягає отриманню винагороди з урахуванням визначених у договорi умов платежу i за вирахуванням податкiв або зборiв.</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(o) УМОВНI АКТИВИ ТА ЗОБОВ'ЯЗАННЯ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Умовнi активи не визнаються, а розкриваються у фiнансовiй звiтностi Товариства, якщо надходження економiчних вигiд є ймовiрним.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Умовнi зобов'язання не вiдображаються у фiнансовiй звiтностi Товариства, за винятком випадкiв, коли iснує ймовiрнiсть того, що для погашення зобов'язання буде потрiбен вiдтiк ресурсiв, i при цьому сума таких зобов'язань може бути достовiрно визначена. Iнформацiя про такi зобов'язання пiдлягає розкриттю, за винятком випадкiв, коли можливiсть вiдтоку ресурсiв, якi являють собою економiчнi вигоди, є малоймовiрною. </w:t>
      </w:r>
    </w:p>
    <w:p w:rsidR="003746A3" w:rsidRPr="003746A3" w:rsidRDefault="003746A3" w:rsidP="003746A3">
      <w:pPr>
        <w:spacing w:after="0" w:line="240" w:lineRule="auto"/>
        <w:rPr>
          <w:rFonts w:ascii="Times New Roman" w:hAnsi="Times New Roman"/>
          <w:sz w:val="20"/>
          <w:szCs w:val="20"/>
          <w:lang w:val="en-US"/>
        </w:rPr>
      </w:pP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(p) ПОДIЇ ПIСЛЯ ЗВIТНОЇ ДАТИ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Подiї пiсля звiтної дати, що надають додаткову iнформацiю про фiнансовий стан товариства на звiтну дату (коригуючi подiї), вiдображаються у фiнансовiй звiтностi Товариства. Подiї, що вiдбулися пiсля звiтної дати, якi не є коригуючими подiями, вiдображаються в примiтках до фiнансової звiтностi Товариства, якщо вони є суттєвими.</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5. НОВI ТА ПЕРЕГЛЯНУТI МСФЗ, ЯКI СТОСУЮТЬСЯ РIЧНОЇ  ФIНАНСОВОЇ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ЗВIТНОСТI ЗА 2022 РIК</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5.1 НОВI ТА ПЕРЕГЛЯНУТI МСФЗ, ОБОВ'ЯЗКОВI ДЛЯ ЗАСТОСУВАННЯ У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ЗВIТНОСТI ЗА 2023 РIК</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Перелiк нових i переглянутих МСФЗ, обов'язкових до застосування            щодо звiтних перiодiв, що починаються не ранiше 1 сiчня 2023 року, якщо не вказано iнше.</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o Пакет з п'яти нових та переглянутих стандартiв з облiку консолiдацiї, спiльної дiяльностi, залежних пiдприємств i розкриття iнформацiї про них, а також наступнi поправки до цих стандартiв:</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 МСФЗ (IFRS) 10 "Консолiдована фiнансова звiтнiсть";</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 МСФЗ (IFRS) 11 "Спiльна дiяльнiсть";</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 МСФЗ (IFRS) 12 "Розкриття iнформацiї про участь в iнших iдприємствах";</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 МСФЗ (IAS) 27 "Окрема фiнансова звiтнiсть" (переглянутий у 2011 роцi);</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 МСФЗ (IAS) 28 "Iнвестицiї в залежнi та спiльнi пiдприємства"</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(переглянутий у 2011 роцi);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 Поправки до МСФЗ (IFRS) 10, МСФЗ (IFRS) 11 та МСФЗ (IFRS) 12 "Консолiдована фiнансова звiтнiсть, спiльна дiяльнiсть та розкриття iнформацiї про участь в iнших пiдприємствах: посiбник з переходу";</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 МСФЗ (IFRS) 13 "Оцiнка за справедливою вартiстю";</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 МСФЗ (IAS) 19 "виплати працiвникам" (переглянутий у 2011 роцi);</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 Поправки до МСФЗ (IFRS) 1 "Державнi позики";</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lastRenderedPageBreak/>
        <w:t xml:space="preserve"> - Поправки до МСФЗ (IFRS) 7 "Розкриття iнформацiї про взаємозалiк фiнансових активiв i фiнансових зобов'язань";</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 Поправки до МСФЗ (IAS) 1 "Подання статей iншого сукупного доходу" (дiйсний щодо звiтних перiодiв, що починаються не ранiше 1 липня 2012 року).</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МСФЗ (IFRS) 10 "Консолiдована фiнансова звiтнiсть"</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МСФЗ (IFRS) 10 замiнює частину МСФЗ (IAS) 27 "Консолiдована i окрема фiнансова звiтнiсть", що стосується консолiдованої фiнансової звiтностi, а також ПКР (SIC) "Консолiдацiя пiдприємства спецiального призначення".</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Згiдно МСФЗ (IFRS) 10 єдиною необхiдною i достатньою умовою</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консолiдацiї є наявнiсть контролю. Ця змiна покликана усунути розбiжностi</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мiж попередньою версiєю МСФЗ (IAS) 27, в якому використовувалася концепцiя контролю i ПКР (SIC) 12, в якому акцент робився на ризики i вигоди.                                                                                                                                        МСФЗ (IFRS) 10 дає бiльш детальне визначення контролю, усуває ряд недолiкiв визначення попередньої версiї МСФЗ (IAS) 27. Визначення контролю за МСФЗ (IFRS) 10 включає такi три елементи:</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o владнi повноваження щодо об'єкта iнвестування;</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o права/ризики по змiнним результатам дiяльностi об'єкта iнвестування;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o можливiсть використовувати владнi повноваження для впливу на дохiднiсть iнвестицiї для iнвестора.</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Нове визначення контролю i докладне керiвництво по його застосуванню в МСФЗ (IFRS) 10 можуть iстотно вплинути на фiнансову звiтнiсть:</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o ранiше неконсолидируемые об'єкти iнвестицiй (наприклад, залежнi пiдприємства) можуть почати консолiдуватися;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o ранiше консолiдованi об'єкти iнвестицiй можуть перестати консолiдуватися.</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Змiни не матимуть впливу на фiнансову звiтнiсть Товариства в силу вiдсутностi транзакцiй, до яких вони вiдносяться.</w:t>
      </w:r>
    </w:p>
    <w:p w:rsidR="003746A3" w:rsidRPr="003746A3" w:rsidRDefault="003746A3" w:rsidP="003746A3">
      <w:pPr>
        <w:spacing w:after="0" w:line="240" w:lineRule="auto"/>
        <w:rPr>
          <w:rFonts w:ascii="Times New Roman" w:hAnsi="Times New Roman"/>
          <w:sz w:val="20"/>
          <w:szCs w:val="20"/>
          <w:lang w:val="en-US"/>
        </w:rPr>
      </w:pP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 МСФЗ (IFRS) 11 "Спiльна дiяльнiсть"</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МСФЗ (IFRS) 11 замiнює МСФЗ (IAS) 31 "Участь у спiльнiй дiяльностi" та ПКР (SIC) 13 "Спiльно контрольованi пiдприємства - немонетарнi вклади учасникiв".</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МСФЗ (IFRS) 11 розглядає питання класифiкацiї дiяльностi, спiльно контрольованої двома або бiльше сторонами. МСФЗ (IFRS) 11 передбачає два типи спiльної дiяльностi: "спiльнi операцiї" та "спiльне пiдприємство". Вони вiдрiзняються правами та зобов'язаннями сторiн за угодою про спiльну дiяльнiсть.</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На вiдмiну вiд МСФЗ (IAS) 31, наявнiсть окремої юридичної особи згiдно МСФЗ (IFRS) 11 не веде до визнання спiльної дiяльностi "спiльним пiдприємством".</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Застосування вищенаведених змiн не мають суттєвого ефекту на фiнансову звiтнiсть Товариства i результат його операцiй в силу вiдсутностi транзакцiй, до яких вони вiдносяться.</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 МСФЗ (IFRS) 12 "Розкриття iнформацiї про участь в iнших пiдприємствах".</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МСФЗ (IFRS) 12 встановлює вимоги до розкриття до рiчної консолiдованої</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фiнансової звiтностi про участь у дочiрнiх i залежних пiдприємствах, спiльної дiяльностi i неконсолiдованих структурованих пiдприємствах (в широкому сенсi цей термiн означає те ж, що "пiдприємства спецiального призначення" в контекстi ПКР (SIC) 12).</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МСФЗ (IFRS) 12 нацiлений на надання користувачам фiнансової звiтностi iнформацiї, необхiдної для оцiнки характеру участi пiдприємства в iнших пiдприємствах та вiдповiднихсризики, а також впливу такої участi на фiнансову звiтнiсть.</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Застосування вищенаведених змiн не мають суттєвого ефекту на фiнансову звiтнiсть Товариства i результат його операцiй в силу вiдсутностi транзакцiй, до яких вони вiдносяться.</w:t>
      </w:r>
    </w:p>
    <w:p w:rsidR="003746A3" w:rsidRPr="003746A3" w:rsidRDefault="003746A3" w:rsidP="003746A3">
      <w:pPr>
        <w:spacing w:after="0" w:line="240" w:lineRule="auto"/>
        <w:rPr>
          <w:rFonts w:ascii="Times New Roman" w:hAnsi="Times New Roman"/>
          <w:sz w:val="20"/>
          <w:szCs w:val="20"/>
          <w:lang w:val="en-US"/>
        </w:rPr>
      </w:pP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 МСФЗ (IFRS) 13 "Оцiнка за справедливою вартiстю".</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МСФЗ (IFRS) 13 встановлює порядок проведення оцiнки за справедливою вартостi i розкриття iнформацiї про визначення справедливої вартостi. МСФЗ (IFRS) 13 не змiнює вимог про вiдображення за справедливою вартiстю тих чи iнших статей звiтностi.</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Сфера дiї МСФЗ (IFRS) 13 охоплює як фiнансовi, так i нефiнансовi iнструменти, щодо яких iншi МСФЗ вимагають або допускають оцiнку за справедливою вартiстю, а також розкриття оцiнки за справедливою вартiстю (за винятком окремо обумовлених випадкiв).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МСФЗ (IFRS) 13 дає нове визначення справедливої вартостi для цiлей фiнансової звiтностi.</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Згiдно МСФЗ (IFRS) 13, справедлива вартiсть - це цiна продажу активу або передачi зобов'язання ("цiна виходу") мiж учасниками основного (або найбiльш вигiдного ринку у поточних нормальних ринкових умовах на дату оцiнки. При цьому цiна може бути визначена шляхом безпосереднього спостереження або з використанням iншої методики оцiнки.</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МСФЗ (IFRS) 13 застосовується з початку року першого застосування без ретроспективних змiн порiвняльних показникiв.</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Застосування МСФЗ (IFRS) 13 може призвести до змiни порядку розрахунку справедливої вартостi, наприклад:</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o iнвестицiйна нерухомiсть, що облiковується за справедливою вартiстю - МСФЗ (IFRS) 13 вимагає застосування концепцiї "найкраще та найбiльш ефективне використання". В МСФЗ (IAS) 40 дана вимога була вiдсутня;</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lastRenderedPageBreak/>
        <w:t>o фiнансовi активи i зобов'язання, що вiдображаються за справедливою вартiстю - МСФЗ (IFRS) 13 не вимагає обов'язкового використання цiн покупця/ продавця (що було потрiбно вiдповiдно МСФЗ (IAS) 39 та МСФЗ (IFRS) 9).</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Крiм цього, МСФЗ (IFRS) 13 вимагає докладних розкриттiв про оцiнку за справедливою вартiстю.</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Застосування вищенаведених змiн не мають суттєвого ефекту на фiнансову звiтнiсть Товариства i результат його операцiй, у тому разi в силу вiдсутностi транзакцiй, до яких вони вiдносяться (наприклад, щодо iнвестицiйної нерухомостi).</w:t>
      </w:r>
    </w:p>
    <w:p w:rsidR="003746A3" w:rsidRPr="003746A3" w:rsidRDefault="003746A3" w:rsidP="003746A3">
      <w:pPr>
        <w:spacing w:after="0" w:line="240" w:lineRule="auto"/>
        <w:rPr>
          <w:rFonts w:ascii="Times New Roman" w:hAnsi="Times New Roman"/>
          <w:sz w:val="20"/>
          <w:szCs w:val="20"/>
          <w:lang w:val="en-US"/>
        </w:rPr>
      </w:pP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 МСФЗ (IAS) 19 "Виплати працiвникам" (переглянутий у 2011 роцi).</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МСФЗ (IAS) 19 (переглянутий у 2011 роцi) змiнює порядок облiку пенсiйних програм з встановленими виплатами i вихiдних допомог. Найбiльш суттєвi змiни стосуються облiку зобов'язань за пенсiйними програмами з визначеною виплатою та активiв програм. Поправки вимагають урахування змiн зобов'язань програм з встановленими виплатами, а також змiн</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справедливої вартостi активiв програм, в момент їх виникнення. Таким чином, введення цiєї вимоги скасовує "метод коридору", дозволений попередньою редакцiєю МСФЗ (IAS) 19, i прискорює визнання вартостi послуг минулих перiодiв. Всi актуарнi прибутки або збитки повиннi вiдображатися в iншому сукупному доходi, щоб чистий пенсiйний актив або зобов'язання у звiтi про фiнансовий стан в повному обсязi вiдображали дефiцит або профiцит програм.</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Змiни до цього стандарту не мають впливу на фiнансову звiтнiсть Товариства в силу вiдсутностi транзакцiй, до яких вони вiдносяться.</w:t>
      </w:r>
    </w:p>
    <w:p w:rsidR="003746A3" w:rsidRPr="003746A3" w:rsidRDefault="003746A3" w:rsidP="003746A3">
      <w:pPr>
        <w:spacing w:after="0" w:line="240" w:lineRule="auto"/>
        <w:rPr>
          <w:rFonts w:ascii="Times New Roman" w:hAnsi="Times New Roman"/>
          <w:sz w:val="20"/>
          <w:szCs w:val="20"/>
          <w:lang w:val="en-US"/>
        </w:rPr>
      </w:pP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Поправки до МСФЗ (IFRS) 7 "Розкриття iнформацiї про взаємозалiк фiнансових активiв i фiнансових зобов'язань".</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МСФЗ (IAS) 32 "Фiнансовi iнструменти: подання iнформацiї" передбачає взаємозалiк фiнансових активiв i фiнансових зобов'язань при виконаннi певних критерiїв.</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Поправки до МСФЗ (IFRS) 7 вимагають розкриття iнформацiї про права на взаємозалiк i супутнiх домовленостях (таких як вимоги щодо надання забезпечення) щодо фiнансових iнструментiв вiдповiдно до юридично дiючих генеральних угод про взаємозалiк або аналогiчними домовленостями.        Застосування поправок до цього стандарту не мають суттєвого ефекту на фiнансову звiтнiсть Товариства i результат його операцiй.                                           </w:t>
      </w:r>
    </w:p>
    <w:p w:rsidR="003746A3" w:rsidRPr="003746A3" w:rsidRDefault="003746A3" w:rsidP="003746A3">
      <w:pPr>
        <w:spacing w:after="0" w:line="240" w:lineRule="auto"/>
        <w:rPr>
          <w:rFonts w:ascii="Times New Roman" w:hAnsi="Times New Roman"/>
          <w:sz w:val="20"/>
          <w:szCs w:val="20"/>
          <w:lang w:val="en-US"/>
        </w:rPr>
      </w:pP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 Поправки до МСФЗ (IAS) 1 "Подання статей iншого сукупного доходу"</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(дiйснi щодо звiтних перiодiв, що починаються не ранiше 1 липня 2012 року)</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Поправки до МСФЗ (IAS) 1 вводять нову термiнологiю для звiту про сукупний дохiд i звiту про прибутки i збитки. Згiдно з цими поправками англiйський термiн "statement of comprehensive income" (звiт про сукупний дохiд) змiнюється на "statement of profit or loss and other comprehensive income" (звiт про прибутки i збитки та iнший сукупний дохiд), а термiн "income statement" (звiт про прибутки i збитки) - на "statement of profit or loss" (звiт про прибутки i збитки).</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Поправки зберiгають можливiсть подання прибуткiв або збиткiв та iншого сукупного доходу або в одному звiтi, або в двох окремих звiтах, якi повиннi слiдувати один за iншим.</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Також поправки до МСФЗ (IAS) 1 передбачають обов'язкове додаткове розкриття iнформацiї про iнший сукупний дохiд, вимагаючи групувати статтi iншого сукупного доходу наступним чином:</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o статтi, якi не пiдлягають подальшiй рекласифiкацiї прибутку або збиткiв (наприклад, дохiд вiд переоцiнки основних засобiв вiдповiдно до МСФЗ (IAS) 16 "Основнi засоби");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o статтi, якi будуть в подальшому не класифiкованi в прибутки або збитки при виконаннi певних умов (наприклад, змiни справедливої вартостi фiнансових активiв, наявних для продажу, згiдно з МСФЗ (IAS) 39 або змiни справедливої вартостi iнструментiв хеджування при хеджуваннi грошових потокiв).</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Класифiкацiя сум податку на прибуток, пов'язаних зi статтями iншого сукупного доходу, проводиться на тiй же основi - поправки не регламентують подання статей iншого сукупного доходу до або пiсля вирахування суми податку.</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Поправки стосуються виключно подання iнформацiї та не мають вплива на фiнансовий стан чи результат дiяльностi Товариства.</w:t>
      </w:r>
    </w:p>
    <w:p w:rsidR="003746A3" w:rsidRPr="003746A3" w:rsidRDefault="003746A3" w:rsidP="003746A3">
      <w:pPr>
        <w:spacing w:after="0" w:line="240" w:lineRule="auto"/>
        <w:rPr>
          <w:rFonts w:ascii="Times New Roman" w:hAnsi="Times New Roman"/>
          <w:sz w:val="20"/>
          <w:szCs w:val="20"/>
          <w:lang w:val="en-US"/>
        </w:rPr>
      </w:pP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5.2 НОВI ТА ПЕРЕГЛЯНУТI МСФЗ, НЕ ОБОВ'ЯЗКОВI ДЛЯ ЗАСТОСУВАННЯ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(АЛЕ ДОЗВОЛЕНI ДЛЯ ДОСТРОКОВОГО ЗАСТОСУВАННЯ) У ЗВIТНОСТI ЗА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2023 РIК</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Стандарти, поправки i iнтерпретацiї до iснуючих стандартiв, що не набрали чинностi i не застосовуються Товариством достроково:</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 МСФЗ (IFRS) 9 "Фiнансовi iнструменти" (переглянутий у 2010 роцi)</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(обов'язковий до застосування не ранiше 1 сiчня 2017 року)</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МСФЗ (IFRS) 9 - це новий стандарт з облiку фiнансових iнструментiв, який в пiдсумку повинен повнiстю замiнити МСФЗ (IAS) 39. Проект замiни включає три етапи:</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o Етап 1: Класифiкацiя та оцiнка фiнансових активiв i зобов'язань;</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o Етап 2: Облiк знецiнення;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o Етап 3: Облiк хеджування.</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lastRenderedPageBreak/>
        <w:t>Етап 1: Класифiкацiя та оцiнка фiнансових активiв i зобов'язань</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МСФЗ (IFRS) 9 вводить новi вимоги до класифiкацiї та оцiнки фiнансових активiв. Згiдно МСФЗ (IFRS) 9 визнанi фiнансовi активи, на якi поширюється дiя МСФЗ (IAS) 39 "Фiнансовi iнструменти: визнання та оцiнка", повиннi оцiнюватися пiсля первiсного визнання або за амортизованою, або за справедливою вартiстю. Борговi iнструменти, якi</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а) утримуються в рамках бiзнес-моделi, нацiленої на отримання передбачених договором грошових потокiв;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б) грошовi потоки за якими складаються виключно з виплати основної суми та вiдсоткiв за нею, як правило, оцiнюються за амортизованою вартiстю.</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Всi iншi борговi iнструменти оцiнюються за справедливою вартiстю через прибуток або збитки. В якостi альтернативи доступна опцiя оцiнки боргових iнструментiв за справедливою вартостi (за умови вiдповiдностi визначеним критерiям).</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Всi дольовi фiнансовi iнструменти визнаються у звiтi про фiнансовий стан за справедливою вартостi через прибутки або збитки, за винятком випадкiв, коли часткової iнструмент не призначений для продажу, та при первiсному визнаннi прийнято безвiдкличне рiшення оцiнювати його за справедливою вартiстю через iнший сукупний дохiд. У такому разi у звiтi про прибутки та збитки вiдображається, як правило, тiльки дивiдендний дохiд.</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Нещодавно КМСФЗ знову почав обговорення класифiкацiї та оцiнки фiнансових активiв.</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У листопадi 2012 року був опублiкований проект обмежених поправок до МСФЗ (IAS) 9.</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У проектi пропонується нова категорiя для боргових iнструментiв - "облiковуються за справедливою вартiстю через iнший сукупний дохiд" - та критерiї для включення в цю категорiю.</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В МСФЗ (IFRS) 9 також є роздiли щодо класифiкацiї та оцiнки фiнансових зобов'язань i про припинення визнання фiнансових iнструментiв. Одна iстотна вiдмiна вiд МСФЗ (IAS) 39 вiдноситься до подання змiн справедливої вартостi фiнансових зобов'язань, позначених як оцiнюванi за справедливою вартiстю через прибутки або збитки, що належать до змiн кредитного ризику за такими зобов'язаннями, у складi iншого сукупного доходу (якщо таке подання не створює i не збiльшує облiкову невiдповiднiсть у прибутках чи збитках).</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Змiни справедливої вартостi, пов'язанi з кредитним ризиком фiнансових зобов'язань, згодом не рекласифiкуються в прибутки або збитки. Згiдно МСФЗ (IAS) 39 змiни справедливої вартостi фiнансових зобов'язань, визначених як оцiнюванi за справедливою вартостi через прибутки або збитки, цiлком визнається в прибутках або збитках.                                                       Етап 2: Облiк знецiнення</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У березнi 2013 року КМСФЗ випустив переглянутий проект стандарту, в якому пропонується  модель знецiнення, що вiдображає очiкуванi кредитнi втрати, на вiдмiну вiд моделi понесених збиткiв, передбаченої МСФЗ (IAS) 39.</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Етап 3: Облiк хеджування</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Вихiд фiнального стандарту за загальним порядком облiку хеджування (увiйде до складу МСФЗ (IFRS) 9) очiкувався в четвертому кварталi 2013 року.                                                                                                                                                   В даний час Товариство оцiнює вплив нового стандарту на фiнансову звiтнiсть. Очiкується, що можливе застосування цього стандарту не матиме iстотного впливу на фiнансову звiтнiсть Товариства.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 Поправки до МСФЗ (IFRS) 10, МСФЗ (IFRS) 12 i МСФЗ (IAS) 27 "Iнвестицiйнi пiдприємства" (обов'язковi до застосування для рокiв, що починаються не ранiше 1 сiчня 2014 року).</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Поправки до МСФЗ (IFRS) 10 звiльняють iнвестицiйнi пiдприємства вiд консолiдацiї дочiрнiх пiдприємств. При цьому iнвестицiйнi пiдприємства зобов'язанi оцiнювати частку участi в дочiрнiх пiдприємствах за справедливою вартiстю через прибутки або збитки. Виняток не застосовується до тих дочiрнiх пiдприємств, якi надають послуги, пов'язанi з iнвестицiйною дiяльнiстю iнвестицiйного пiдприємства.</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Пiдприємство вважається iнвестицiйним, якщо воно вiдповiдає ряду критерiїв:</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o отримує кошти вiд одного або бiльше iнвесторiв з метою надання їм професiйних послуг з управлiння iнвестицiями;</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o надає iнвесторам запевнення, що метою бiзнесу є виключно вкладення коштiв для приросту капiталу, отримання iнвестицiйного доходу або i того й iншого; i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o оцiнює результати практично всiх iнвестицiй за справедливою вартiстю.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 Поправки до МСФЗ (IFRS) 12 i МСФЗ (IAS) 27 передбачають додатковi розкриття, обов'язковi для iнвестицiйних пiдприємств.</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Поправки застосовуються ретроспективно, але з урахуванням спецiальних перехiдних вимог.                                                                                                    В даний час Товариство оцiнює вплив поправок до цих стандартiв на фiнансову звiтнiсть. Очiкується, що можливе застосування поправок до цих стандартiв не матиме iстотного впливу на фiнансову звiтнiсть Товариства.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 Поправки до МСФЗ (IAS) 32 "Взаємозалiк фiнансових активiв та зобов'язань" (обов'язковi до застосування для рокiв, що починаються не ранiше 1 сiчня 2014 року)</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Поправки до МСФЗ (IAS) 32 прояснюють питання застосування вимог до взаємозалiку.</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Зокрема, роз'яснено значення фраз "чинне юридично виконуєме право</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взаємозалiку" i "одночасна реалiзацiя активу та погашення зобов'язання". Поправки повиннi застосовуватися ретроспективно.                                                 В даний час Товариство оцiнює вплив поправок до цього стандарту на фiнансову звiтнiсть. Очiкується, що можливе застосування поправок до цього стандарту не матиме iстотного впливу на фiнансову звiтнiсть Товариства.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 Поправки до МСФЗ (IAS) 36 "Зменшення корисностi активiв" (обов'язковi до застосування для рокiв, якi починаються не ранiше 1 сiчня 2014 року)</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lastRenderedPageBreak/>
        <w:t>Поправки</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a) узгодять вимоги до розкриття в МСФЗ (IAS) 36 з намiрами КМСФЗ i скорочують перелiк обставин, при яких необхiдно розкриття вiдшкодовуваної вартостi активiв або одиниць, якi генерують грошовi кошти;</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б) вимагають додатковi розкриття про оцiнку за справедливою вартiстю, якщо вiдшкодовується вартiсть знецiнених активiв розрахована за справедливою вартiстю за вирахуванням витрат на вибуття;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в) встановлюють вимоги розкривати ставку дисконтування, використану при розрахунку знецiнення (або його вiдновлення), якщо вартiсть вiдшкодування знецiнених активiв, розрахована за справедливою вартiстю за вирахуванням витрат на вибуття, визначається за методом приведеної вартостi.                         В даний час Товариство оцiнює вплив поправок до цього стандарту на фiнансову звiтнiсть. Очiкується, що можливе застосування поправок до цього стандарту не матиме iстотного впливу на фiнансову звiтнiсть Товариства.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 Поправки до МСФЗ (IAS) 39 "Фiнансовi iнструменти: визнання та оцiнка"</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(обов'язковi до застосування для рокiв, що починаються не ранiше 1 сiчня 2014 року)</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Поправки уточнюють, що в разi новацiї похiдного фiнансового iнструменту хеджування, за умови виконання певних критерiїв немає необхiдностi припиняти облiк хеджування.                                                                                   В даний час Товариство оцiнює вплив поправок до цього стандарту на фiнансову звiтнiсть. Очiкується, що можливе застосування поправок до цього стандарту не матиме iстотного впливу на фiнансову звiтнiсть Товариства.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 Роз'яснення КРМСФО (IFRIC) 21 "Збори" (обов'язковi до застосування для рокiв, що починаються не ранiше 1 сiчня 2014 року)</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КРМСФО (IFRIC) 21 дає вказiвки щодо визнання зобов'язань зi зборiв, що встановлюються державою, якi облiковуються вiдповiдно до МСФЗ (IAS) 37 "Оцiночнi зобов'язання, умовнi зобов'язання i умовнi активи", так i за зборами з чiтко визначеними термiнами i сумами.</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Зокрема, КРМСФО (IFRIC) 21 роз'яснює, що                                                                              o зобов'язуюча подiя, що тягне виникнення зобов'язання зi сплати збору - це дiя, що призвела до необхiдностi сплати збору.</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o якщо зобов'язуюча подiя вiдбувається протягом перiоду, зобов'язання визнається наростаючим пiдсумком протягом цього перiоду.</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o якщо зобов'язуюа подiя виникає внаслiдок досягнення певного мiнiмального значення, зобов'язання визнається при досягненнi цього мiнiмуму.                                                                                                                                  В даний час Товариство оцiнює вплив цього роз'яснення на фiнансову звiтнiсть. Очiкується, що можливе застосування цього роз'яснення не матиме iстотного впливу на фiнансову звiтнiсть Товариства.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6. НЕЗАВЕРШЕНI КАПIТАЛЬНI IНВЕСТИЦIЇ</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Станом на 31.12.2023 року незавершених капiтальнi iнвестицiї ПрАТ "ОЗПК" не має.</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Показник  Сальдо на   Сальдо на     Сальдо на     Сальдо на       Сальдо на</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31.12.2019 р. 31.12.2020 р.  31.12.2021р. 31.12.2022р.  31.12.2023 р.</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Балансова    118        </w:t>
      </w:r>
      <w:r w:rsidRPr="003746A3">
        <w:rPr>
          <w:rFonts w:ascii="Times New Roman" w:hAnsi="Times New Roman"/>
          <w:sz w:val="20"/>
          <w:szCs w:val="20"/>
          <w:lang w:val="en-US"/>
        </w:rPr>
        <w:tab/>
        <w:t xml:space="preserve">118                  118              0                   0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вартiсть</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7. ОСНОВНI ЗАСОБИ</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Як зазначалося вище, ПрАТ "ОЗПК" вибрано модель облiку основних засобiв за  первiсною вартiстю, за вирахуванням накопиченої амортизацiї та накопиченого збитку вiд знецiнення.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Аналiзуючи вiдмiченi у МСФЗ 36 "Зменшення корисностi активiв" ознаки можливої наявностi знецiнення, у Керiвництва Товариства немає пiдстав вважати, що вартiсть основних засобiв станом на 31.12.2023 року знизилася бiльше, нiж передбачалося, виходячи з нормальних умов їх експлуатацiї, тобто справедлива вартiсть основних засобiв Товариства не зазнала суттєвих змiн у порiвняннi з попереднiм роком.</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Склад основних засобiв ПрАТ "ОЗПК" на</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на 31.12.2023 р. 31.12.2022 р. 31.12.2021р. 31.12.2020 року, на 31.12.2019 року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Первiсна вартiсть: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Клас основ-  Будинки, споруди та    Машини та      Транспортнi     Iнструменти,   Усього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них засобiв  передавальнi пристрої  обладнання      засоби      iнвентар (меблi)  тис.грн</w:t>
      </w:r>
    </w:p>
    <w:p w:rsidR="003746A3" w:rsidRPr="003746A3" w:rsidRDefault="003746A3" w:rsidP="003746A3">
      <w:pPr>
        <w:spacing w:after="0" w:line="240" w:lineRule="auto"/>
        <w:rPr>
          <w:rFonts w:ascii="Times New Roman" w:hAnsi="Times New Roman"/>
          <w:sz w:val="20"/>
          <w:szCs w:val="20"/>
          <w:lang w:val="en-US"/>
        </w:rPr>
      </w:pP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На 31.12.2019р.      8938</w:t>
      </w:r>
      <w:r w:rsidRPr="003746A3">
        <w:rPr>
          <w:rFonts w:ascii="Times New Roman" w:hAnsi="Times New Roman"/>
          <w:sz w:val="20"/>
          <w:szCs w:val="20"/>
          <w:lang w:val="en-US"/>
        </w:rPr>
        <w:tab/>
        <w:t xml:space="preserve">            13071</w:t>
      </w:r>
      <w:r w:rsidRPr="003746A3">
        <w:rPr>
          <w:rFonts w:ascii="Times New Roman" w:hAnsi="Times New Roman"/>
          <w:sz w:val="20"/>
          <w:szCs w:val="20"/>
          <w:lang w:val="en-US"/>
        </w:rPr>
        <w:tab/>
        <w:t xml:space="preserve">     432</w:t>
      </w:r>
      <w:r w:rsidRPr="003746A3">
        <w:rPr>
          <w:rFonts w:ascii="Times New Roman" w:hAnsi="Times New Roman"/>
          <w:sz w:val="20"/>
          <w:szCs w:val="20"/>
          <w:lang w:val="en-US"/>
        </w:rPr>
        <w:tab/>
        <w:t xml:space="preserve">         1096</w:t>
      </w:r>
      <w:r w:rsidRPr="003746A3">
        <w:rPr>
          <w:rFonts w:ascii="Times New Roman" w:hAnsi="Times New Roman"/>
          <w:sz w:val="20"/>
          <w:szCs w:val="20"/>
          <w:lang w:val="en-US"/>
        </w:rPr>
        <w:tab/>
        <w:t xml:space="preserve">       23537</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Надход-                    -</w:t>
      </w:r>
      <w:r w:rsidRPr="003746A3">
        <w:rPr>
          <w:rFonts w:ascii="Times New Roman" w:hAnsi="Times New Roman"/>
          <w:sz w:val="20"/>
          <w:szCs w:val="20"/>
          <w:lang w:val="en-US"/>
        </w:rPr>
        <w:tab/>
        <w:t xml:space="preserve">                       -</w:t>
      </w:r>
      <w:r w:rsidRPr="003746A3">
        <w:rPr>
          <w:rFonts w:ascii="Times New Roman" w:hAnsi="Times New Roman"/>
          <w:sz w:val="20"/>
          <w:szCs w:val="20"/>
          <w:lang w:val="en-US"/>
        </w:rPr>
        <w:tab/>
        <w:t xml:space="preserve">        -                -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ження</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Вибуття                    98                        -              -                -</w:t>
      </w:r>
      <w:r w:rsidRPr="003746A3">
        <w:rPr>
          <w:rFonts w:ascii="Times New Roman" w:hAnsi="Times New Roman"/>
          <w:sz w:val="20"/>
          <w:szCs w:val="20"/>
          <w:lang w:val="en-US"/>
        </w:rPr>
        <w:tab/>
        <w:t xml:space="preserve">          98</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Дооцiнка                    -                         -              -                -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На 31.12.2020р.      8840</w:t>
      </w:r>
      <w:r w:rsidRPr="003746A3">
        <w:rPr>
          <w:rFonts w:ascii="Times New Roman" w:hAnsi="Times New Roman"/>
          <w:sz w:val="20"/>
          <w:szCs w:val="20"/>
          <w:lang w:val="en-US"/>
        </w:rPr>
        <w:tab/>
        <w:t xml:space="preserve">            13071</w:t>
      </w:r>
      <w:r w:rsidRPr="003746A3">
        <w:rPr>
          <w:rFonts w:ascii="Times New Roman" w:hAnsi="Times New Roman"/>
          <w:sz w:val="20"/>
          <w:szCs w:val="20"/>
          <w:lang w:val="en-US"/>
        </w:rPr>
        <w:tab/>
        <w:t xml:space="preserve">     432</w:t>
      </w:r>
      <w:r w:rsidRPr="003746A3">
        <w:rPr>
          <w:rFonts w:ascii="Times New Roman" w:hAnsi="Times New Roman"/>
          <w:sz w:val="20"/>
          <w:szCs w:val="20"/>
          <w:lang w:val="en-US"/>
        </w:rPr>
        <w:tab/>
        <w:t xml:space="preserve">         1096</w:t>
      </w:r>
      <w:r w:rsidRPr="003746A3">
        <w:rPr>
          <w:rFonts w:ascii="Times New Roman" w:hAnsi="Times New Roman"/>
          <w:sz w:val="20"/>
          <w:szCs w:val="20"/>
          <w:lang w:val="en-US"/>
        </w:rPr>
        <w:tab/>
        <w:t xml:space="preserve">       23439</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Надход-                     -</w:t>
      </w:r>
      <w:r w:rsidRPr="003746A3">
        <w:rPr>
          <w:rFonts w:ascii="Times New Roman" w:hAnsi="Times New Roman"/>
          <w:sz w:val="20"/>
          <w:szCs w:val="20"/>
          <w:lang w:val="en-US"/>
        </w:rPr>
        <w:tab/>
        <w:t xml:space="preserve">                     432            -                -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ження</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Вибуття                    196</w:t>
      </w:r>
      <w:r w:rsidRPr="003746A3">
        <w:rPr>
          <w:rFonts w:ascii="Times New Roman" w:hAnsi="Times New Roman"/>
          <w:sz w:val="20"/>
          <w:szCs w:val="20"/>
          <w:lang w:val="en-US"/>
        </w:rPr>
        <w:tab/>
        <w:t xml:space="preserve">                 -              -                -</w:t>
      </w:r>
      <w:r w:rsidRPr="003746A3">
        <w:rPr>
          <w:rFonts w:ascii="Times New Roman" w:hAnsi="Times New Roman"/>
          <w:sz w:val="20"/>
          <w:szCs w:val="20"/>
          <w:lang w:val="en-US"/>
        </w:rPr>
        <w:tab/>
        <w:t xml:space="preserve">         196</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Дооцiнка                     -                        -           432               -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На 31.12.2021р.      8644</w:t>
      </w:r>
      <w:r w:rsidRPr="003746A3">
        <w:rPr>
          <w:rFonts w:ascii="Times New Roman" w:hAnsi="Times New Roman"/>
          <w:sz w:val="20"/>
          <w:szCs w:val="20"/>
          <w:lang w:val="en-US"/>
        </w:rPr>
        <w:tab/>
        <w:t xml:space="preserve">            13503</w:t>
      </w:r>
      <w:r w:rsidRPr="003746A3">
        <w:rPr>
          <w:rFonts w:ascii="Times New Roman" w:hAnsi="Times New Roman"/>
          <w:sz w:val="20"/>
          <w:szCs w:val="20"/>
          <w:lang w:val="en-US"/>
        </w:rPr>
        <w:tab/>
        <w:t xml:space="preserve">     </w:t>
      </w:r>
      <w:r w:rsidRPr="003746A3">
        <w:rPr>
          <w:rFonts w:ascii="Times New Roman" w:hAnsi="Times New Roman"/>
          <w:sz w:val="20"/>
          <w:szCs w:val="20"/>
          <w:lang w:val="en-US"/>
        </w:rPr>
        <w:tab/>
        <w:t xml:space="preserve"> 0             1096</w:t>
      </w:r>
      <w:r w:rsidRPr="003746A3">
        <w:rPr>
          <w:rFonts w:ascii="Times New Roman" w:hAnsi="Times New Roman"/>
          <w:sz w:val="20"/>
          <w:szCs w:val="20"/>
          <w:lang w:val="en-US"/>
        </w:rPr>
        <w:tab/>
        <w:t xml:space="preserve">       23243</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Надход-                    -</w:t>
      </w:r>
      <w:r w:rsidRPr="003746A3">
        <w:rPr>
          <w:rFonts w:ascii="Times New Roman" w:hAnsi="Times New Roman"/>
          <w:sz w:val="20"/>
          <w:szCs w:val="20"/>
          <w:lang w:val="en-US"/>
        </w:rPr>
        <w:tab/>
        <w:t xml:space="preserve">                      -</w:t>
      </w:r>
      <w:r w:rsidRPr="003746A3">
        <w:rPr>
          <w:rFonts w:ascii="Times New Roman" w:hAnsi="Times New Roman"/>
          <w:sz w:val="20"/>
          <w:szCs w:val="20"/>
          <w:lang w:val="en-US"/>
        </w:rPr>
        <w:tab/>
        <w:t xml:space="preserve">             -                -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ження</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Вибуття                     -    </w:t>
      </w:r>
      <w:r w:rsidRPr="003746A3">
        <w:rPr>
          <w:rFonts w:ascii="Times New Roman" w:hAnsi="Times New Roman"/>
          <w:sz w:val="20"/>
          <w:szCs w:val="20"/>
          <w:lang w:val="en-US"/>
        </w:rPr>
        <w:tab/>
        <w:t xml:space="preserve">                -              -                -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lastRenderedPageBreak/>
        <w:t>Дооцiнка                    -                        -              -                -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На 31.12.2022р.      8644</w:t>
      </w:r>
      <w:r w:rsidRPr="003746A3">
        <w:rPr>
          <w:rFonts w:ascii="Times New Roman" w:hAnsi="Times New Roman"/>
          <w:sz w:val="20"/>
          <w:szCs w:val="20"/>
          <w:lang w:val="en-US"/>
        </w:rPr>
        <w:tab/>
        <w:t xml:space="preserve">            13503</w:t>
      </w:r>
      <w:r w:rsidRPr="003746A3">
        <w:rPr>
          <w:rFonts w:ascii="Times New Roman" w:hAnsi="Times New Roman"/>
          <w:sz w:val="20"/>
          <w:szCs w:val="20"/>
          <w:lang w:val="en-US"/>
        </w:rPr>
        <w:tab/>
        <w:t xml:space="preserve">       0</w:t>
      </w:r>
      <w:r w:rsidRPr="003746A3">
        <w:rPr>
          <w:rFonts w:ascii="Times New Roman" w:hAnsi="Times New Roman"/>
          <w:sz w:val="20"/>
          <w:szCs w:val="20"/>
          <w:lang w:val="en-US"/>
        </w:rPr>
        <w:tab/>
        <w:t xml:space="preserve">         1096</w:t>
      </w:r>
      <w:r w:rsidRPr="003746A3">
        <w:rPr>
          <w:rFonts w:ascii="Times New Roman" w:hAnsi="Times New Roman"/>
          <w:sz w:val="20"/>
          <w:szCs w:val="20"/>
          <w:lang w:val="en-US"/>
        </w:rPr>
        <w:tab/>
        <w:t xml:space="preserve">       23243</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Надход-                    -</w:t>
      </w:r>
      <w:r w:rsidRPr="003746A3">
        <w:rPr>
          <w:rFonts w:ascii="Times New Roman" w:hAnsi="Times New Roman"/>
          <w:sz w:val="20"/>
          <w:szCs w:val="20"/>
          <w:lang w:val="en-US"/>
        </w:rPr>
        <w:tab/>
        <w:t xml:space="preserve">                      -</w:t>
      </w:r>
      <w:r w:rsidRPr="003746A3">
        <w:rPr>
          <w:rFonts w:ascii="Times New Roman" w:hAnsi="Times New Roman"/>
          <w:sz w:val="20"/>
          <w:szCs w:val="20"/>
          <w:lang w:val="en-US"/>
        </w:rPr>
        <w:tab/>
        <w:t xml:space="preserve">              -                -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ження</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Вибуття                     -                      121               -                -</w:t>
      </w:r>
      <w:r w:rsidRPr="003746A3">
        <w:rPr>
          <w:rFonts w:ascii="Times New Roman" w:hAnsi="Times New Roman"/>
          <w:sz w:val="20"/>
          <w:szCs w:val="20"/>
          <w:lang w:val="en-US"/>
        </w:rPr>
        <w:tab/>
        <w:t xml:space="preserve">         121</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Дооцiнка                   -                         -               -                -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На 31.12.2023р.      8644</w:t>
      </w:r>
      <w:r w:rsidRPr="003746A3">
        <w:rPr>
          <w:rFonts w:ascii="Times New Roman" w:hAnsi="Times New Roman"/>
          <w:sz w:val="20"/>
          <w:szCs w:val="20"/>
          <w:lang w:val="en-US"/>
        </w:rPr>
        <w:tab/>
        <w:t xml:space="preserve">            13382</w:t>
      </w:r>
      <w:r w:rsidRPr="003746A3">
        <w:rPr>
          <w:rFonts w:ascii="Times New Roman" w:hAnsi="Times New Roman"/>
          <w:sz w:val="20"/>
          <w:szCs w:val="20"/>
          <w:lang w:val="en-US"/>
        </w:rPr>
        <w:tab/>
        <w:t xml:space="preserve">        0</w:t>
      </w:r>
      <w:r w:rsidRPr="003746A3">
        <w:rPr>
          <w:rFonts w:ascii="Times New Roman" w:hAnsi="Times New Roman"/>
          <w:sz w:val="20"/>
          <w:szCs w:val="20"/>
          <w:lang w:val="en-US"/>
        </w:rPr>
        <w:tab/>
        <w:t xml:space="preserve">         1096</w:t>
      </w:r>
      <w:r w:rsidRPr="003746A3">
        <w:rPr>
          <w:rFonts w:ascii="Times New Roman" w:hAnsi="Times New Roman"/>
          <w:sz w:val="20"/>
          <w:szCs w:val="20"/>
          <w:lang w:val="en-US"/>
        </w:rPr>
        <w:tab/>
        <w:t xml:space="preserve">       23122</w:t>
      </w:r>
    </w:p>
    <w:p w:rsidR="003746A3" w:rsidRPr="003746A3" w:rsidRDefault="003746A3" w:rsidP="003746A3">
      <w:pPr>
        <w:spacing w:after="0" w:line="240" w:lineRule="auto"/>
        <w:rPr>
          <w:rFonts w:ascii="Times New Roman" w:hAnsi="Times New Roman"/>
          <w:sz w:val="20"/>
          <w:szCs w:val="20"/>
          <w:lang w:val="en-US"/>
        </w:rPr>
      </w:pP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Знос та збитки вiд зменшення корисностi:</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Клас основ- Будинки, споруди та    Машини та   Транспортнi  Iнструменти, прилади,  Усього,</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них засобiв передавальнi пристрої  обладнання     засоби    iнвентар (меблi)      тис. грн</w:t>
      </w:r>
    </w:p>
    <w:p w:rsidR="003746A3" w:rsidRPr="003746A3" w:rsidRDefault="003746A3" w:rsidP="003746A3">
      <w:pPr>
        <w:spacing w:after="0" w:line="240" w:lineRule="auto"/>
        <w:rPr>
          <w:rFonts w:ascii="Times New Roman" w:hAnsi="Times New Roman"/>
          <w:sz w:val="20"/>
          <w:szCs w:val="20"/>
          <w:lang w:val="en-US"/>
        </w:rPr>
      </w:pPr>
    </w:p>
    <w:p w:rsidR="003746A3" w:rsidRPr="003746A3" w:rsidRDefault="003746A3" w:rsidP="003746A3">
      <w:pPr>
        <w:spacing w:after="0" w:line="240" w:lineRule="auto"/>
        <w:rPr>
          <w:rFonts w:ascii="Times New Roman" w:hAnsi="Times New Roman"/>
          <w:sz w:val="20"/>
          <w:szCs w:val="20"/>
          <w:lang w:val="en-US"/>
        </w:rPr>
      </w:pP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На 31.12.2019р.</w:t>
      </w:r>
      <w:r w:rsidRPr="003746A3">
        <w:rPr>
          <w:rFonts w:ascii="Times New Roman" w:hAnsi="Times New Roman"/>
          <w:sz w:val="20"/>
          <w:szCs w:val="20"/>
          <w:lang w:val="en-US"/>
        </w:rPr>
        <w:tab/>
        <w:t xml:space="preserve">      6964</w:t>
      </w:r>
      <w:r w:rsidRPr="003746A3">
        <w:rPr>
          <w:rFonts w:ascii="Times New Roman" w:hAnsi="Times New Roman"/>
          <w:sz w:val="20"/>
          <w:szCs w:val="20"/>
          <w:lang w:val="en-US"/>
        </w:rPr>
        <w:tab/>
        <w:t xml:space="preserve">              12152           426           1082             20624</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Вибуття</w:t>
      </w:r>
      <w:r w:rsidRPr="003746A3">
        <w:rPr>
          <w:rFonts w:ascii="Times New Roman" w:hAnsi="Times New Roman"/>
          <w:sz w:val="20"/>
          <w:szCs w:val="20"/>
          <w:lang w:val="en-US"/>
        </w:rPr>
        <w:tab/>
        <w:t xml:space="preserve">                     7</w:t>
      </w:r>
      <w:r w:rsidRPr="003746A3">
        <w:rPr>
          <w:rFonts w:ascii="Times New Roman" w:hAnsi="Times New Roman"/>
          <w:sz w:val="20"/>
          <w:szCs w:val="20"/>
          <w:lang w:val="en-US"/>
        </w:rPr>
        <w:tab/>
        <w:t xml:space="preserve">                        -</w:t>
      </w:r>
      <w:r w:rsidRPr="003746A3">
        <w:rPr>
          <w:rFonts w:ascii="Times New Roman" w:hAnsi="Times New Roman"/>
          <w:sz w:val="20"/>
          <w:szCs w:val="20"/>
          <w:lang w:val="en-US"/>
        </w:rPr>
        <w:tab/>
        <w:t xml:space="preserve">            -</w:t>
      </w:r>
      <w:r w:rsidRPr="003746A3">
        <w:rPr>
          <w:rFonts w:ascii="Times New Roman" w:hAnsi="Times New Roman"/>
          <w:sz w:val="20"/>
          <w:szCs w:val="20"/>
          <w:lang w:val="en-US"/>
        </w:rPr>
        <w:tab/>
        <w:t xml:space="preserve">            -                   7</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Дооцiнка</w:t>
      </w:r>
      <w:r w:rsidRPr="003746A3">
        <w:rPr>
          <w:rFonts w:ascii="Times New Roman" w:hAnsi="Times New Roman"/>
          <w:sz w:val="20"/>
          <w:szCs w:val="20"/>
          <w:lang w:val="en-US"/>
        </w:rPr>
        <w:tab/>
        <w:t xml:space="preserve">                -</w:t>
      </w:r>
      <w:r w:rsidRPr="003746A3">
        <w:rPr>
          <w:rFonts w:ascii="Times New Roman" w:hAnsi="Times New Roman"/>
          <w:sz w:val="20"/>
          <w:szCs w:val="20"/>
          <w:lang w:val="en-US"/>
        </w:rPr>
        <w:tab/>
        <w:t xml:space="preserve">                        -                 -                 -</w:t>
      </w:r>
      <w:r w:rsidRPr="003746A3">
        <w:rPr>
          <w:rFonts w:ascii="Times New Roman" w:hAnsi="Times New Roman"/>
          <w:sz w:val="20"/>
          <w:szCs w:val="20"/>
          <w:lang w:val="en-US"/>
        </w:rPr>
        <w:tab/>
        <w:t xml:space="preserve">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Нараховано за рiк    129                   </w:t>
      </w:r>
      <w:r w:rsidRPr="003746A3">
        <w:rPr>
          <w:rFonts w:ascii="Times New Roman" w:hAnsi="Times New Roman"/>
          <w:sz w:val="20"/>
          <w:szCs w:val="20"/>
          <w:lang w:val="en-US"/>
        </w:rPr>
        <w:tab/>
        <w:t>87               3</w:t>
      </w:r>
      <w:r w:rsidRPr="003746A3">
        <w:rPr>
          <w:rFonts w:ascii="Times New Roman" w:hAnsi="Times New Roman"/>
          <w:sz w:val="20"/>
          <w:szCs w:val="20"/>
          <w:lang w:val="en-US"/>
        </w:rPr>
        <w:tab/>
        <w:t xml:space="preserve">            1                  220</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На 31.12.2020р.</w:t>
      </w:r>
      <w:r w:rsidRPr="003746A3">
        <w:rPr>
          <w:rFonts w:ascii="Times New Roman" w:hAnsi="Times New Roman"/>
          <w:sz w:val="20"/>
          <w:szCs w:val="20"/>
          <w:lang w:val="en-US"/>
        </w:rPr>
        <w:tab/>
        <w:t xml:space="preserve">      7086</w:t>
      </w:r>
      <w:r w:rsidRPr="003746A3">
        <w:rPr>
          <w:rFonts w:ascii="Times New Roman" w:hAnsi="Times New Roman"/>
          <w:sz w:val="20"/>
          <w:szCs w:val="20"/>
          <w:lang w:val="en-US"/>
        </w:rPr>
        <w:tab/>
        <w:t xml:space="preserve">              12239           429           1083             20837</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Вибуття</w:t>
      </w:r>
      <w:r w:rsidRPr="003746A3">
        <w:rPr>
          <w:rFonts w:ascii="Times New Roman" w:hAnsi="Times New Roman"/>
          <w:sz w:val="20"/>
          <w:szCs w:val="20"/>
          <w:lang w:val="en-US"/>
        </w:rPr>
        <w:tab/>
        <w:t xml:space="preserve">                   180</w:t>
      </w:r>
      <w:r w:rsidRPr="003746A3">
        <w:rPr>
          <w:rFonts w:ascii="Times New Roman" w:hAnsi="Times New Roman"/>
          <w:sz w:val="20"/>
          <w:szCs w:val="20"/>
          <w:lang w:val="en-US"/>
        </w:rPr>
        <w:tab/>
        <w:t xml:space="preserve">                  -               429                -                 609</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Дооцiнка</w:t>
      </w:r>
      <w:r w:rsidRPr="003746A3">
        <w:rPr>
          <w:rFonts w:ascii="Times New Roman" w:hAnsi="Times New Roman"/>
          <w:sz w:val="20"/>
          <w:szCs w:val="20"/>
          <w:lang w:val="en-US"/>
        </w:rPr>
        <w:tab/>
        <w:t xml:space="preserve">                -</w:t>
      </w:r>
      <w:r w:rsidRPr="003746A3">
        <w:rPr>
          <w:rFonts w:ascii="Times New Roman" w:hAnsi="Times New Roman"/>
          <w:sz w:val="20"/>
          <w:szCs w:val="20"/>
          <w:lang w:val="en-US"/>
        </w:rPr>
        <w:tab/>
        <w:t xml:space="preserve">                       429               -                 -</w:t>
      </w:r>
      <w:r w:rsidRPr="003746A3">
        <w:rPr>
          <w:rFonts w:ascii="Times New Roman" w:hAnsi="Times New Roman"/>
          <w:sz w:val="20"/>
          <w:szCs w:val="20"/>
          <w:lang w:val="en-US"/>
        </w:rPr>
        <w:tab/>
        <w:t xml:space="preserve">             429</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Нараховано за рiк    129</w:t>
      </w:r>
      <w:r w:rsidRPr="003746A3">
        <w:rPr>
          <w:rFonts w:ascii="Times New Roman" w:hAnsi="Times New Roman"/>
          <w:sz w:val="20"/>
          <w:szCs w:val="20"/>
          <w:lang w:val="en-US"/>
        </w:rPr>
        <w:tab/>
        <w:t xml:space="preserve">                  90</w:t>
      </w:r>
      <w:r w:rsidRPr="003746A3">
        <w:rPr>
          <w:rFonts w:ascii="Times New Roman" w:hAnsi="Times New Roman"/>
          <w:sz w:val="20"/>
          <w:szCs w:val="20"/>
          <w:lang w:val="en-US"/>
        </w:rPr>
        <w:tab/>
        <w:t xml:space="preserve">             -</w:t>
      </w:r>
      <w:r w:rsidRPr="003746A3">
        <w:rPr>
          <w:rFonts w:ascii="Times New Roman" w:hAnsi="Times New Roman"/>
          <w:sz w:val="20"/>
          <w:szCs w:val="20"/>
          <w:lang w:val="en-US"/>
        </w:rPr>
        <w:tab/>
        <w:t xml:space="preserve">            1                  220</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На 31.12.2021р.</w:t>
      </w:r>
      <w:r w:rsidRPr="003746A3">
        <w:rPr>
          <w:rFonts w:ascii="Times New Roman" w:hAnsi="Times New Roman"/>
          <w:sz w:val="20"/>
          <w:szCs w:val="20"/>
          <w:lang w:val="en-US"/>
        </w:rPr>
        <w:tab/>
        <w:t xml:space="preserve">      7035</w:t>
      </w:r>
      <w:r w:rsidRPr="003746A3">
        <w:rPr>
          <w:rFonts w:ascii="Times New Roman" w:hAnsi="Times New Roman"/>
          <w:sz w:val="20"/>
          <w:szCs w:val="20"/>
          <w:lang w:val="en-US"/>
        </w:rPr>
        <w:tab/>
        <w:t xml:space="preserve">              12758              0           1084               20877</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Вибуття</w:t>
      </w:r>
      <w:r w:rsidRPr="003746A3">
        <w:rPr>
          <w:rFonts w:ascii="Times New Roman" w:hAnsi="Times New Roman"/>
          <w:sz w:val="20"/>
          <w:szCs w:val="20"/>
          <w:lang w:val="en-US"/>
        </w:rPr>
        <w:tab/>
        <w:t xml:space="preserve">                      -                         -</w:t>
      </w:r>
      <w:r w:rsidRPr="003746A3">
        <w:rPr>
          <w:rFonts w:ascii="Times New Roman" w:hAnsi="Times New Roman"/>
          <w:sz w:val="20"/>
          <w:szCs w:val="20"/>
          <w:lang w:val="en-US"/>
        </w:rPr>
        <w:tab/>
        <w:t xml:space="preserve">           -</w:t>
      </w:r>
      <w:r w:rsidRPr="003746A3">
        <w:rPr>
          <w:rFonts w:ascii="Times New Roman" w:hAnsi="Times New Roman"/>
          <w:sz w:val="20"/>
          <w:szCs w:val="20"/>
          <w:lang w:val="en-US"/>
        </w:rPr>
        <w:tab/>
        <w:t xml:space="preserve">          -             </w:t>
      </w:r>
      <w:r w:rsidRPr="003746A3">
        <w:rPr>
          <w:rFonts w:ascii="Times New Roman" w:hAnsi="Times New Roman"/>
          <w:sz w:val="20"/>
          <w:szCs w:val="20"/>
          <w:lang w:val="en-US"/>
        </w:rPr>
        <w:tab/>
        <w:t xml:space="preserve">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Дооцiнка</w:t>
      </w:r>
      <w:r w:rsidRPr="003746A3">
        <w:rPr>
          <w:rFonts w:ascii="Times New Roman" w:hAnsi="Times New Roman"/>
          <w:sz w:val="20"/>
          <w:szCs w:val="20"/>
          <w:lang w:val="en-US"/>
        </w:rPr>
        <w:tab/>
        <w:t xml:space="preserve">                -                         -                -                -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Нараховано за рiк    129</w:t>
      </w:r>
      <w:r w:rsidRPr="003746A3">
        <w:rPr>
          <w:rFonts w:ascii="Times New Roman" w:hAnsi="Times New Roman"/>
          <w:sz w:val="20"/>
          <w:szCs w:val="20"/>
          <w:lang w:val="en-US"/>
        </w:rPr>
        <w:tab/>
        <w:t xml:space="preserve">                90</w:t>
      </w:r>
      <w:r w:rsidRPr="003746A3">
        <w:rPr>
          <w:rFonts w:ascii="Times New Roman" w:hAnsi="Times New Roman"/>
          <w:sz w:val="20"/>
          <w:szCs w:val="20"/>
          <w:lang w:val="en-US"/>
        </w:rPr>
        <w:tab/>
        <w:t xml:space="preserve">           -</w:t>
      </w:r>
      <w:r w:rsidRPr="003746A3">
        <w:rPr>
          <w:rFonts w:ascii="Times New Roman" w:hAnsi="Times New Roman"/>
          <w:sz w:val="20"/>
          <w:szCs w:val="20"/>
          <w:lang w:val="en-US"/>
        </w:rPr>
        <w:tab/>
        <w:t xml:space="preserve">           1</w:t>
      </w:r>
      <w:r w:rsidRPr="003746A3">
        <w:rPr>
          <w:rFonts w:ascii="Times New Roman" w:hAnsi="Times New Roman"/>
          <w:sz w:val="20"/>
          <w:szCs w:val="20"/>
          <w:lang w:val="en-US"/>
        </w:rPr>
        <w:tab/>
        <w:t xml:space="preserve">            220</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На 31.12.2022р.</w:t>
      </w:r>
      <w:r w:rsidRPr="003746A3">
        <w:rPr>
          <w:rFonts w:ascii="Times New Roman" w:hAnsi="Times New Roman"/>
          <w:sz w:val="20"/>
          <w:szCs w:val="20"/>
          <w:lang w:val="en-US"/>
        </w:rPr>
        <w:tab/>
        <w:t xml:space="preserve">      7164</w:t>
      </w:r>
      <w:r w:rsidRPr="003746A3">
        <w:rPr>
          <w:rFonts w:ascii="Times New Roman" w:hAnsi="Times New Roman"/>
          <w:sz w:val="20"/>
          <w:szCs w:val="20"/>
          <w:lang w:val="en-US"/>
        </w:rPr>
        <w:tab/>
        <w:t xml:space="preserve">              12848</w:t>
      </w:r>
      <w:r w:rsidRPr="003746A3">
        <w:rPr>
          <w:rFonts w:ascii="Times New Roman" w:hAnsi="Times New Roman"/>
          <w:sz w:val="20"/>
          <w:szCs w:val="20"/>
          <w:lang w:val="en-US"/>
        </w:rPr>
        <w:tab/>
        <w:t xml:space="preserve">           0             1085</w:t>
      </w:r>
      <w:r w:rsidRPr="003746A3">
        <w:rPr>
          <w:rFonts w:ascii="Times New Roman" w:hAnsi="Times New Roman"/>
          <w:sz w:val="20"/>
          <w:szCs w:val="20"/>
          <w:lang w:val="en-US"/>
        </w:rPr>
        <w:tab/>
        <w:t xml:space="preserve">          21097</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Вибуття</w:t>
      </w:r>
      <w:r w:rsidRPr="003746A3">
        <w:rPr>
          <w:rFonts w:ascii="Times New Roman" w:hAnsi="Times New Roman"/>
          <w:sz w:val="20"/>
          <w:szCs w:val="20"/>
          <w:lang w:val="en-US"/>
        </w:rPr>
        <w:tab/>
        <w:t xml:space="preserve">                     -</w:t>
      </w:r>
      <w:r w:rsidRPr="003746A3">
        <w:rPr>
          <w:rFonts w:ascii="Times New Roman" w:hAnsi="Times New Roman"/>
          <w:sz w:val="20"/>
          <w:szCs w:val="20"/>
          <w:lang w:val="en-US"/>
        </w:rPr>
        <w:tab/>
        <w:t xml:space="preserve">                       113  </w:t>
      </w:r>
      <w:r w:rsidRPr="003746A3">
        <w:rPr>
          <w:rFonts w:ascii="Times New Roman" w:hAnsi="Times New Roman"/>
          <w:sz w:val="20"/>
          <w:szCs w:val="20"/>
          <w:lang w:val="en-US"/>
        </w:rPr>
        <w:tab/>
        <w:t xml:space="preserve">     -</w:t>
      </w:r>
      <w:r w:rsidRPr="003746A3">
        <w:rPr>
          <w:rFonts w:ascii="Times New Roman" w:hAnsi="Times New Roman"/>
          <w:sz w:val="20"/>
          <w:szCs w:val="20"/>
          <w:lang w:val="en-US"/>
        </w:rPr>
        <w:tab/>
        <w:t xml:space="preserve">            -                 113</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Дооцiнка</w:t>
      </w:r>
      <w:r w:rsidRPr="003746A3">
        <w:rPr>
          <w:rFonts w:ascii="Times New Roman" w:hAnsi="Times New Roman"/>
          <w:sz w:val="20"/>
          <w:szCs w:val="20"/>
          <w:lang w:val="en-US"/>
        </w:rPr>
        <w:tab/>
        <w:t xml:space="preserve">               -</w:t>
      </w:r>
      <w:r w:rsidRPr="003746A3">
        <w:rPr>
          <w:rFonts w:ascii="Times New Roman" w:hAnsi="Times New Roman"/>
          <w:sz w:val="20"/>
          <w:szCs w:val="20"/>
          <w:lang w:val="en-US"/>
        </w:rPr>
        <w:tab/>
        <w:t xml:space="preserve">                        -                -                  -</w:t>
      </w:r>
      <w:r w:rsidRPr="003746A3">
        <w:rPr>
          <w:rFonts w:ascii="Times New Roman" w:hAnsi="Times New Roman"/>
          <w:sz w:val="20"/>
          <w:szCs w:val="20"/>
          <w:lang w:val="en-US"/>
        </w:rPr>
        <w:tab/>
        <w:t xml:space="preserve">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Нараховано за рiк    129               </w:t>
      </w:r>
      <w:r w:rsidRPr="003746A3">
        <w:rPr>
          <w:rFonts w:ascii="Times New Roman" w:hAnsi="Times New Roman"/>
          <w:sz w:val="20"/>
          <w:szCs w:val="20"/>
          <w:lang w:val="en-US"/>
        </w:rPr>
        <w:tab/>
        <w:t xml:space="preserve">     90               0</w:t>
      </w:r>
      <w:r w:rsidRPr="003746A3">
        <w:rPr>
          <w:rFonts w:ascii="Times New Roman" w:hAnsi="Times New Roman"/>
          <w:sz w:val="20"/>
          <w:szCs w:val="20"/>
          <w:lang w:val="en-US"/>
        </w:rPr>
        <w:tab/>
        <w:t xml:space="preserve">           1                  220</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На 31.12.2023р.</w:t>
      </w:r>
      <w:r w:rsidRPr="003746A3">
        <w:rPr>
          <w:rFonts w:ascii="Times New Roman" w:hAnsi="Times New Roman"/>
          <w:sz w:val="20"/>
          <w:szCs w:val="20"/>
          <w:lang w:val="en-US"/>
        </w:rPr>
        <w:tab/>
        <w:t xml:space="preserve">      7293</w:t>
      </w:r>
      <w:r w:rsidRPr="003746A3">
        <w:rPr>
          <w:rFonts w:ascii="Times New Roman" w:hAnsi="Times New Roman"/>
          <w:sz w:val="20"/>
          <w:szCs w:val="20"/>
          <w:lang w:val="en-US"/>
        </w:rPr>
        <w:tab/>
        <w:t xml:space="preserve">              12825             0             1086             21204</w:t>
      </w:r>
    </w:p>
    <w:p w:rsidR="003746A3" w:rsidRPr="003746A3" w:rsidRDefault="003746A3" w:rsidP="003746A3">
      <w:pPr>
        <w:spacing w:after="0" w:line="240" w:lineRule="auto"/>
        <w:rPr>
          <w:rFonts w:ascii="Times New Roman" w:hAnsi="Times New Roman"/>
          <w:sz w:val="20"/>
          <w:szCs w:val="20"/>
          <w:lang w:val="en-US"/>
        </w:rPr>
      </w:pP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Залишкова вартiсть:</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Клас основ- Будинки, споруди та   Машини та   Транспортнi   Iнструменти, прилади,  Усього,</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них засобiв передавальнi пристрої обладнання     засоби       iнвентар (меблi)    тис. грн</w:t>
      </w:r>
    </w:p>
    <w:p w:rsidR="003746A3" w:rsidRPr="003746A3" w:rsidRDefault="003746A3" w:rsidP="003746A3">
      <w:pPr>
        <w:spacing w:after="0" w:line="240" w:lineRule="auto"/>
        <w:rPr>
          <w:rFonts w:ascii="Times New Roman" w:hAnsi="Times New Roman"/>
          <w:sz w:val="20"/>
          <w:szCs w:val="20"/>
          <w:lang w:val="en-US"/>
        </w:rPr>
      </w:pPr>
    </w:p>
    <w:p w:rsidR="003746A3" w:rsidRPr="003746A3" w:rsidRDefault="003746A3" w:rsidP="003746A3">
      <w:pPr>
        <w:spacing w:after="0" w:line="240" w:lineRule="auto"/>
        <w:rPr>
          <w:rFonts w:ascii="Times New Roman" w:hAnsi="Times New Roman"/>
          <w:sz w:val="20"/>
          <w:szCs w:val="20"/>
          <w:lang w:val="en-US"/>
        </w:rPr>
      </w:pP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На 31.12.2019р.   1974</w:t>
      </w:r>
      <w:r w:rsidRPr="003746A3">
        <w:rPr>
          <w:rFonts w:ascii="Times New Roman" w:hAnsi="Times New Roman"/>
          <w:sz w:val="20"/>
          <w:szCs w:val="20"/>
          <w:lang w:val="en-US"/>
        </w:rPr>
        <w:tab/>
        <w:t xml:space="preserve">             919</w:t>
      </w:r>
      <w:r w:rsidRPr="003746A3">
        <w:rPr>
          <w:rFonts w:ascii="Times New Roman" w:hAnsi="Times New Roman"/>
          <w:sz w:val="20"/>
          <w:szCs w:val="20"/>
          <w:lang w:val="en-US"/>
        </w:rPr>
        <w:tab/>
        <w:t xml:space="preserve">       6</w:t>
      </w:r>
      <w:r w:rsidRPr="003746A3">
        <w:rPr>
          <w:rFonts w:ascii="Times New Roman" w:hAnsi="Times New Roman"/>
          <w:sz w:val="20"/>
          <w:szCs w:val="20"/>
          <w:lang w:val="en-US"/>
        </w:rPr>
        <w:tab/>
        <w:t xml:space="preserve">            14</w:t>
      </w:r>
      <w:r w:rsidRPr="003746A3">
        <w:rPr>
          <w:rFonts w:ascii="Times New Roman" w:hAnsi="Times New Roman"/>
          <w:sz w:val="20"/>
          <w:szCs w:val="20"/>
          <w:lang w:val="en-US"/>
        </w:rPr>
        <w:tab/>
        <w:t xml:space="preserve">            2913</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На 31.12.2020р.   1754</w:t>
      </w:r>
      <w:r w:rsidRPr="003746A3">
        <w:rPr>
          <w:rFonts w:ascii="Times New Roman" w:hAnsi="Times New Roman"/>
          <w:sz w:val="20"/>
          <w:szCs w:val="20"/>
          <w:lang w:val="en-US"/>
        </w:rPr>
        <w:tab/>
        <w:t xml:space="preserve">             832</w:t>
      </w:r>
      <w:r w:rsidRPr="003746A3">
        <w:rPr>
          <w:rFonts w:ascii="Times New Roman" w:hAnsi="Times New Roman"/>
          <w:sz w:val="20"/>
          <w:szCs w:val="20"/>
          <w:lang w:val="en-US"/>
        </w:rPr>
        <w:tab/>
        <w:t xml:space="preserve">       3</w:t>
      </w:r>
      <w:r w:rsidRPr="003746A3">
        <w:rPr>
          <w:rFonts w:ascii="Times New Roman" w:hAnsi="Times New Roman"/>
          <w:sz w:val="20"/>
          <w:szCs w:val="20"/>
          <w:lang w:val="en-US"/>
        </w:rPr>
        <w:tab/>
        <w:t xml:space="preserve">            13</w:t>
      </w:r>
      <w:r w:rsidRPr="003746A3">
        <w:rPr>
          <w:rFonts w:ascii="Times New Roman" w:hAnsi="Times New Roman"/>
          <w:sz w:val="20"/>
          <w:szCs w:val="20"/>
          <w:lang w:val="en-US"/>
        </w:rPr>
        <w:tab/>
        <w:t xml:space="preserve">            2602</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На 31.12.2021р.</w:t>
      </w:r>
      <w:r w:rsidRPr="003746A3">
        <w:rPr>
          <w:rFonts w:ascii="Times New Roman" w:hAnsi="Times New Roman"/>
          <w:sz w:val="20"/>
          <w:szCs w:val="20"/>
          <w:lang w:val="en-US"/>
        </w:rPr>
        <w:tab/>
        <w:t xml:space="preserve">   1609</w:t>
      </w:r>
      <w:r w:rsidRPr="003746A3">
        <w:rPr>
          <w:rFonts w:ascii="Times New Roman" w:hAnsi="Times New Roman"/>
          <w:sz w:val="20"/>
          <w:szCs w:val="20"/>
          <w:lang w:val="en-US"/>
        </w:rPr>
        <w:tab/>
        <w:t xml:space="preserve">             745</w:t>
      </w:r>
      <w:r w:rsidRPr="003746A3">
        <w:rPr>
          <w:rFonts w:ascii="Times New Roman" w:hAnsi="Times New Roman"/>
          <w:sz w:val="20"/>
          <w:szCs w:val="20"/>
          <w:lang w:val="en-US"/>
        </w:rPr>
        <w:tab/>
        <w:t xml:space="preserve">       0</w:t>
      </w:r>
      <w:r w:rsidRPr="003746A3">
        <w:rPr>
          <w:rFonts w:ascii="Times New Roman" w:hAnsi="Times New Roman"/>
          <w:sz w:val="20"/>
          <w:szCs w:val="20"/>
          <w:lang w:val="en-US"/>
        </w:rPr>
        <w:tab/>
        <w:t xml:space="preserve">            12</w:t>
      </w:r>
      <w:r w:rsidRPr="003746A3">
        <w:rPr>
          <w:rFonts w:ascii="Times New Roman" w:hAnsi="Times New Roman"/>
          <w:sz w:val="20"/>
          <w:szCs w:val="20"/>
          <w:lang w:val="en-US"/>
        </w:rPr>
        <w:tab/>
        <w:t xml:space="preserve">            2366</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На 31.12.2022р.    1480              655</w:t>
      </w:r>
      <w:r w:rsidRPr="003746A3">
        <w:rPr>
          <w:rFonts w:ascii="Times New Roman" w:hAnsi="Times New Roman"/>
          <w:sz w:val="20"/>
          <w:szCs w:val="20"/>
          <w:lang w:val="en-US"/>
        </w:rPr>
        <w:tab/>
        <w:t xml:space="preserve">       0               11</w:t>
      </w:r>
      <w:r w:rsidRPr="003746A3">
        <w:rPr>
          <w:rFonts w:ascii="Times New Roman" w:hAnsi="Times New Roman"/>
          <w:sz w:val="20"/>
          <w:szCs w:val="20"/>
          <w:lang w:val="en-US"/>
        </w:rPr>
        <w:tab/>
        <w:t xml:space="preserve">            2146</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На 31.12.2023р.    1351</w:t>
      </w:r>
      <w:r w:rsidRPr="003746A3">
        <w:rPr>
          <w:rFonts w:ascii="Times New Roman" w:hAnsi="Times New Roman"/>
          <w:sz w:val="20"/>
          <w:szCs w:val="20"/>
          <w:lang w:val="en-US"/>
        </w:rPr>
        <w:tab/>
        <w:t xml:space="preserve">             557</w:t>
      </w:r>
      <w:r w:rsidRPr="003746A3">
        <w:rPr>
          <w:rFonts w:ascii="Times New Roman" w:hAnsi="Times New Roman"/>
          <w:sz w:val="20"/>
          <w:szCs w:val="20"/>
          <w:lang w:val="en-US"/>
        </w:rPr>
        <w:tab/>
        <w:t xml:space="preserve">       0               10</w:t>
      </w:r>
      <w:r w:rsidRPr="003746A3">
        <w:rPr>
          <w:rFonts w:ascii="Times New Roman" w:hAnsi="Times New Roman"/>
          <w:sz w:val="20"/>
          <w:szCs w:val="20"/>
          <w:lang w:val="en-US"/>
        </w:rPr>
        <w:tab/>
        <w:t xml:space="preserve">            1918</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Резерв на зниження вартостi основних засобiв Товариством на протязi 2023 року не створювався.</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Протягом 2023 року на ПрАТ "ОЗПК" вводу  в експлуатацiю основних засобiв не вiдбувалось. В зазначеному перiодi вiдбувалась реалiзацiя основних засобiв. Так на притязi 2023 року було реалiзовано обладнання на суму 227200 грн. 00 коп. з ПДВ. первiсна вартiсть обєктiв складає 120548 грн. 77 коп., залишкова вартiсть 7334 грн. 27 коп., знос - 113214 грн. 50 коп.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Основних засобiв у податкової заставi та на консервацiї ПрАТ "ОЗПК"  не має. Авансiв у придбання основних засобiв за станом на 31.12.2023 року ПрАТ "ОЗПК" не здiйснювало.</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8. IНВЕСТИЦIЙНА НЕРУХОМIСТЬ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Iнвестицiйна нерухомiсть на балансi ПрАТ "ОЗПК" станом на 31.12.2023 року складає за первiсною вартiстю 5454 тисяч гривень, за залишковою - 432 тисяча гривень, знос - 5022 тисяч гривень.</w:t>
      </w:r>
    </w:p>
    <w:p w:rsidR="003746A3" w:rsidRPr="003746A3" w:rsidRDefault="003746A3" w:rsidP="003746A3">
      <w:pPr>
        <w:spacing w:after="0" w:line="240" w:lineRule="auto"/>
        <w:rPr>
          <w:rFonts w:ascii="Times New Roman" w:hAnsi="Times New Roman"/>
          <w:sz w:val="20"/>
          <w:szCs w:val="20"/>
          <w:lang w:val="en-US"/>
        </w:rPr>
      </w:pP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9. ГРОШОВI КОШТИ ТА ЇХ ЕКВIВАЛЕНТИ I ГРОШОВI КОШТИ З</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ОБМЕЖЕННЯМ ДО ВИКОРИСТАННЯ</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Склад грошових коштiв та їх еквiвалентiв ПрАТ "ОЗПК" (тис. грн.):</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Показник                                  С-до на       С-до на      С -до на         С-до на.       С-до на           С-до на</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31.12.2018р. 31.12.2019р. 31.12.2020р. 31.12.2021р.  31.12.2022р.  31.12.2022р</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Грошовi кошти в нацiональнiй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та iноземнiй валютi валютi</w:t>
      </w:r>
      <w:r w:rsidRPr="003746A3">
        <w:rPr>
          <w:rFonts w:ascii="Times New Roman" w:hAnsi="Times New Roman"/>
          <w:sz w:val="20"/>
          <w:szCs w:val="20"/>
          <w:lang w:val="en-US"/>
        </w:rPr>
        <w:tab/>
        <w:t xml:space="preserve">           13             14                   3                 7               13                    70</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Станом на 31.12.2023 р. ПрАТ "ОЗПК" не має строчних депозитiв.</w:t>
      </w:r>
    </w:p>
    <w:p w:rsidR="003746A3" w:rsidRPr="003746A3" w:rsidRDefault="003746A3" w:rsidP="003746A3">
      <w:pPr>
        <w:spacing w:after="0" w:line="240" w:lineRule="auto"/>
        <w:rPr>
          <w:rFonts w:ascii="Times New Roman" w:hAnsi="Times New Roman"/>
          <w:sz w:val="20"/>
          <w:szCs w:val="20"/>
          <w:lang w:val="en-US"/>
        </w:rPr>
      </w:pP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10. КОРОТКОСТРОКОВI ФIНАНСОВI АКТИВИ</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Фiнансових активiв, призначених для торгiвлi (у тому разi вкладення у фонди грошового ринку, а також борговi цiннi папери, у тому числi векселя третiх осiб з строками погашення протягом дванадцяти мiсяцiв пiсля звiтної дати) ПрАТ "ОЗПК" станом на 31.12.2023 р. не має.</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11. ДЕБIТОРСЬКА ЗАБОРГОВАНIСТЬ I ПЕРЕДОПЛАТА</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Керiвництво ПрАТ "ОЗПК" оцiнює ймовiрнiсть погашення дебiторської заборгованостi за основною дiяльнiстю, а також iншої поточної дебiторської заборгованостi на пiдставi аналiзу по окремим клiєнтам. При проведеннi такого аналiзу до уваги приймаються наступнi фактори: аналiз дебiторської заборгованостi в основнiй дiяльностi й iншiй дебiторськiй заборгованостi за строками їх зiставлення з термiнами кредитування клiєнтiв, фiнансове становище клiєнтiв i погашення ними заборгованостi в минулому. Якщо б фактично вiдшкодованi суми були меншими, нiж за оцiнками керiвництва, ПрАТ "ОЗПК" довелося б враховувати додатковi витрати на знецiнення. </w:t>
      </w:r>
    </w:p>
    <w:p w:rsidR="003746A3" w:rsidRPr="003746A3" w:rsidRDefault="003746A3" w:rsidP="003746A3">
      <w:pPr>
        <w:spacing w:after="0" w:line="240" w:lineRule="auto"/>
        <w:rPr>
          <w:rFonts w:ascii="Times New Roman" w:hAnsi="Times New Roman"/>
          <w:sz w:val="20"/>
          <w:szCs w:val="20"/>
          <w:lang w:val="en-US"/>
        </w:rPr>
      </w:pP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Склад дебiторської заборгованостi ПрАТ "ОЗПК":</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Складова дебiторської    Сальдо на        Сальдо на      Сальдо на      Сальдо на     Сальдо на</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заборгованостi </w:t>
      </w:r>
      <w:r w:rsidRPr="003746A3">
        <w:rPr>
          <w:rFonts w:ascii="Times New Roman" w:hAnsi="Times New Roman"/>
          <w:sz w:val="20"/>
          <w:szCs w:val="20"/>
          <w:lang w:val="en-US"/>
        </w:rPr>
        <w:tab/>
        <w:t xml:space="preserve">           . 31.12.2019р.   31.12.2020р.   31.12.2021 р.  31.12.2022 р.  31.12.2023р</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тис. грн.</w:t>
      </w:r>
      <w:r w:rsidRPr="003746A3">
        <w:rPr>
          <w:rFonts w:ascii="Times New Roman" w:hAnsi="Times New Roman"/>
          <w:sz w:val="20"/>
          <w:szCs w:val="20"/>
          <w:lang w:val="en-US"/>
        </w:rPr>
        <w:tab/>
        <w:t xml:space="preserve">       тис. грн.</w:t>
      </w:r>
      <w:r w:rsidRPr="003746A3">
        <w:rPr>
          <w:rFonts w:ascii="Times New Roman" w:hAnsi="Times New Roman"/>
          <w:sz w:val="20"/>
          <w:szCs w:val="20"/>
          <w:lang w:val="en-US"/>
        </w:rPr>
        <w:tab/>
        <w:t xml:space="preserve">       тис. грн.         тис. грн.        тис. грн.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нiсть за товари (роботи,</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послуги) </w:t>
      </w:r>
      <w:r w:rsidRPr="003746A3">
        <w:rPr>
          <w:rFonts w:ascii="Times New Roman" w:hAnsi="Times New Roman"/>
          <w:sz w:val="20"/>
          <w:szCs w:val="20"/>
          <w:lang w:val="en-US"/>
        </w:rPr>
        <w:tab/>
        <w:t xml:space="preserve">                           0                   0                      0                 0                     0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Дебiторська заборгова-</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нiсть за виданими авансами  43                 54                    21               18                   71</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Дебiторська заборгованiсть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iз внутрiшнiх розрахункiв</w:t>
      </w:r>
      <w:r w:rsidRPr="003746A3">
        <w:rPr>
          <w:rFonts w:ascii="Times New Roman" w:hAnsi="Times New Roman"/>
          <w:sz w:val="20"/>
          <w:szCs w:val="20"/>
          <w:lang w:val="en-US"/>
        </w:rPr>
        <w:tab/>
        <w:t xml:space="preserve">   842               842                 886              886                 468</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Дебiторська заборгованiсть</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за розрахунками з бюджетом  -</w:t>
      </w:r>
      <w:r w:rsidRPr="003746A3">
        <w:rPr>
          <w:rFonts w:ascii="Times New Roman" w:hAnsi="Times New Roman"/>
          <w:sz w:val="20"/>
          <w:szCs w:val="20"/>
          <w:lang w:val="en-US"/>
        </w:rPr>
        <w:tab/>
        <w:t xml:space="preserve">             -</w:t>
      </w:r>
      <w:r w:rsidRPr="003746A3">
        <w:rPr>
          <w:rFonts w:ascii="Times New Roman" w:hAnsi="Times New Roman"/>
          <w:sz w:val="20"/>
          <w:szCs w:val="20"/>
          <w:lang w:val="en-US"/>
        </w:rPr>
        <w:tab/>
        <w:t xml:space="preserve">                  -                  -                     -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Iнша поточна дебiторська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заборгованiсть </w:t>
      </w:r>
      <w:r w:rsidRPr="003746A3">
        <w:rPr>
          <w:rFonts w:ascii="Times New Roman" w:hAnsi="Times New Roman"/>
          <w:sz w:val="20"/>
          <w:szCs w:val="20"/>
          <w:lang w:val="en-US"/>
        </w:rPr>
        <w:tab/>
        <w:t xml:space="preserve">                        7                  9                    3                 7                     4</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Разом</w:t>
      </w:r>
      <w:r w:rsidRPr="003746A3">
        <w:rPr>
          <w:rFonts w:ascii="Times New Roman" w:hAnsi="Times New Roman"/>
          <w:sz w:val="20"/>
          <w:szCs w:val="20"/>
          <w:lang w:val="en-US"/>
        </w:rPr>
        <w:tab/>
        <w:t xml:space="preserve">                                   892              905                 910             911                  543</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Таким чином  дебiторська заборгованiсть на кiнець звiтного перiоду складається : за товари, роботи, послуги - 0 %; за виданими авансами - 13 %; iз внутрiшнiх розрахункiв-86 %; iнша поточна заборгованiсть-1%. Протягом 2023 року змін у складі дебiторської заборгованостi не відбувалось.</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Вся дебiторська заборгованiсть ПрАТ "ОЗПК", яка облiковується на балансi станом на 31.12.2023 р. має строки погашення до 12 мiсяцiв. Переважає дебiторська заборгованiсть Товариства iз внутрiшнiх розрахункiв зi строком виникнення вiд 1 до 3 мiсяцiв.</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Резерв на зниження вартостi дебiторської заборгованостi Товариством на протязi 2023 року не створювався.</w:t>
      </w:r>
    </w:p>
    <w:p w:rsidR="003746A3" w:rsidRPr="003746A3" w:rsidRDefault="003746A3" w:rsidP="003746A3">
      <w:pPr>
        <w:spacing w:after="0" w:line="240" w:lineRule="auto"/>
        <w:rPr>
          <w:rFonts w:ascii="Times New Roman" w:hAnsi="Times New Roman"/>
          <w:sz w:val="20"/>
          <w:szCs w:val="20"/>
          <w:lang w:val="en-US"/>
        </w:rPr>
      </w:pP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12. ТОВАРНО-МАТЕРIАЛЬНI ЗАПАСИ</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Товарно-матерiальнi запаси ПрАТ "ОЗПК" на 31 грудня 2021 р. представленi у сумi 5795 тис. грн. та складаються з наступних складових, тис. грн.: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Найменування запасiв </w:t>
      </w:r>
      <w:r w:rsidRPr="003746A3">
        <w:rPr>
          <w:rFonts w:ascii="Times New Roman" w:hAnsi="Times New Roman"/>
          <w:sz w:val="20"/>
          <w:szCs w:val="20"/>
          <w:lang w:val="en-US"/>
        </w:rPr>
        <w:tab/>
        <w:t xml:space="preserve">Сальдо на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31.12.2019р. 31.12.2020р. 31.12.2021р. 31.12.2022р. 31.12.2023р.</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Виробничi запаси</w:t>
      </w:r>
      <w:r w:rsidRPr="003746A3">
        <w:rPr>
          <w:rFonts w:ascii="Times New Roman" w:hAnsi="Times New Roman"/>
          <w:sz w:val="20"/>
          <w:szCs w:val="20"/>
          <w:lang w:val="en-US"/>
        </w:rPr>
        <w:tab/>
        <w:t xml:space="preserve">           1881             1763             1644           1397               748</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Незавершене виробництво  693              888               732             644                115</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Готова продукцiя</w:t>
      </w:r>
      <w:r w:rsidRPr="003746A3">
        <w:rPr>
          <w:rFonts w:ascii="Times New Roman" w:hAnsi="Times New Roman"/>
          <w:sz w:val="20"/>
          <w:szCs w:val="20"/>
          <w:lang w:val="en-US"/>
        </w:rPr>
        <w:tab/>
        <w:t xml:space="preserve">           5093             5459             3419            730                 78</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Разом</w:t>
      </w:r>
      <w:r w:rsidRPr="003746A3">
        <w:rPr>
          <w:rFonts w:ascii="Times New Roman" w:hAnsi="Times New Roman"/>
          <w:sz w:val="20"/>
          <w:szCs w:val="20"/>
          <w:lang w:val="en-US"/>
        </w:rPr>
        <w:tab/>
        <w:t xml:space="preserve">                             7667             8110             5795            2771               941</w:t>
      </w:r>
    </w:p>
    <w:p w:rsidR="003746A3" w:rsidRPr="003746A3" w:rsidRDefault="003746A3" w:rsidP="003746A3">
      <w:pPr>
        <w:spacing w:after="0" w:line="240" w:lineRule="auto"/>
        <w:rPr>
          <w:rFonts w:ascii="Times New Roman" w:hAnsi="Times New Roman"/>
          <w:sz w:val="20"/>
          <w:szCs w:val="20"/>
          <w:lang w:val="en-US"/>
        </w:rPr>
      </w:pP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Динамiка залишкiв товарно-матерiальних запасiв Товариства</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станом на 31.12.2019 р.-31.12.2023 р. </w:t>
      </w:r>
    </w:p>
    <w:p w:rsidR="003746A3" w:rsidRPr="003746A3" w:rsidRDefault="003746A3" w:rsidP="003746A3">
      <w:pPr>
        <w:spacing w:after="0" w:line="240" w:lineRule="auto"/>
        <w:rPr>
          <w:rFonts w:ascii="Times New Roman" w:hAnsi="Times New Roman"/>
          <w:sz w:val="20"/>
          <w:szCs w:val="20"/>
          <w:lang w:val="en-US"/>
        </w:rPr>
      </w:pP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Станом на 31.12.2019 р. питома вага запасiв товариства має наступний вигляд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Виробничi запаси- 24,5 %;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Незавершене виробництво- 9,0 %;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Готова продукцiя- 66,5 %.</w:t>
      </w:r>
    </w:p>
    <w:p w:rsidR="003746A3" w:rsidRPr="003746A3" w:rsidRDefault="003746A3" w:rsidP="003746A3">
      <w:pPr>
        <w:spacing w:after="0" w:line="240" w:lineRule="auto"/>
        <w:rPr>
          <w:rFonts w:ascii="Times New Roman" w:hAnsi="Times New Roman"/>
          <w:sz w:val="20"/>
          <w:szCs w:val="20"/>
          <w:lang w:val="en-US"/>
        </w:rPr>
      </w:pP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Станом на 31.12.2020 р. питома вага запасiв товариства має наступний вигляд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Виробничi запаси- 21,7 %;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Незавершене виробництво- 10,9 %;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Готова продукцiя- 67,3 %.</w:t>
      </w:r>
    </w:p>
    <w:p w:rsidR="003746A3" w:rsidRPr="003746A3" w:rsidRDefault="003746A3" w:rsidP="003746A3">
      <w:pPr>
        <w:spacing w:after="0" w:line="240" w:lineRule="auto"/>
        <w:rPr>
          <w:rFonts w:ascii="Times New Roman" w:hAnsi="Times New Roman"/>
          <w:sz w:val="20"/>
          <w:szCs w:val="20"/>
          <w:lang w:val="en-US"/>
        </w:rPr>
      </w:pP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Станом на 31.12.2021 р. питома вага запасiв товариства має наступний вигляд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Виробничi запаси- 28,4 %;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lastRenderedPageBreak/>
        <w:t>Незавершене виробництво- 12,6 %;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Готова продукцiя- 59,0 %.</w:t>
      </w:r>
    </w:p>
    <w:p w:rsidR="003746A3" w:rsidRPr="003746A3" w:rsidRDefault="003746A3" w:rsidP="003746A3">
      <w:pPr>
        <w:spacing w:after="0" w:line="240" w:lineRule="auto"/>
        <w:rPr>
          <w:rFonts w:ascii="Times New Roman" w:hAnsi="Times New Roman"/>
          <w:sz w:val="20"/>
          <w:szCs w:val="20"/>
          <w:lang w:val="en-US"/>
        </w:rPr>
      </w:pP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Станом на 31.12.2022 р. питома вага запасiв товариства має наступний вигляд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Виробничi запаси- 50,4 %;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Незавершене виробництво- 23,3 %;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Готова продукцiя- 26,3 %.</w:t>
      </w:r>
    </w:p>
    <w:p w:rsidR="003746A3" w:rsidRPr="003746A3" w:rsidRDefault="003746A3" w:rsidP="003746A3">
      <w:pPr>
        <w:spacing w:after="0" w:line="240" w:lineRule="auto"/>
        <w:rPr>
          <w:rFonts w:ascii="Times New Roman" w:hAnsi="Times New Roman"/>
          <w:sz w:val="20"/>
          <w:szCs w:val="20"/>
          <w:lang w:val="en-US"/>
        </w:rPr>
      </w:pP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Станом на 31.12.2023 р. питома вага запасiв товариства має наступний вигляд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Виробничi запаси- 79,5 %;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Незавершене виробництво- 12,2 %;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Готова продукцiя- 8,3 %.</w:t>
      </w:r>
    </w:p>
    <w:p w:rsidR="003746A3" w:rsidRPr="003746A3" w:rsidRDefault="003746A3" w:rsidP="003746A3">
      <w:pPr>
        <w:spacing w:after="0" w:line="240" w:lineRule="auto"/>
        <w:rPr>
          <w:rFonts w:ascii="Times New Roman" w:hAnsi="Times New Roman"/>
          <w:sz w:val="20"/>
          <w:szCs w:val="20"/>
          <w:lang w:val="en-US"/>
        </w:rPr>
      </w:pP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Так, протягом 2019-2021 років у загальному обсязi товарно-матерiальних запасiв переважав обсяг готової продукцiї й складав     66,5 %, 67,3% та 59,0% вiдповiдно. Проте у 2022-2023 роках цей показник значно зменшився, що обумовлено припиненням виробничої діяльності товариства. У 2022 році показник складає 26,3 % у 2023 році - 8,3% Проте питома вага запасів збільшилась до 50,4 % у 2022 році та, 79,5 %  у  2023 році, що повязано с несподіваним початком вторгнення Російської Федерації на теріторію України та, як наслідок, зупиненням виробництва.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w:t>
      </w:r>
      <w:r w:rsidRPr="003746A3">
        <w:rPr>
          <w:rFonts w:ascii="Times New Roman" w:hAnsi="Times New Roman"/>
          <w:sz w:val="20"/>
          <w:szCs w:val="20"/>
          <w:lang w:val="en-US"/>
        </w:rPr>
        <w:tab/>
        <w:t>Вiдповiдно до вимог МСБО 2 запаси ПрАТ "ОЗПК" оцiнюються за найменшою з двох величин: собiвартостi або можливої чистої цiни реалiзацiї.</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Резерв на зниження вартостi товарно-матерiальних запасiв Товариством на протязi 2023 року не створювався.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13. ВЛАСНИЙ КАПIТАЛ</w:t>
      </w:r>
    </w:p>
    <w:p w:rsidR="003746A3" w:rsidRPr="003746A3" w:rsidRDefault="003746A3" w:rsidP="003746A3">
      <w:pPr>
        <w:spacing w:after="0" w:line="240" w:lineRule="auto"/>
        <w:rPr>
          <w:rFonts w:ascii="Times New Roman" w:hAnsi="Times New Roman"/>
          <w:sz w:val="20"/>
          <w:szCs w:val="20"/>
          <w:lang w:val="en-US"/>
        </w:rPr>
      </w:pP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Станом на    31.12.2019 року на 31.12.2020р. та на 31.12.2021 р. на 31.12.2022 р.  та на 31.12.2023 року</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власний капiтал ПрАТ "ОЗПК" складається з наступних складових, тис. грн.:</w:t>
      </w:r>
    </w:p>
    <w:p w:rsidR="003746A3" w:rsidRPr="003746A3" w:rsidRDefault="003746A3" w:rsidP="003746A3">
      <w:pPr>
        <w:spacing w:after="0" w:line="240" w:lineRule="auto"/>
        <w:rPr>
          <w:rFonts w:ascii="Times New Roman" w:hAnsi="Times New Roman"/>
          <w:sz w:val="20"/>
          <w:szCs w:val="20"/>
          <w:lang w:val="en-US"/>
        </w:rPr>
      </w:pP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Складова власного капiталу </w:t>
      </w:r>
      <w:r w:rsidRPr="003746A3">
        <w:rPr>
          <w:rFonts w:ascii="Times New Roman" w:hAnsi="Times New Roman"/>
          <w:sz w:val="20"/>
          <w:szCs w:val="20"/>
          <w:lang w:val="en-US"/>
        </w:rPr>
        <w:tab/>
        <w:t xml:space="preserve">Сальдо на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31.12.2019р. 31.12.2020р. 31.12.2021р. 31.12.2022р. 31.12.2023р.</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Зареєстрований капiтал</w:t>
      </w:r>
      <w:r w:rsidRPr="003746A3">
        <w:rPr>
          <w:rFonts w:ascii="Times New Roman" w:hAnsi="Times New Roman"/>
          <w:sz w:val="20"/>
          <w:szCs w:val="20"/>
          <w:lang w:val="en-US"/>
        </w:rPr>
        <w:tab/>
        <w:t xml:space="preserve">    2246</w:t>
      </w:r>
      <w:r w:rsidRPr="003746A3">
        <w:rPr>
          <w:rFonts w:ascii="Times New Roman" w:hAnsi="Times New Roman"/>
          <w:sz w:val="20"/>
          <w:szCs w:val="20"/>
          <w:lang w:val="en-US"/>
        </w:rPr>
        <w:tab/>
        <w:t xml:space="preserve">          2246</w:t>
      </w:r>
      <w:r w:rsidRPr="003746A3">
        <w:rPr>
          <w:rFonts w:ascii="Times New Roman" w:hAnsi="Times New Roman"/>
          <w:sz w:val="20"/>
          <w:szCs w:val="20"/>
          <w:lang w:val="en-US"/>
        </w:rPr>
        <w:tab/>
        <w:t xml:space="preserve">              2246           2246             2246</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Пайовий капiтал</w:t>
      </w:r>
      <w:r w:rsidRPr="003746A3">
        <w:rPr>
          <w:rFonts w:ascii="Times New Roman" w:hAnsi="Times New Roman"/>
          <w:sz w:val="20"/>
          <w:szCs w:val="20"/>
          <w:lang w:val="en-US"/>
        </w:rPr>
        <w:tab/>
        <w:t xml:space="preserve">             -</w:t>
      </w:r>
      <w:r w:rsidRPr="003746A3">
        <w:rPr>
          <w:rFonts w:ascii="Times New Roman" w:hAnsi="Times New Roman"/>
          <w:sz w:val="20"/>
          <w:szCs w:val="20"/>
          <w:lang w:val="en-US"/>
        </w:rPr>
        <w:tab/>
        <w:t xml:space="preserve">             -                     -                 -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Капiтал у дооцiнках</w:t>
      </w:r>
      <w:r w:rsidRPr="003746A3">
        <w:rPr>
          <w:rFonts w:ascii="Times New Roman" w:hAnsi="Times New Roman"/>
          <w:sz w:val="20"/>
          <w:szCs w:val="20"/>
          <w:lang w:val="en-US"/>
        </w:rPr>
        <w:tab/>
        <w:t xml:space="preserve">             -</w:t>
      </w:r>
      <w:r w:rsidRPr="003746A3">
        <w:rPr>
          <w:rFonts w:ascii="Times New Roman" w:hAnsi="Times New Roman"/>
          <w:sz w:val="20"/>
          <w:szCs w:val="20"/>
          <w:lang w:val="en-US"/>
        </w:rPr>
        <w:tab/>
        <w:t xml:space="preserve">             -</w:t>
      </w:r>
      <w:r w:rsidRPr="003746A3">
        <w:rPr>
          <w:rFonts w:ascii="Times New Roman" w:hAnsi="Times New Roman"/>
          <w:sz w:val="20"/>
          <w:szCs w:val="20"/>
          <w:lang w:val="en-US"/>
        </w:rPr>
        <w:tab/>
        <w:t xml:space="preserve">                 -                 -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Додатковий капiтал</w:t>
      </w:r>
      <w:r w:rsidRPr="003746A3">
        <w:rPr>
          <w:rFonts w:ascii="Times New Roman" w:hAnsi="Times New Roman"/>
          <w:sz w:val="20"/>
          <w:szCs w:val="20"/>
          <w:lang w:val="en-US"/>
        </w:rPr>
        <w:tab/>
        <w:t xml:space="preserve">             -</w:t>
      </w:r>
      <w:r w:rsidRPr="003746A3">
        <w:rPr>
          <w:rFonts w:ascii="Times New Roman" w:hAnsi="Times New Roman"/>
          <w:sz w:val="20"/>
          <w:szCs w:val="20"/>
          <w:lang w:val="en-US"/>
        </w:rPr>
        <w:tab/>
        <w:t xml:space="preserve">             -</w:t>
      </w:r>
      <w:r w:rsidRPr="003746A3">
        <w:rPr>
          <w:rFonts w:ascii="Times New Roman" w:hAnsi="Times New Roman"/>
          <w:sz w:val="20"/>
          <w:szCs w:val="20"/>
          <w:lang w:val="en-US"/>
        </w:rPr>
        <w:tab/>
        <w:t xml:space="preserve">                 -                 -                   -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Резервний капiтал</w:t>
      </w:r>
      <w:r w:rsidRPr="003746A3">
        <w:rPr>
          <w:rFonts w:ascii="Times New Roman" w:hAnsi="Times New Roman"/>
          <w:sz w:val="20"/>
          <w:szCs w:val="20"/>
          <w:lang w:val="en-US"/>
        </w:rPr>
        <w:tab/>
        <w:t xml:space="preserve">           603             603</w:t>
      </w:r>
      <w:r w:rsidRPr="003746A3">
        <w:rPr>
          <w:rFonts w:ascii="Times New Roman" w:hAnsi="Times New Roman"/>
          <w:sz w:val="20"/>
          <w:szCs w:val="20"/>
          <w:lang w:val="en-US"/>
        </w:rPr>
        <w:tab/>
        <w:t xml:space="preserve">              603             603               603</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Нерозподiлений прибуток  4507           3068              1959             17</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(непокритий збиток)</w:t>
      </w:r>
      <w:r w:rsidRPr="003746A3">
        <w:rPr>
          <w:rFonts w:ascii="Times New Roman" w:hAnsi="Times New Roman"/>
          <w:sz w:val="20"/>
          <w:szCs w:val="20"/>
          <w:lang w:val="en-US"/>
        </w:rPr>
        <w:tab/>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Неоплачений капiтал          -</w:t>
      </w:r>
      <w:r w:rsidRPr="003746A3">
        <w:rPr>
          <w:rFonts w:ascii="Times New Roman" w:hAnsi="Times New Roman"/>
          <w:sz w:val="20"/>
          <w:szCs w:val="20"/>
          <w:lang w:val="en-US"/>
        </w:rPr>
        <w:tab/>
        <w:t xml:space="preserve">             -                     -               -                      -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Вилучений капiтал</w:t>
      </w:r>
      <w:r w:rsidRPr="003746A3">
        <w:rPr>
          <w:rFonts w:ascii="Times New Roman" w:hAnsi="Times New Roman"/>
          <w:sz w:val="20"/>
          <w:szCs w:val="20"/>
          <w:lang w:val="en-US"/>
        </w:rPr>
        <w:tab/>
        <w:t xml:space="preserve">           -</w:t>
      </w:r>
      <w:r w:rsidRPr="003746A3">
        <w:rPr>
          <w:rFonts w:ascii="Times New Roman" w:hAnsi="Times New Roman"/>
          <w:sz w:val="20"/>
          <w:szCs w:val="20"/>
          <w:lang w:val="en-US"/>
        </w:rPr>
        <w:tab/>
        <w:t xml:space="preserve">             -</w:t>
      </w:r>
      <w:r w:rsidRPr="003746A3">
        <w:rPr>
          <w:rFonts w:ascii="Times New Roman" w:hAnsi="Times New Roman"/>
          <w:sz w:val="20"/>
          <w:szCs w:val="20"/>
          <w:lang w:val="en-US"/>
        </w:rPr>
        <w:tab/>
        <w:t xml:space="preserve">                 -               -                      -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Разом</w:t>
      </w:r>
      <w:r w:rsidRPr="003746A3">
        <w:rPr>
          <w:rFonts w:ascii="Times New Roman" w:hAnsi="Times New Roman"/>
          <w:sz w:val="20"/>
          <w:szCs w:val="20"/>
          <w:lang w:val="en-US"/>
        </w:rPr>
        <w:tab/>
        <w:t xml:space="preserve">                           7356             5917             4808             2866             1888</w:t>
      </w:r>
    </w:p>
    <w:p w:rsidR="003746A3" w:rsidRPr="003746A3" w:rsidRDefault="003746A3" w:rsidP="003746A3">
      <w:pPr>
        <w:spacing w:after="0" w:line="240" w:lineRule="auto"/>
        <w:rPr>
          <w:rFonts w:ascii="Times New Roman" w:hAnsi="Times New Roman"/>
          <w:sz w:val="20"/>
          <w:szCs w:val="20"/>
          <w:lang w:val="en-US"/>
        </w:rPr>
      </w:pP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Сума оголошеного, випущеного та сплаченого статутного капiталу ПрАТ "ОЗПК" становить 2246196,25 грн. та станом на 31.12.2023 року складається з 8984785 iменних простих акцiй номiнальною вартiстю 0 гривень 25 копiйок кожна.</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Станом на 31.12.2023 р. заявлений статутний капiтал сплачено в повному обсязi в встановленi законодавством термiни. Неоплаченого або вилученого капiталу немає. Форма iснування цiнних паперiв - бездокументарна.</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Непокритий збиток Товариства за 2023 рiк складає 978 тис.гривень</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Порядок покриття збитку товариства затверджуються акцiонерами Товариства на щорiчних загальних зборах. На протязi звiтного року ПрАТ "ОЗПК" дивiденди не нараховувались та не виплачувались; Товариство не випускало облiгацiї та iншi цiннi папери, не здiйснювало викуп власних акцiй.</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14. ТОРГIВЕЛЬНА ТА IНША КРЕДИТОРСЬКА ЗАБОРГОВАНIСТЬ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Кредиторська заборгованiсть ПрАТ "ОЗПК" станом   на 31.12.2019 р. на 31.12.2020 р.,  31.12.2021р. на 31.12.2022 року на 31.12.2023 р.  (тис. грн.):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Складова кредиторської                       Сальдо на</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заборгованостi                      31.12.2019р. 31.12.2020р. 31.12.2021р. 31.12.2022р. 31.12.2023р.</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Поточна кредиторська заборго-  213              398               351               109                179</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ванiсть за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товари, роботи, послуги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з бюджетом                     </w:t>
      </w:r>
      <w:r w:rsidRPr="003746A3">
        <w:rPr>
          <w:rFonts w:ascii="Times New Roman" w:hAnsi="Times New Roman"/>
          <w:sz w:val="20"/>
          <w:szCs w:val="20"/>
          <w:lang w:val="en-US"/>
        </w:rPr>
        <w:tab/>
        <w:t xml:space="preserve">         -</w:t>
      </w:r>
      <w:r w:rsidRPr="003746A3">
        <w:rPr>
          <w:rFonts w:ascii="Times New Roman" w:hAnsi="Times New Roman"/>
          <w:sz w:val="20"/>
          <w:szCs w:val="20"/>
          <w:lang w:val="en-US"/>
        </w:rPr>
        <w:tab/>
        <w:t xml:space="preserve">                 -</w:t>
      </w:r>
      <w:r w:rsidRPr="003746A3">
        <w:rPr>
          <w:rFonts w:ascii="Times New Roman" w:hAnsi="Times New Roman"/>
          <w:sz w:val="20"/>
          <w:szCs w:val="20"/>
          <w:lang w:val="en-US"/>
        </w:rPr>
        <w:tab/>
        <w:t xml:space="preserve">           -                      -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зi страхування</w:t>
      </w:r>
      <w:r w:rsidRPr="003746A3">
        <w:rPr>
          <w:rFonts w:ascii="Times New Roman" w:hAnsi="Times New Roman"/>
          <w:sz w:val="20"/>
          <w:szCs w:val="20"/>
          <w:lang w:val="en-US"/>
        </w:rPr>
        <w:tab/>
        <w:t xml:space="preserve">                           -                   -                 -                      -                   -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з оплати працi</w:t>
      </w:r>
      <w:r w:rsidRPr="003746A3">
        <w:rPr>
          <w:rFonts w:ascii="Times New Roman" w:hAnsi="Times New Roman"/>
          <w:sz w:val="20"/>
          <w:szCs w:val="20"/>
          <w:lang w:val="en-US"/>
        </w:rPr>
        <w:tab/>
        <w:t xml:space="preserve">                           5                200             162                   94                98</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за одержаними авансами</w:t>
      </w:r>
      <w:r w:rsidRPr="003746A3">
        <w:rPr>
          <w:rFonts w:ascii="Times New Roman" w:hAnsi="Times New Roman"/>
          <w:sz w:val="20"/>
          <w:szCs w:val="20"/>
          <w:lang w:val="en-US"/>
        </w:rPr>
        <w:tab/>
        <w:t xml:space="preserve">      3807            5000            3652                 2667            1202</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lastRenderedPageBreak/>
        <w:t>з учасниками</w:t>
      </w:r>
      <w:r w:rsidRPr="003746A3">
        <w:rPr>
          <w:rFonts w:ascii="Times New Roman" w:hAnsi="Times New Roman"/>
          <w:sz w:val="20"/>
          <w:szCs w:val="20"/>
          <w:lang w:val="en-US"/>
        </w:rPr>
        <w:tab/>
        <w:t xml:space="preserve">                        148                148             148                  148              148</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Iншi поточнi зобов'язання</w:t>
      </w:r>
      <w:r w:rsidRPr="003746A3">
        <w:rPr>
          <w:rFonts w:ascii="Times New Roman" w:hAnsi="Times New Roman"/>
          <w:sz w:val="20"/>
          <w:szCs w:val="20"/>
          <w:lang w:val="en-US"/>
        </w:rPr>
        <w:tab/>
        <w:t xml:space="preserve">        -</w:t>
      </w:r>
      <w:r w:rsidRPr="003746A3">
        <w:rPr>
          <w:rFonts w:ascii="Times New Roman" w:hAnsi="Times New Roman"/>
          <w:sz w:val="20"/>
          <w:szCs w:val="20"/>
          <w:lang w:val="en-US"/>
        </w:rPr>
        <w:tab/>
        <w:t xml:space="preserve">                 -</w:t>
      </w:r>
      <w:r w:rsidRPr="003746A3">
        <w:rPr>
          <w:rFonts w:ascii="Times New Roman" w:hAnsi="Times New Roman"/>
          <w:sz w:val="20"/>
          <w:szCs w:val="20"/>
          <w:lang w:val="en-US"/>
        </w:rPr>
        <w:tab/>
        <w:t xml:space="preserve">            -                       -                 -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Усього</w:t>
      </w:r>
      <w:r w:rsidRPr="003746A3">
        <w:rPr>
          <w:rFonts w:ascii="Times New Roman" w:hAnsi="Times New Roman"/>
          <w:sz w:val="20"/>
          <w:szCs w:val="20"/>
          <w:lang w:val="en-US"/>
        </w:rPr>
        <w:tab/>
        <w:t xml:space="preserve">                                    4173            5746             4313                3018             1627</w:t>
      </w:r>
    </w:p>
    <w:p w:rsidR="003746A3" w:rsidRPr="003746A3" w:rsidRDefault="003746A3" w:rsidP="003746A3">
      <w:pPr>
        <w:spacing w:after="0" w:line="240" w:lineRule="auto"/>
        <w:rPr>
          <w:rFonts w:ascii="Times New Roman" w:hAnsi="Times New Roman"/>
          <w:sz w:val="20"/>
          <w:szCs w:val="20"/>
          <w:lang w:val="en-US"/>
        </w:rPr>
      </w:pPr>
    </w:p>
    <w:p w:rsidR="003746A3" w:rsidRPr="003746A3" w:rsidRDefault="003746A3" w:rsidP="003746A3">
      <w:pPr>
        <w:spacing w:after="0" w:line="240" w:lineRule="auto"/>
        <w:rPr>
          <w:rFonts w:ascii="Times New Roman" w:hAnsi="Times New Roman"/>
          <w:sz w:val="20"/>
          <w:szCs w:val="20"/>
          <w:lang w:val="en-US"/>
        </w:rPr>
      </w:pP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Вiдмiчається зменшення кредиторської заборгованостi  Товариства у 2023 р. по вiдношенню до 2022 р. таке зменшення сягнуло  85%.</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Вся кредиторська заборгованiсть ПрАТ "ОЗПК", яка облiковується на балансi станом на 31.12.2023 р. має строки погашення до 12 мiсяцiв.</w:t>
      </w:r>
    </w:p>
    <w:p w:rsidR="003746A3" w:rsidRPr="003746A3" w:rsidRDefault="003746A3" w:rsidP="003746A3">
      <w:pPr>
        <w:spacing w:after="0" w:line="240" w:lineRule="auto"/>
        <w:rPr>
          <w:rFonts w:ascii="Times New Roman" w:hAnsi="Times New Roman"/>
          <w:sz w:val="20"/>
          <w:szCs w:val="20"/>
          <w:lang w:val="en-US"/>
        </w:rPr>
      </w:pP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Станом на 31.12.2019 року питома вага кожного виду заборгованостi складає</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За товари, роботи , послуги - 5%</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З оплати працi-0 %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За одержаними авансами -91 %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З учасниками -4  %</w:t>
      </w:r>
    </w:p>
    <w:p w:rsidR="003746A3" w:rsidRPr="003746A3" w:rsidRDefault="003746A3" w:rsidP="003746A3">
      <w:pPr>
        <w:spacing w:after="0" w:line="240" w:lineRule="auto"/>
        <w:rPr>
          <w:rFonts w:ascii="Times New Roman" w:hAnsi="Times New Roman"/>
          <w:sz w:val="20"/>
          <w:szCs w:val="20"/>
          <w:lang w:val="en-US"/>
        </w:rPr>
      </w:pP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Станом на 31.12.2020 року питома вага кожного виду заборгованостi складає</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За товари, роботи , послуги - 7 %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З оплати працi-3 %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За одержаними авансами -88 %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З учасниками - 3  %</w:t>
      </w:r>
    </w:p>
    <w:p w:rsidR="003746A3" w:rsidRPr="003746A3" w:rsidRDefault="003746A3" w:rsidP="003746A3">
      <w:pPr>
        <w:spacing w:after="0" w:line="240" w:lineRule="auto"/>
        <w:rPr>
          <w:rFonts w:ascii="Times New Roman" w:hAnsi="Times New Roman"/>
          <w:sz w:val="20"/>
          <w:szCs w:val="20"/>
          <w:lang w:val="en-US"/>
        </w:rPr>
      </w:pP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Станом на 31.12.2021 року питома вага кожного виду заборгованостi складає</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За товари, роботи , послуги -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З оплати працi-4 %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За одержаними авансами -85 %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З учасниками - 3  %</w:t>
      </w:r>
    </w:p>
    <w:p w:rsidR="003746A3" w:rsidRPr="003746A3" w:rsidRDefault="003746A3" w:rsidP="003746A3">
      <w:pPr>
        <w:spacing w:after="0" w:line="240" w:lineRule="auto"/>
        <w:rPr>
          <w:rFonts w:ascii="Times New Roman" w:hAnsi="Times New Roman"/>
          <w:sz w:val="20"/>
          <w:szCs w:val="20"/>
          <w:lang w:val="en-US"/>
        </w:rPr>
      </w:pP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Станом на 31.12.2022 року питома вага кожного виду заборгованостi складає</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За товари, роботи , послуги - 4 %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З оплати працi - 3 %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За одержаними авансами - 88 %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З учасниками - 5  %</w:t>
      </w:r>
    </w:p>
    <w:p w:rsidR="003746A3" w:rsidRPr="003746A3" w:rsidRDefault="003746A3" w:rsidP="003746A3">
      <w:pPr>
        <w:spacing w:after="0" w:line="240" w:lineRule="auto"/>
        <w:rPr>
          <w:rFonts w:ascii="Times New Roman" w:hAnsi="Times New Roman"/>
          <w:sz w:val="20"/>
          <w:szCs w:val="20"/>
          <w:lang w:val="en-US"/>
        </w:rPr>
      </w:pP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Станом на 31.12.2023 року питома вага кожного виду заборгованостi складає</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За товари, роботи , послуги - 11 %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З оплати працi-6 %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За одержаними авансами -74 %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З учасниками - 9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Отже, найбiльшу питому вагу у складi кредиторської заборгованостi Товариства станом на 31.12.2023 р. має поточна кредиторська заборгованiсть за одержаними авансами. Що пов'язано з тим, що частина грошових коштiв отримана як аванс наприкінці 2023 року за оренду нерухомого майна на наступний рік.</w:t>
      </w:r>
    </w:p>
    <w:p w:rsidR="003746A3" w:rsidRPr="003746A3" w:rsidRDefault="003746A3" w:rsidP="003746A3">
      <w:pPr>
        <w:spacing w:after="0" w:line="240" w:lineRule="auto"/>
        <w:rPr>
          <w:rFonts w:ascii="Times New Roman" w:hAnsi="Times New Roman"/>
          <w:sz w:val="20"/>
          <w:szCs w:val="20"/>
          <w:lang w:val="en-US"/>
        </w:rPr>
      </w:pPr>
    </w:p>
    <w:p w:rsidR="003746A3" w:rsidRPr="003746A3" w:rsidRDefault="003746A3" w:rsidP="003746A3">
      <w:pPr>
        <w:spacing w:after="0" w:line="240" w:lineRule="auto"/>
        <w:rPr>
          <w:rFonts w:ascii="Times New Roman" w:hAnsi="Times New Roman"/>
          <w:sz w:val="20"/>
          <w:szCs w:val="20"/>
          <w:lang w:val="en-US"/>
        </w:rPr>
      </w:pP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15. ОПЕРАЦIЇ З ПОВ'ЯЗАНИМИ СТОРОНАМИ</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До пов'язаних сторiн або операцiй з пов'язаними сторонами, як зазначено у МСБО 24 "Розкриття iнформацiї щодо пов'язаних сторiн", вiдносяться: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а) компанiї якi прямо або побiчно, через одного або декiлькох посередникiв, контролюють Товариство, знаходяться пiд його контролем, або разом з ним знаходяться пiд загальним контролем (до них вiдносяться холдинговi компанiї, дочiрнi компанiї i iншi дочiрнi компанiї однiєї материнської фiрми);</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б) асоцiйованi компанiї - на дiяльнiсть яких Товариство робить iстотний вплив, але якi не є нi дочiрнiми, нi спiльними компанiями iнвестора;</w:t>
      </w:r>
      <w:r w:rsidRPr="003746A3">
        <w:rPr>
          <w:rFonts w:ascii="Times New Roman" w:hAnsi="Times New Roman"/>
          <w:sz w:val="20"/>
          <w:szCs w:val="20"/>
          <w:lang w:val="en-US"/>
        </w:rPr>
        <w:tab/>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в) приватнi особи, прямо або що побiчно володiють корпоративними правами з правом голосу Товариства, якi дають їм можливiсть робити значний вплив на дiяльнiсть Товариства ;</w:t>
      </w:r>
      <w:r w:rsidRPr="003746A3">
        <w:rPr>
          <w:rFonts w:ascii="Times New Roman" w:hAnsi="Times New Roman"/>
          <w:sz w:val="20"/>
          <w:szCs w:val="20"/>
          <w:lang w:val="en-US"/>
        </w:rPr>
        <w:tab/>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г) ключовий управлiнський персонал, тобто тi особи, якi уповноваженi i вiдповiдальнi за здiйснення планування, управлiння i контролю над дiяльнiстю Товариства, у тому числi директор i головний бухгалтер, а також найближчi родичi цих осiб;</w:t>
      </w:r>
      <w:r w:rsidRPr="003746A3">
        <w:rPr>
          <w:rFonts w:ascii="Times New Roman" w:hAnsi="Times New Roman"/>
          <w:sz w:val="20"/>
          <w:szCs w:val="20"/>
          <w:lang w:val="en-US"/>
        </w:rPr>
        <w:tab/>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д) компанiї, значнi пакети акцiй з правом голосу яких належить прямо або побiчно будь-якiй з осiб, описаному в пунктах (в) або (г), або особи, на яку такi особи роблять значний вплив. До них вiдносяться компанiї, що належать директорам або Учасникам Товариства i компанiї, якi мають спiльного з Товариством ключового члена управлiння.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15.1 Асоцiйованi i спiльно контрольованi компанiї.</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На протязi звiтного року ПрАТ "ОЗПК" не здiйснювались iнвестицiї в асоцiйованi i спiльно контрольованi компанiї.</w:t>
      </w:r>
    </w:p>
    <w:p w:rsidR="003746A3" w:rsidRPr="003746A3" w:rsidRDefault="003746A3" w:rsidP="003746A3">
      <w:pPr>
        <w:spacing w:after="0" w:line="240" w:lineRule="auto"/>
        <w:rPr>
          <w:rFonts w:ascii="Times New Roman" w:hAnsi="Times New Roman"/>
          <w:sz w:val="20"/>
          <w:szCs w:val="20"/>
          <w:lang w:val="en-US"/>
        </w:rPr>
      </w:pP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lastRenderedPageBreak/>
        <w:t xml:space="preserve">                15.2 Винагорода ключового управлiнського персоналу.</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Управлiнський персонал ПрАТ "ОЗПК" отримує короткострокову винагороду (заробiтну плату) за участь в веденнi фiнансово-господарської дiяльностi Товариства.</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Згiдно з українським законодавством ПрАТ "ОЗПК" перераховує внески з єдиного соцiального внеску до Мiнiстерства доходiв i зборiв України за всiх своїх спiвробiтникiв, включаючи управлiнський персонал.</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Заробiтна плата та внески з єдиного соцiального внеску управлiнського персоналу ПрАТ "ОЗПК" у  2019-му 2020-му 2021-му 2022-му  та 2023 роках склали наступнi суми (тис. грн.):   </w:t>
      </w:r>
    </w:p>
    <w:p w:rsidR="003746A3" w:rsidRPr="003746A3" w:rsidRDefault="003746A3" w:rsidP="003746A3">
      <w:pPr>
        <w:spacing w:after="0" w:line="240" w:lineRule="auto"/>
        <w:rPr>
          <w:rFonts w:ascii="Times New Roman" w:hAnsi="Times New Roman"/>
          <w:sz w:val="20"/>
          <w:szCs w:val="20"/>
          <w:lang w:val="en-US"/>
        </w:rPr>
      </w:pP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Найменування показника                                2019 рiк 2020 рiк 2021 рiк 2022 рік 2023 рік</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Заробiтна плата управлiнського персоналу       333        278        300        294        267</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Єдиний соцiальний внесок з заробiтної              73          61         66          65          59</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плати управлiнського персоналу</w:t>
      </w:r>
      <w:r w:rsidRPr="003746A3">
        <w:rPr>
          <w:rFonts w:ascii="Times New Roman" w:hAnsi="Times New Roman"/>
          <w:sz w:val="20"/>
          <w:szCs w:val="20"/>
          <w:lang w:val="en-US"/>
        </w:rPr>
        <w:tab/>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Товариство не створювало i не нараховувало резерву на виплату пенсiй, зобов'язань у зв'язку з виходом на пенсiю та iнших аналогiчних зобов'язань щодо вищого керiвництва. Трудовi договори з вищими керiвниками не передбачають предоставленя їм пiльг пiсля припинення трудових вiдносин.</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Iнших операцiй з пов'язаними сторонами, перерахованими у п. в), г), д) ПрАТ "ОЗПК" на протязi 2023 року не здiйснювало.</w:t>
      </w:r>
    </w:p>
    <w:p w:rsidR="003746A3" w:rsidRPr="003746A3" w:rsidRDefault="003746A3" w:rsidP="003746A3">
      <w:pPr>
        <w:spacing w:after="0" w:line="240" w:lineRule="auto"/>
        <w:rPr>
          <w:rFonts w:ascii="Times New Roman" w:hAnsi="Times New Roman"/>
          <w:sz w:val="20"/>
          <w:szCs w:val="20"/>
          <w:lang w:val="en-US"/>
        </w:rPr>
      </w:pP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16. ВИТРАТИ НА ОПЛАТУ ПРАЦI ТА ЗАПЕЗПЕЧЕННЯ ВИПЛАТ РОБIТНИКАМ</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Витрати ПАТ "ОЗПК" на оплату працi за за 2018 - 2022 роки представленi наступним чином (тис. грн.):</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Найменування елементу</w:t>
      </w:r>
      <w:r w:rsidRPr="003746A3">
        <w:rPr>
          <w:rFonts w:ascii="Times New Roman" w:hAnsi="Times New Roman"/>
          <w:sz w:val="20"/>
          <w:szCs w:val="20"/>
          <w:lang w:val="en-US"/>
        </w:rPr>
        <w:tab/>
        <w:t xml:space="preserve">       2019 рiк  2020рiк  2021 рiк  2022 рiк  2023 рiк</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Винагорода (заробiтна плата)</w:t>
      </w:r>
      <w:r w:rsidRPr="003746A3">
        <w:rPr>
          <w:rFonts w:ascii="Times New Roman" w:hAnsi="Times New Roman"/>
          <w:sz w:val="20"/>
          <w:szCs w:val="20"/>
          <w:lang w:val="en-US"/>
        </w:rPr>
        <w:tab/>
        <w:t xml:space="preserve">  3699       2886      2613      1490       1350</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Нарахування внескiв з єдиного</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соцiального внеску            </w:t>
      </w:r>
      <w:r w:rsidRPr="003746A3">
        <w:rPr>
          <w:rFonts w:ascii="Times New Roman" w:hAnsi="Times New Roman"/>
          <w:sz w:val="20"/>
          <w:szCs w:val="20"/>
          <w:lang w:val="en-US"/>
        </w:rPr>
        <w:tab/>
        <w:t xml:space="preserve">   813        635        575         328        265</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Разом</w:t>
      </w:r>
      <w:r w:rsidRPr="003746A3">
        <w:rPr>
          <w:rFonts w:ascii="Times New Roman" w:hAnsi="Times New Roman"/>
          <w:sz w:val="20"/>
          <w:szCs w:val="20"/>
          <w:lang w:val="en-US"/>
        </w:rPr>
        <w:tab/>
      </w:r>
      <w:r w:rsidRPr="003746A3">
        <w:rPr>
          <w:rFonts w:ascii="Times New Roman" w:hAnsi="Times New Roman"/>
          <w:sz w:val="20"/>
          <w:szCs w:val="20"/>
          <w:lang w:val="en-US"/>
        </w:rPr>
        <w:tab/>
      </w:r>
      <w:r w:rsidRPr="003746A3">
        <w:rPr>
          <w:rFonts w:ascii="Times New Roman" w:hAnsi="Times New Roman"/>
          <w:sz w:val="20"/>
          <w:szCs w:val="20"/>
          <w:lang w:val="en-US"/>
        </w:rPr>
        <w:tab/>
        <w:t xml:space="preserve">                          4512       3521      3188      1818       1615</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w:t>
      </w:r>
      <w:r w:rsidRPr="003746A3">
        <w:rPr>
          <w:rFonts w:ascii="Times New Roman" w:hAnsi="Times New Roman"/>
          <w:sz w:val="20"/>
          <w:szCs w:val="20"/>
          <w:lang w:val="en-US"/>
        </w:rPr>
        <w:tab/>
      </w:r>
      <w:r w:rsidRPr="003746A3">
        <w:rPr>
          <w:rFonts w:ascii="Times New Roman" w:hAnsi="Times New Roman"/>
          <w:sz w:val="20"/>
          <w:szCs w:val="20"/>
          <w:lang w:val="en-US"/>
        </w:rPr>
        <w:tab/>
      </w:r>
      <w:r w:rsidRPr="003746A3">
        <w:rPr>
          <w:rFonts w:ascii="Times New Roman" w:hAnsi="Times New Roman"/>
          <w:sz w:val="20"/>
          <w:szCs w:val="20"/>
          <w:lang w:val="en-US"/>
        </w:rPr>
        <w:tab/>
      </w:r>
      <w:r w:rsidRPr="003746A3">
        <w:rPr>
          <w:rFonts w:ascii="Times New Roman" w:hAnsi="Times New Roman"/>
          <w:sz w:val="20"/>
          <w:szCs w:val="20"/>
          <w:lang w:val="en-US"/>
        </w:rPr>
        <w:tab/>
      </w:r>
      <w:r w:rsidRPr="003746A3">
        <w:rPr>
          <w:rFonts w:ascii="Times New Roman" w:hAnsi="Times New Roman"/>
          <w:sz w:val="20"/>
          <w:szCs w:val="20"/>
          <w:lang w:val="en-US"/>
        </w:rPr>
        <w:tab/>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Середньооблiкова чисельнiсть робiтникiв ПрАТ "ОЗПК" у 2023 роцi складала 14 осіб.</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17. КОНТРАКТНI Й УМОВНI ЗОБОВ'ЯЗАННЯ ТА ОПЕРАЦIЙНI РИЗИКИ</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17.1 Операцiйне середовище та оподаткування.</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На ринки країн, якi розвиваються, наприклад України, впливають економiчнi, полiтичнi, соцiальнi, правовi та законодавчi ризики, якi сильно вiдрiзняються вiд ризикiв країн iз бiльш розвинутими ринками. Закони та нормативнi акти, якi впливають на ведення господарської дiяльностi в Українi, продовжують зазнавати стрiмких змiн. Податкове, валютне та митне законодавство України вiдкрите для неоднозначних тлумачень. Майбутнiй економiчний напрям розвитку України великою мiрою залежить вiд ефективностi економiчних, фiнансових та монетарних заходiв, яких вживає уряд, разом зi змiнами в юридичному, регулятивному та полiтичному середовищi.</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У результатi загалом дуже нестабiльної економiчної ситуацiї в Українi податковi органи придiляють все бiльше уваги дiловим колам. У зв'язку з цим мiсцеве та загальнодержавне податкове законодавство постiйно змiнюються. Крiм того, трапляються випадки його непослiдовного застосування, тлумачення та виконання. Недотримання українських законiв та нормативних вимог може призвести до накладання серйозних штрафiв та нарахування значної пенi. У результатi майбутнiх податкових перевiрок можуть бути виявленi додатковi зобов'язання, якi не вiдповiдатимуть податковiй звiтностi Пiдприємства. Такими зобов'язаннями можуть бути власне податки, а також штрафи i пеня, розмiри яких можуть бути суттєвими.</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Керiвництво ПрАТ "ОЗПК" вважає, що станом на 31 грудня 2023 р. Товариство нарахувало всi податковi зобов'язання на основi свого тлумачення законодавства вiдповiднi положення законодавства iнтерпретованi їм коректно, i положення Товариства з точки зору податкового, валютного та митного законодавства залишиться стабiльним; водночас, iснує ризик, що податковi органи в Українi можуть зайняти iншi позицiї по вiдношенню до спiрних питань. Така невизначенiсть може призвести до того, що Товариству будуть нарахованi додатковi податки, штрафи та пеня, i їхнi суми можуть бути iстотними. Поточний режим штрафiв та пенi стосовно вiдображених у звiтностi та виявлених порушень законодавства, постанов та вiдповiдних iнструкцiй в Українi є дуже суворим. Штрафи та пеня стягуються тодi, коли виявляється заниження податкового зобов'язання. У результатi, суми штрафiв можуть бути iстотними по вiдношенню до сум, не вiдображених у звiтностi податкiв.</w:t>
      </w:r>
    </w:p>
    <w:p w:rsidR="003746A3" w:rsidRPr="003746A3" w:rsidRDefault="003746A3" w:rsidP="003746A3">
      <w:pPr>
        <w:spacing w:after="0" w:line="240" w:lineRule="auto"/>
        <w:rPr>
          <w:rFonts w:ascii="Times New Roman" w:hAnsi="Times New Roman"/>
          <w:sz w:val="20"/>
          <w:szCs w:val="20"/>
          <w:lang w:val="en-US"/>
        </w:rPr>
      </w:pP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17.2 Фiнансовi поручительства та позовнi вимоги.</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Майнових позовних вимог ПрАТ "ОЗПК" станом на 31.12.2023 року не має.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Фiнансовi поручительства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ПрАТ "ОЗПК" станом на 31.12.2023 року не має фiнансових поручительств:</w:t>
      </w:r>
    </w:p>
    <w:p w:rsidR="003746A3" w:rsidRPr="003746A3" w:rsidRDefault="003746A3" w:rsidP="003746A3">
      <w:pPr>
        <w:spacing w:after="0" w:line="240" w:lineRule="auto"/>
        <w:rPr>
          <w:rFonts w:ascii="Times New Roman" w:hAnsi="Times New Roman"/>
          <w:sz w:val="20"/>
          <w:szCs w:val="20"/>
          <w:lang w:val="en-US"/>
        </w:rPr>
      </w:pP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Судовi процеси.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Протягом 2023 року ПрАТ "ОЗПК" брало участь у судовому процесі за позовом Головного управління Пенсійного фонду України в Одеській області по справі № 420/26385/23. До суду з адміністративним позовом звернулось </w:t>
      </w:r>
      <w:r w:rsidRPr="003746A3">
        <w:rPr>
          <w:rFonts w:ascii="Times New Roman" w:hAnsi="Times New Roman"/>
          <w:sz w:val="20"/>
          <w:szCs w:val="20"/>
          <w:lang w:val="en-US"/>
        </w:rPr>
        <w:lastRenderedPageBreak/>
        <w:t>Головне управління Пенсійного фонду України в Одеській області до Приватного акціонерного товариства «Одеський завод поршневих кілець», в якому просить суд стягнути з відповідача заборгованість по відшкодуванню фактичних витрат на виплату та доставку пільгових пенсій.Крім того, позивач подав заяву про стягнення на його користь з відповідача судового збору у розмірі 6643,75 грн. Ухвалою суду від 16.11.2023 року закрито провадження у справі №420/26385/23 за позовом Головного управління Пенсійного фонду України в Одеській області (код ЄДРПОУ 20987385, адреса: вул. Канатна, 83, м. Одеса, 65107) до Приватного акціонерного товариства «Одеський завод поршневих кілець» (вул. Желябова, 4, м. Одеса, 65033; ЄДРПОУ 00235878) про стягнення заборгованості. Стягнено з Приватного акціонерного товариства «Одеський завод поршневих кілець» на користь Головного управління Пенсійного фонду України в Одеській області судові витрати у розмірі 6643,75 грн.</w:t>
      </w:r>
    </w:p>
    <w:p w:rsidR="003746A3" w:rsidRPr="003746A3" w:rsidRDefault="003746A3" w:rsidP="003746A3">
      <w:pPr>
        <w:spacing w:after="0" w:line="240" w:lineRule="auto"/>
        <w:rPr>
          <w:rFonts w:ascii="Times New Roman" w:hAnsi="Times New Roman"/>
          <w:sz w:val="20"/>
          <w:szCs w:val="20"/>
          <w:lang w:val="en-US"/>
        </w:rPr>
      </w:pP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18. ПОДIЇ ПIСЛЯ ЗВIТНОГО ПЕРIОДУ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Позик, судових розглядiв, iнвестицiй та iнших подiй, якi можуть суттєво вплинути на фiнансовий стан пiсля звiтної дати, ПрАТ "ОЗПК" не здiйснювало.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19. ВИРУЧКА</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Виручка визнається по мiрi виникнення прав на її отримання, що зазвичай вiдбувається пiсля вiдвантаження i переходу до покупцiв прав власностi i ризикiв псування i втрати товарiв (продукцiї, послуг); при наявностi високої ймовiрностi фактичного отримання оплати за вiдповiдне</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вiдвантаження, а також достатнiх договiрних пiдтверджень угоди i фiксованої цiни.</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Чистий дохiд (виручка) вiд реалiзацiї продукцiї (товарiв, робiт, послуг) ПрАТ "ОЗПК" за 2023 рiк (рядок 2000 Звiту про фiнансовi результати) дорiвнює 2693 тис. грн. (без урахування ПДВ) та є доходом вiд продажу поршневих кiлець та операцiй зi здавання в оренду власного нерухомого майна.</w:t>
      </w:r>
    </w:p>
    <w:p w:rsidR="003746A3" w:rsidRPr="003746A3" w:rsidRDefault="003746A3" w:rsidP="003746A3">
      <w:pPr>
        <w:spacing w:after="0" w:line="240" w:lineRule="auto"/>
        <w:rPr>
          <w:rFonts w:ascii="Times New Roman" w:hAnsi="Times New Roman"/>
          <w:sz w:val="20"/>
          <w:szCs w:val="20"/>
          <w:lang w:val="en-US"/>
        </w:rPr>
      </w:pP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20. ВИТРАТИ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Сума запасiв, визнаних витратами у звiтному перiодi, вiдображена в статтi "Собiвартiсть реалiзованої продукцiї (товарiв, робiт, послуг)". Собiвартiсть робiт, послуг включає в себе вартiсть сировини i матерiалiв, витрати на оплату працi робiтникiв i iншi прямi витрати, але не включає адмiнiстративнi накладнi витрати.</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Заробiтна плата працiвникiв, що вiдноситься до трудової дiяльностi поточного перiоду, визнається в якостi витрат у звiтi про фiнансовi результати ПрАТ "ОЗПК".</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Операцiйнi витрати ПрАТ "ОЗПК" за 2023 рiк (у порiвняннi   з 2019,2020,2021,2022 роками) складаються з наступних витрат, тис. грн.: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Елементи операцiйних витрат</w:t>
      </w:r>
      <w:r w:rsidRPr="003746A3">
        <w:rPr>
          <w:rFonts w:ascii="Times New Roman" w:hAnsi="Times New Roman"/>
          <w:sz w:val="20"/>
          <w:szCs w:val="20"/>
          <w:lang w:val="en-US"/>
        </w:rPr>
        <w:tab/>
        <w:t xml:space="preserve">   2019 рiк  2020 рiк 2021 рiк 2022 рік 2023 рік</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Матерiальнi витрати</w:t>
      </w:r>
      <w:r w:rsidRPr="003746A3">
        <w:rPr>
          <w:rFonts w:ascii="Times New Roman" w:hAnsi="Times New Roman"/>
          <w:sz w:val="20"/>
          <w:szCs w:val="20"/>
          <w:lang w:val="en-US"/>
        </w:rPr>
        <w:tab/>
        <w:t xml:space="preserve">               3639       2960      1933       294        279</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Витрати на оплату працi</w:t>
      </w:r>
      <w:r w:rsidRPr="003746A3">
        <w:rPr>
          <w:rFonts w:ascii="Times New Roman" w:hAnsi="Times New Roman"/>
          <w:sz w:val="20"/>
          <w:szCs w:val="20"/>
          <w:lang w:val="en-US"/>
        </w:rPr>
        <w:tab/>
        <w:t xml:space="preserve">         3699       2886      2613      1490      1350</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Вiдрахування на соцiальнi заходи 813         635        575       328        265</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Амортизацiя</w:t>
      </w:r>
      <w:r w:rsidRPr="003746A3">
        <w:rPr>
          <w:rFonts w:ascii="Times New Roman" w:hAnsi="Times New Roman"/>
          <w:sz w:val="20"/>
          <w:szCs w:val="20"/>
          <w:lang w:val="en-US"/>
        </w:rPr>
        <w:tab/>
        <w:t xml:space="preserve">                             220        220        220        220        220</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Iншi операцiйнi витрати</w:t>
      </w:r>
      <w:r w:rsidRPr="003746A3">
        <w:rPr>
          <w:rFonts w:ascii="Times New Roman" w:hAnsi="Times New Roman"/>
          <w:sz w:val="20"/>
          <w:szCs w:val="20"/>
          <w:lang w:val="en-US"/>
        </w:rPr>
        <w:tab/>
        <w:t xml:space="preserve">                 472        983       4398       2496      3101</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Разом</w:t>
      </w:r>
      <w:r w:rsidRPr="003746A3">
        <w:rPr>
          <w:rFonts w:ascii="Times New Roman" w:hAnsi="Times New Roman"/>
          <w:sz w:val="20"/>
          <w:szCs w:val="20"/>
          <w:lang w:val="en-US"/>
        </w:rPr>
        <w:tab/>
        <w:t xml:space="preserve">                                        8843       7684      9739      4828       5215</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Отже, операцiйнi витрати пiдприємтства Товариства складаються з матерiальних витрат, витрат на оплату працi, вiдрахувань на соцiальнi заходи, амортизацiю та iншi операцiйнi витрати та мають тенденцiю щодо зменшення протягом останього року.</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Найбiльша питома вага у загальному обсязi операцiйних витрат припадає на інші операційні витрати. За аналiзуємий перiод дана величина коливалається в межах 472 тис. грн.- 3101 тис. грн., що складає 59% вiд загальної величини операцiйних витрат.</w:t>
      </w:r>
    </w:p>
    <w:p w:rsidR="003746A3" w:rsidRPr="003746A3" w:rsidRDefault="003746A3" w:rsidP="003746A3">
      <w:pPr>
        <w:spacing w:after="0" w:line="240" w:lineRule="auto"/>
        <w:rPr>
          <w:rFonts w:ascii="Times New Roman" w:hAnsi="Times New Roman"/>
          <w:sz w:val="20"/>
          <w:szCs w:val="20"/>
          <w:lang w:val="en-US"/>
        </w:rPr>
      </w:pP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21. ПОЯСНЕННЯ ДО ЗВIТУ ПРО РУХ ГРОШОВИХ КОШТIВ ПрАТ "ОЗПК" ЗА 2023 РIК</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Звiт про рух грошових коштiв складено прямим методом вiдповiдно до вимог Мiжнародного стандарту бухгалтерського облiку 7 "Звiт про рух грошових коштiв". </w:t>
      </w:r>
    </w:p>
    <w:p w:rsidR="003746A3" w:rsidRPr="003746A3" w:rsidRDefault="003746A3" w:rsidP="003746A3">
      <w:pPr>
        <w:spacing w:after="0" w:line="240" w:lineRule="auto"/>
        <w:rPr>
          <w:rFonts w:ascii="Times New Roman" w:hAnsi="Times New Roman"/>
          <w:sz w:val="20"/>
          <w:szCs w:val="20"/>
          <w:lang w:val="en-US"/>
        </w:rPr>
      </w:pP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22. ДАТА ЗАТВЕРДЖЕННЯ ФIНАНСОВОЇ ЗВIТНОСТI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Дана фiнансова звiтнiсть була схвалена керiвництвом ПрАТ "ОЗПК" i затверджена до випуску 01 березня 2024 року.  </w:t>
      </w:r>
    </w:p>
    <w:p w:rsidR="003746A3" w:rsidRPr="003746A3" w:rsidRDefault="003746A3" w:rsidP="003746A3">
      <w:pPr>
        <w:spacing w:after="0" w:line="240" w:lineRule="auto"/>
        <w:rPr>
          <w:rFonts w:ascii="Times New Roman" w:hAnsi="Times New Roman"/>
          <w:sz w:val="20"/>
          <w:szCs w:val="20"/>
          <w:lang w:val="en-US"/>
        </w:rPr>
      </w:pPr>
    </w:p>
    <w:p w:rsidR="003746A3" w:rsidRPr="003746A3" w:rsidRDefault="003746A3" w:rsidP="003746A3">
      <w:pPr>
        <w:spacing w:after="0" w:line="240" w:lineRule="auto"/>
        <w:rPr>
          <w:rFonts w:ascii="Times New Roman" w:hAnsi="Times New Roman"/>
          <w:sz w:val="20"/>
          <w:szCs w:val="20"/>
          <w:lang w:val="en-US"/>
        </w:rPr>
      </w:pP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w:t>
      </w:r>
      <w:r w:rsidRPr="003746A3">
        <w:rPr>
          <w:rFonts w:ascii="Times New Roman" w:hAnsi="Times New Roman"/>
          <w:sz w:val="20"/>
          <w:szCs w:val="20"/>
          <w:lang w:val="en-US"/>
        </w:rPr>
        <w:tab/>
        <w:t xml:space="preserve">Генеральний директор ПрАТ "ОЗПК"                                                                                                                             </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w:t>
      </w:r>
      <w:r w:rsidRPr="003746A3">
        <w:rPr>
          <w:rFonts w:ascii="Times New Roman" w:hAnsi="Times New Roman"/>
          <w:sz w:val="20"/>
          <w:szCs w:val="20"/>
          <w:lang w:val="en-US"/>
        </w:rPr>
        <w:tab/>
        <w:t>Голованов Ю.М.</w:t>
      </w:r>
    </w:p>
    <w:p w:rsidR="003746A3" w:rsidRPr="003746A3" w:rsidRDefault="003746A3" w:rsidP="003746A3">
      <w:pPr>
        <w:spacing w:after="0" w:line="240" w:lineRule="auto"/>
        <w:rPr>
          <w:rFonts w:ascii="Times New Roman" w:hAnsi="Times New Roman"/>
          <w:sz w:val="20"/>
          <w:szCs w:val="20"/>
          <w:lang w:val="en-US"/>
        </w:rPr>
      </w:pP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w:t>
      </w:r>
      <w:r w:rsidRPr="003746A3">
        <w:rPr>
          <w:rFonts w:ascii="Times New Roman" w:hAnsi="Times New Roman"/>
          <w:sz w:val="20"/>
          <w:szCs w:val="20"/>
          <w:lang w:val="en-US"/>
        </w:rPr>
        <w:tab/>
        <w:t>ГОЛОВНИЙ БУХГАЛТЕР ПрАТ "ОЗПК"</w:t>
      </w: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 xml:space="preserve">       </w:t>
      </w:r>
      <w:r w:rsidRPr="003746A3">
        <w:rPr>
          <w:rFonts w:ascii="Times New Roman" w:hAnsi="Times New Roman"/>
          <w:sz w:val="20"/>
          <w:szCs w:val="20"/>
          <w:lang w:val="en-US"/>
        </w:rPr>
        <w:tab/>
        <w:t xml:space="preserve">Калайда Д.О.                                                                                                                          </w:t>
      </w:r>
    </w:p>
    <w:p w:rsidR="003746A3" w:rsidRPr="003746A3" w:rsidRDefault="003746A3" w:rsidP="003746A3">
      <w:pPr>
        <w:spacing w:after="0" w:line="240" w:lineRule="auto"/>
        <w:rPr>
          <w:rFonts w:ascii="Times New Roman" w:hAnsi="Times New Roman"/>
          <w:sz w:val="20"/>
          <w:szCs w:val="20"/>
          <w:lang w:val="en-US"/>
        </w:rPr>
      </w:pPr>
    </w:p>
    <w:p w:rsidR="003746A3" w:rsidRPr="003746A3" w:rsidRDefault="003746A3" w:rsidP="003746A3">
      <w:pPr>
        <w:spacing w:after="0" w:line="240" w:lineRule="auto"/>
        <w:rPr>
          <w:rFonts w:ascii="Times New Roman" w:hAnsi="Times New Roman"/>
          <w:sz w:val="20"/>
          <w:szCs w:val="20"/>
          <w:lang w:val="en-US"/>
        </w:rPr>
      </w:pPr>
    </w:p>
    <w:p w:rsidR="003746A3" w:rsidRPr="003746A3" w:rsidRDefault="003746A3" w:rsidP="003746A3">
      <w:pPr>
        <w:spacing w:after="0" w:line="240" w:lineRule="auto"/>
        <w:rPr>
          <w:rFonts w:ascii="Times New Roman" w:hAnsi="Times New Roman"/>
          <w:sz w:val="20"/>
          <w:szCs w:val="20"/>
          <w:lang w:val="en-US"/>
        </w:rPr>
      </w:pPr>
    </w:p>
    <w:p w:rsidR="003746A3" w:rsidRPr="003746A3" w:rsidRDefault="003746A3" w:rsidP="003746A3">
      <w:pPr>
        <w:spacing w:after="0" w:line="240" w:lineRule="auto"/>
        <w:rPr>
          <w:rFonts w:ascii="Times New Roman" w:hAnsi="Times New Roman"/>
          <w:sz w:val="20"/>
          <w:szCs w:val="20"/>
          <w:lang w:val="en-US"/>
        </w:rPr>
      </w:pPr>
    </w:p>
    <w:p w:rsidR="003746A3" w:rsidRPr="003746A3" w:rsidRDefault="003746A3" w:rsidP="003746A3">
      <w:pPr>
        <w:spacing w:after="0" w:line="240" w:lineRule="auto"/>
        <w:rPr>
          <w:rFonts w:ascii="Times New Roman" w:hAnsi="Times New Roman"/>
          <w:sz w:val="20"/>
          <w:szCs w:val="20"/>
          <w:lang w:val="en-US"/>
        </w:rPr>
      </w:pP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д/н</w:t>
      </w:r>
    </w:p>
    <w:p w:rsidR="003746A3" w:rsidRPr="003746A3" w:rsidRDefault="003746A3" w:rsidP="003746A3">
      <w:pPr>
        <w:spacing w:after="0" w:line="240" w:lineRule="auto"/>
        <w:rPr>
          <w:rFonts w:ascii="Times New Roman" w:hAnsi="Times New Roman"/>
          <w:sz w:val="20"/>
          <w:szCs w:val="20"/>
          <w:lang w:val="en-US"/>
        </w:rPr>
      </w:pP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д/н</w:t>
      </w:r>
    </w:p>
    <w:p w:rsidR="003746A3" w:rsidRPr="003746A3" w:rsidRDefault="003746A3" w:rsidP="003746A3">
      <w:pPr>
        <w:spacing w:after="0" w:line="240" w:lineRule="auto"/>
        <w:rPr>
          <w:rFonts w:ascii="Times New Roman" w:hAnsi="Times New Roman"/>
          <w:sz w:val="20"/>
          <w:szCs w:val="20"/>
          <w:lang w:val="en-US"/>
        </w:rPr>
      </w:pPr>
    </w:p>
    <w:p w:rsidR="003746A3" w:rsidRPr="003746A3" w:rsidRDefault="003746A3" w:rsidP="003746A3">
      <w:pPr>
        <w:spacing w:after="0" w:line="240" w:lineRule="auto"/>
        <w:rPr>
          <w:rFonts w:ascii="Times New Roman" w:hAnsi="Times New Roman"/>
          <w:sz w:val="20"/>
          <w:szCs w:val="20"/>
          <w:lang w:val="en-US"/>
        </w:rPr>
      </w:pPr>
      <w:r w:rsidRPr="003746A3">
        <w:rPr>
          <w:rFonts w:ascii="Times New Roman" w:hAnsi="Times New Roman"/>
          <w:sz w:val="20"/>
          <w:szCs w:val="20"/>
          <w:lang w:val="en-US"/>
        </w:rPr>
        <w:t>д/н</w:t>
      </w:r>
    </w:p>
    <w:p w:rsidR="003746A3" w:rsidRPr="003746A3" w:rsidRDefault="003746A3" w:rsidP="003746A3">
      <w:pPr>
        <w:spacing w:after="0" w:line="240" w:lineRule="auto"/>
        <w:rPr>
          <w:rFonts w:ascii="Times New Roman" w:hAnsi="Times New Roman"/>
          <w:sz w:val="20"/>
          <w:szCs w:val="20"/>
          <w:lang w:val="en-US"/>
        </w:rPr>
      </w:pPr>
    </w:p>
    <w:p w:rsidR="003746A3" w:rsidRPr="003746A3" w:rsidRDefault="003746A3" w:rsidP="003746A3">
      <w:pPr>
        <w:spacing w:after="0" w:line="240" w:lineRule="auto"/>
        <w:rPr>
          <w:rFonts w:ascii="Times New Roman" w:hAnsi="Times New Roman"/>
          <w:sz w:val="20"/>
          <w:szCs w:val="20"/>
          <w:lang w:val="ru-RU"/>
        </w:rPr>
      </w:pPr>
    </w:p>
    <w:p w:rsidR="00346703" w:rsidRDefault="001F5164"/>
    <w:sectPr w:rsidR="00346703" w:rsidSect="003746A3">
      <w:pgSz w:w="11906" w:h="16838"/>
      <w:pgMar w:top="363" w:right="567" w:bottom="36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164" w:rsidRDefault="001F5164" w:rsidP="003746A3">
      <w:pPr>
        <w:spacing w:after="0" w:line="240" w:lineRule="auto"/>
      </w:pPr>
      <w:r>
        <w:separator/>
      </w:r>
    </w:p>
  </w:endnote>
  <w:endnote w:type="continuationSeparator" w:id="0">
    <w:p w:rsidR="001F5164" w:rsidRDefault="001F5164" w:rsidP="00374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6A3" w:rsidRDefault="003746A3" w:rsidP="00230AF6">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3746A3" w:rsidRDefault="003746A3" w:rsidP="003746A3">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6A3" w:rsidRDefault="003746A3" w:rsidP="00230AF6">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8D1671">
      <w:rPr>
        <w:rStyle w:val="a9"/>
        <w:noProof/>
      </w:rPr>
      <w:t>1</w:t>
    </w:r>
    <w:r>
      <w:rPr>
        <w:rStyle w:val="a9"/>
      </w:rPr>
      <w:fldChar w:fldCharType="end"/>
    </w:r>
  </w:p>
  <w:p w:rsidR="003746A3" w:rsidRDefault="003746A3" w:rsidP="003746A3">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6A3" w:rsidRDefault="003746A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164" w:rsidRDefault="001F5164" w:rsidP="003746A3">
      <w:pPr>
        <w:spacing w:after="0" w:line="240" w:lineRule="auto"/>
      </w:pPr>
      <w:r>
        <w:separator/>
      </w:r>
    </w:p>
  </w:footnote>
  <w:footnote w:type="continuationSeparator" w:id="0">
    <w:p w:rsidR="001F5164" w:rsidRDefault="001F5164" w:rsidP="003746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6A3" w:rsidRDefault="003746A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6A3" w:rsidRDefault="003746A3">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6A3" w:rsidRDefault="003746A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6A3"/>
    <w:rsid w:val="00123265"/>
    <w:rsid w:val="001F5164"/>
    <w:rsid w:val="003746A3"/>
    <w:rsid w:val="008D1671"/>
    <w:rsid w:val="00C74EA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6A3"/>
    <w:pPr>
      <w:spacing w:after="160" w:line="259" w:lineRule="auto"/>
    </w:pPr>
    <w:rPr>
      <w:rFonts w:ascii="Calibri" w:eastAsia="Times New Roman" w:hAnsi="Calibri" w:cs="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3746A3"/>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3746A3"/>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3746A3"/>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3746A3"/>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3746A3"/>
    <w:pPr>
      <w:tabs>
        <w:tab w:val="right" w:leader="underscore" w:pos="7710"/>
        <w:tab w:val="right" w:leader="underscore" w:pos="11514"/>
      </w:tabs>
      <w:ind w:firstLine="0"/>
    </w:pPr>
  </w:style>
  <w:style w:type="paragraph" w:customStyle="1" w:styleId="StrokeCh6">
    <w:name w:val="Stroke (Ch_6 Міністерства)"/>
    <w:basedOn w:val="a"/>
    <w:uiPriority w:val="99"/>
    <w:rsid w:val="003746A3"/>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3746A3"/>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basedOn w:val="a"/>
    <w:next w:val="a"/>
    <w:qFormat/>
    <w:rsid w:val="003746A3"/>
    <w:pPr>
      <w:spacing w:before="240" w:after="60" w:line="240" w:lineRule="auto"/>
      <w:jc w:val="center"/>
      <w:outlineLvl w:val="0"/>
    </w:pPr>
    <w:rPr>
      <w:rFonts w:ascii="Calibri Light" w:hAnsi="Calibri Light"/>
      <w:b/>
      <w:bCs/>
      <w:kern w:val="28"/>
      <w:sz w:val="32"/>
      <w:szCs w:val="32"/>
    </w:rPr>
  </w:style>
  <w:style w:type="table" w:customStyle="1" w:styleId="1">
    <w:name w:val="Сетка таблицы1"/>
    <w:basedOn w:val="a1"/>
    <w:next w:val="a3"/>
    <w:uiPriority w:val="39"/>
    <w:rsid w:val="003746A3"/>
    <w:pPr>
      <w:spacing w:after="0" w:line="240" w:lineRule="auto"/>
    </w:pPr>
    <w:rPr>
      <w:rFonts w:ascii="Calibri" w:eastAsia="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39"/>
    <w:rsid w:val="003746A3"/>
    <w:pPr>
      <w:spacing w:after="0" w:line="240" w:lineRule="auto"/>
    </w:pPr>
    <w:rPr>
      <w:rFonts w:ascii="Calibri" w:eastAsia="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ld">
    <w:name w:val="Bold"/>
    <w:uiPriority w:val="99"/>
    <w:rsid w:val="003746A3"/>
    <w:rPr>
      <w:b/>
      <w:u w:val="none"/>
      <w:vertAlign w:val="baseline"/>
    </w:rPr>
  </w:style>
  <w:style w:type="paragraph" w:styleId="a5">
    <w:name w:val="header"/>
    <w:basedOn w:val="a"/>
    <w:link w:val="a6"/>
    <w:uiPriority w:val="99"/>
    <w:unhideWhenUsed/>
    <w:rsid w:val="003746A3"/>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3746A3"/>
    <w:rPr>
      <w:rFonts w:ascii="Calibri" w:eastAsia="Times New Roman" w:hAnsi="Calibri" w:cs="Times New Roman"/>
      <w:lang w:eastAsia="uk-UA"/>
    </w:rPr>
  </w:style>
  <w:style w:type="paragraph" w:styleId="a7">
    <w:name w:val="footer"/>
    <w:basedOn w:val="a"/>
    <w:link w:val="a8"/>
    <w:uiPriority w:val="99"/>
    <w:unhideWhenUsed/>
    <w:rsid w:val="003746A3"/>
    <w:pPr>
      <w:tabs>
        <w:tab w:val="center" w:pos="4819"/>
        <w:tab w:val="right" w:pos="9639"/>
      </w:tabs>
      <w:spacing w:after="0" w:line="240" w:lineRule="auto"/>
    </w:pPr>
  </w:style>
  <w:style w:type="character" w:customStyle="1" w:styleId="a8">
    <w:name w:val="Нижний колонтитул Знак"/>
    <w:basedOn w:val="a0"/>
    <w:link w:val="a7"/>
    <w:uiPriority w:val="99"/>
    <w:rsid w:val="003746A3"/>
    <w:rPr>
      <w:rFonts w:ascii="Calibri" w:eastAsia="Times New Roman" w:hAnsi="Calibri" w:cs="Times New Roman"/>
      <w:lang w:eastAsia="uk-UA"/>
    </w:rPr>
  </w:style>
  <w:style w:type="character" w:styleId="a9">
    <w:name w:val="page number"/>
    <w:basedOn w:val="a0"/>
    <w:uiPriority w:val="99"/>
    <w:semiHidden/>
    <w:unhideWhenUsed/>
    <w:rsid w:val="003746A3"/>
  </w:style>
  <w:style w:type="paragraph" w:styleId="10">
    <w:name w:val="toc 1"/>
    <w:basedOn w:val="a"/>
    <w:next w:val="a"/>
    <w:autoRedefine/>
    <w:uiPriority w:val="39"/>
    <w:unhideWhenUsed/>
    <w:rsid w:val="003746A3"/>
    <w:pPr>
      <w:spacing w:after="100"/>
    </w:pPr>
  </w:style>
  <w:style w:type="character" w:styleId="aa">
    <w:name w:val="Hyperlink"/>
    <w:basedOn w:val="a0"/>
    <w:uiPriority w:val="99"/>
    <w:unhideWhenUsed/>
    <w:rsid w:val="003746A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6A3"/>
    <w:pPr>
      <w:spacing w:after="160" w:line="259" w:lineRule="auto"/>
    </w:pPr>
    <w:rPr>
      <w:rFonts w:ascii="Calibri" w:eastAsia="Times New Roman" w:hAnsi="Calibri" w:cs="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3746A3"/>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3746A3"/>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3746A3"/>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3746A3"/>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3746A3"/>
    <w:pPr>
      <w:tabs>
        <w:tab w:val="right" w:leader="underscore" w:pos="7710"/>
        <w:tab w:val="right" w:leader="underscore" w:pos="11514"/>
      </w:tabs>
      <w:ind w:firstLine="0"/>
    </w:pPr>
  </w:style>
  <w:style w:type="paragraph" w:customStyle="1" w:styleId="StrokeCh6">
    <w:name w:val="Stroke (Ch_6 Міністерства)"/>
    <w:basedOn w:val="a"/>
    <w:uiPriority w:val="99"/>
    <w:rsid w:val="003746A3"/>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3746A3"/>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basedOn w:val="a"/>
    <w:next w:val="a"/>
    <w:qFormat/>
    <w:rsid w:val="003746A3"/>
    <w:pPr>
      <w:spacing w:before="240" w:after="60" w:line="240" w:lineRule="auto"/>
      <w:jc w:val="center"/>
      <w:outlineLvl w:val="0"/>
    </w:pPr>
    <w:rPr>
      <w:rFonts w:ascii="Calibri Light" w:hAnsi="Calibri Light"/>
      <w:b/>
      <w:bCs/>
      <w:kern w:val="28"/>
      <w:sz w:val="32"/>
      <w:szCs w:val="32"/>
    </w:rPr>
  </w:style>
  <w:style w:type="table" w:customStyle="1" w:styleId="1">
    <w:name w:val="Сетка таблицы1"/>
    <w:basedOn w:val="a1"/>
    <w:next w:val="a3"/>
    <w:uiPriority w:val="39"/>
    <w:rsid w:val="003746A3"/>
    <w:pPr>
      <w:spacing w:after="0" w:line="240" w:lineRule="auto"/>
    </w:pPr>
    <w:rPr>
      <w:rFonts w:ascii="Calibri" w:eastAsia="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39"/>
    <w:rsid w:val="003746A3"/>
    <w:pPr>
      <w:spacing w:after="0" w:line="240" w:lineRule="auto"/>
    </w:pPr>
    <w:rPr>
      <w:rFonts w:ascii="Calibri" w:eastAsia="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ld">
    <w:name w:val="Bold"/>
    <w:uiPriority w:val="99"/>
    <w:rsid w:val="003746A3"/>
    <w:rPr>
      <w:b/>
      <w:u w:val="none"/>
      <w:vertAlign w:val="baseline"/>
    </w:rPr>
  </w:style>
  <w:style w:type="paragraph" w:styleId="a5">
    <w:name w:val="header"/>
    <w:basedOn w:val="a"/>
    <w:link w:val="a6"/>
    <w:uiPriority w:val="99"/>
    <w:unhideWhenUsed/>
    <w:rsid w:val="003746A3"/>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3746A3"/>
    <w:rPr>
      <w:rFonts w:ascii="Calibri" w:eastAsia="Times New Roman" w:hAnsi="Calibri" w:cs="Times New Roman"/>
      <w:lang w:eastAsia="uk-UA"/>
    </w:rPr>
  </w:style>
  <w:style w:type="paragraph" w:styleId="a7">
    <w:name w:val="footer"/>
    <w:basedOn w:val="a"/>
    <w:link w:val="a8"/>
    <w:uiPriority w:val="99"/>
    <w:unhideWhenUsed/>
    <w:rsid w:val="003746A3"/>
    <w:pPr>
      <w:tabs>
        <w:tab w:val="center" w:pos="4819"/>
        <w:tab w:val="right" w:pos="9639"/>
      </w:tabs>
      <w:spacing w:after="0" w:line="240" w:lineRule="auto"/>
    </w:pPr>
  </w:style>
  <w:style w:type="character" w:customStyle="1" w:styleId="a8">
    <w:name w:val="Нижний колонтитул Знак"/>
    <w:basedOn w:val="a0"/>
    <w:link w:val="a7"/>
    <w:uiPriority w:val="99"/>
    <w:rsid w:val="003746A3"/>
    <w:rPr>
      <w:rFonts w:ascii="Calibri" w:eastAsia="Times New Roman" w:hAnsi="Calibri" w:cs="Times New Roman"/>
      <w:lang w:eastAsia="uk-UA"/>
    </w:rPr>
  </w:style>
  <w:style w:type="character" w:styleId="a9">
    <w:name w:val="page number"/>
    <w:basedOn w:val="a0"/>
    <w:uiPriority w:val="99"/>
    <w:semiHidden/>
    <w:unhideWhenUsed/>
    <w:rsid w:val="003746A3"/>
  </w:style>
  <w:style w:type="paragraph" w:styleId="10">
    <w:name w:val="toc 1"/>
    <w:basedOn w:val="a"/>
    <w:next w:val="a"/>
    <w:autoRedefine/>
    <w:uiPriority w:val="39"/>
    <w:unhideWhenUsed/>
    <w:rsid w:val="003746A3"/>
    <w:pPr>
      <w:spacing w:after="100"/>
    </w:pPr>
  </w:style>
  <w:style w:type="character" w:styleId="aa">
    <w:name w:val="Hyperlink"/>
    <w:basedOn w:val="a0"/>
    <w:uiPriority w:val="99"/>
    <w:unhideWhenUsed/>
    <w:rsid w:val="003746A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86</Pages>
  <Words>159938</Words>
  <Characters>91166</Characters>
  <Application>Microsoft Office Word</Application>
  <DocSecurity>0</DocSecurity>
  <Lines>759</Lines>
  <Paragraphs>501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dc:creator>
  <cp:lastModifiedBy>Дмитрий</cp:lastModifiedBy>
  <cp:revision>2</cp:revision>
  <dcterms:created xsi:type="dcterms:W3CDTF">2025-10-29T11:17:00Z</dcterms:created>
  <dcterms:modified xsi:type="dcterms:W3CDTF">2025-10-29T11:17:00Z</dcterms:modified>
</cp:coreProperties>
</file>