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  <w:t>ПРОТОКОЛ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 xml:space="preserve">            про підсумки голосування на річних загальних зборах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  <w:t>акціонерів публічного акціонерного товариства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  <w:t>«Одеський завод поршневих кілець»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м. Одеса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  <w:t>25 квітня 2013 р.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 xml:space="preserve">     Відповідно до протоколу підсумків реєстрації учасників загальних зборів акціонерів публічного акціонерного товариства «Одеський завод поршневих кілець» для участі у загаль</w:t>
      </w:r>
      <w:r>
        <w:rPr>
          <w:sz w:val="26"/>
          <w:szCs w:val="26"/>
          <w:lang w:val="uk-UA"/>
        </w:rPr>
        <w:t xml:space="preserve">них зборах зареєструвалось 21 фізична особа </w:t>
      </w:r>
      <w:r w:rsidRPr="00777647">
        <w:rPr>
          <w:sz w:val="26"/>
          <w:szCs w:val="26"/>
          <w:lang w:val="uk-UA"/>
        </w:rPr>
        <w:t xml:space="preserve"> кількістю голосів</w:t>
      </w:r>
      <w:r>
        <w:rPr>
          <w:sz w:val="26"/>
          <w:szCs w:val="26"/>
          <w:lang w:val="uk-UA"/>
        </w:rPr>
        <w:t xml:space="preserve">  6 122 362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(</w:t>
      </w:r>
      <w:r>
        <w:rPr>
          <w:sz w:val="26"/>
          <w:szCs w:val="26"/>
          <w:lang w:val="uk-UA"/>
        </w:rPr>
        <w:t>шість мільйонів сто двадцять дві тисячі триста шістьдесят два )голоси, що складає         68,14</w:t>
      </w:r>
      <w:r w:rsidRPr="00777647">
        <w:rPr>
          <w:sz w:val="26"/>
          <w:szCs w:val="26"/>
          <w:lang w:val="uk-UA"/>
        </w:rPr>
        <w:t>% акцій від загальної кількості акцій, які мають право голосу з питань порядку денного зборів.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 xml:space="preserve">     Під час реєстрації учасниками зборів під розпис отримано бюлетень №1 (для голосування щодо процедурних питань), бюлетень №2 (для голосування з третього по  сьоме питання порядку денного ).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 xml:space="preserve">     Склад реєстраційної комісії та форму і текст бюлетенів затверджено рішеннями наглядової ради товариства ( протоколи від  21  лютого та 09 квітня 2013 р.).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 xml:space="preserve">     Загальні збори акціонерів відбулися 25.04.2013 р. в приміщенні адмінбудівлі (2-й  поверх, зал засідань №1)  за адресою: 65033, м. Одеса, вул.. Желябова,4. Початок о  10.00, закінчення о</w:t>
      </w:r>
      <w:r>
        <w:rPr>
          <w:sz w:val="26"/>
          <w:szCs w:val="26"/>
          <w:lang w:val="uk-UA"/>
        </w:rPr>
        <w:t>б 11.00</w:t>
      </w:r>
    </w:p>
    <w:p w:rsidR="001A1902" w:rsidRPr="00777647" w:rsidRDefault="001A1902" w:rsidP="00473ABA">
      <w:pPr>
        <w:pStyle w:val="NoSpacing"/>
        <w:ind w:right="-142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 xml:space="preserve">     Реєстраційна комісія встановила такі підсумки голосувань з питань порядку денного зборів, включених до бюлетеня №1:                                                                             Обрання членів лічильної комісії, прийняття рішення про припинення їх повноважень.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Проект рішення 1.: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</w:p>
    <w:p w:rsidR="001A1902" w:rsidRPr="00777647" w:rsidRDefault="001A1902" w:rsidP="0001306E">
      <w:pPr>
        <w:pStyle w:val="NoSpacing"/>
        <w:ind w:right="-142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«Обрати лічильну комісію зборів у складі: Андрієнко В.Ф., Гавінський О.О.,  Казаріна Н.В., Попова А.І.,Тандуро Н.В., Христич О.В., Шнюкова О.С.»</w:t>
      </w:r>
    </w:p>
    <w:p w:rsidR="001A1902" w:rsidRPr="00777647" w:rsidRDefault="001A1902" w:rsidP="0001306E">
      <w:pPr>
        <w:pStyle w:val="NoSpacing"/>
        <w:ind w:right="-142"/>
        <w:rPr>
          <w:b/>
          <w:sz w:val="26"/>
          <w:szCs w:val="26"/>
          <w:lang w:val="uk-UA"/>
        </w:rPr>
      </w:pPr>
    </w:p>
    <w:p w:rsidR="001A1902" w:rsidRPr="00777647" w:rsidRDefault="001A1902" w:rsidP="0001306E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Підсумки голосування:</w:t>
      </w:r>
    </w:p>
    <w:p w:rsidR="001A1902" w:rsidRPr="00777647" w:rsidRDefault="001A1902" w:rsidP="0001306E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«за» ___________________________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6 122 362  </w:t>
      </w:r>
      <w:r w:rsidRPr="00777647">
        <w:rPr>
          <w:sz w:val="26"/>
          <w:szCs w:val="26"/>
          <w:lang w:val="uk-UA"/>
        </w:rPr>
        <w:t>голосів</w:t>
      </w:r>
    </w:p>
    <w:p w:rsidR="001A1902" w:rsidRPr="00777647" w:rsidRDefault="001A1902" w:rsidP="0001306E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«про</w:t>
      </w:r>
      <w:r>
        <w:rPr>
          <w:sz w:val="26"/>
          <w:szCs w:val="26"/>
          <w:lang w:val="uk-UA"/>
        </w:rPr>
        <w:t>ти» ________________________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01306E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«утр</w:t>
      </w:r>
      <w:r>
        <w:rPr>
          <w:sz w:val="26"/>
          <w:szCs w:val="26"/>
          <w:lang w:val="uk-UA"/>
        </w:rPr>
        <w:t>имався» 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01306E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«не гол</w:t>
      </w:r>
      <w:r>
        <w:rPr>
          <w:sz w:val="26"/>
          <w:szCs w:val="26"/>
          <w:lang w:val="uk-UA"/>
        </w:rPr>
        <w:t>осував з цього питання»_____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  <w:r w:rsidRPr="00777647">
        <w:rPr>
          <w:sz w:val="26"/>
          <w:szCs w:val="26"/>
          <w:lang w:val="uk-UA"/>
        </w:rPr>
        <w:tab/>
        <w:t>голосів                          «визнано бюлет</w:t>
      </w:r>
      <w:r>
        <w:rPr>
          <w:sz w:val="26"/>
          <w:szCs w:val="26"/>
          <w:lang w:val="uk-UA"/>
        </w:rPr>
        <w:t>енів не дійсними»___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</w:p>
    <w:p w:rsidR="001A1902" w:rsidRPr="00777647" w:rsidRDefault="001A1902" w:rsidP="0001306E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01306E">
      <w:pPr>
        <w:pStyle w:val="NoSpacing"/>
        <w:ind w:right="-425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 xml:space="preserve">Таким чином,  рішення </w:t>
      </w:r>
      <w:r>
        <w:rPr>
          <w:b/>
          <w:sz w:val="26"/>
          <w:szCs w:val="26"/>
          <w:lang w:val="uk-UA"/>
        </w:rPr>
        <w:t>прийняте одноголосно</w:t>
      </w:r>
      <w:r w:rsidRPr="00777647">
        <w:rPr>
          <w:b/>
          <w:sz w:val="26"/>
          <w:szCs w:val="26"/>
          <w:lang w:val="uk-UA"/>
        </w:rPr>
        <w:t>.</w:t>
      </w:r>
    </w:p>
    <w:p w:rsidR="001A1902" w:rsidRPr="00777647" w:rsidRDefault="001A1902" w:rsidP="0001306E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Проект рішення 2.1.: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</w:p>
    <w:p w:rsidR="001A1902" w:rsidRPr="00777647" w:rsidRDefault="001A1902" w:rsidP="00473ABA">
      <w:pPr>
        <w:pStyle w:val="NoSpacing"/>
        <w:ind w:right="-142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«Обрати головою зборів Голованова Костянтина Юрійовича»</w:t>
      </w:r>
    </w:p>
    <w:p w:rsidR="001A1902" w:rsidRPr="00777647" w:rsidRDefault="001A1902" w:rsidP="00473ABA">
      <w:pPr>
        <w:pStyle w:val="NoSpacing"/>
        <w:ind w:right="-142"/>
        <w:rPr>
          <w:b/>
          <w:sz w:val="26"/>
          <w:szCs w:val="26"/>
          <w:lang w:val="uk-UA"/>
        </w:rPr>
      </w:pP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Підсумки голосування: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6 122 362 голосів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«за» ___________________________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немає  </w:t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голосів</w:t>
      </w:r>
      <w:r w:rsidRPr="00777647">
        <w:rPr>
          <w:sz w:val="26"/>
          <w:szCs w:val="26"/>
          <w:lang w:val="uk-UA"/>
        </w:rPr>
        <w:tab/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«про</w:t>
      </w:r>
      <w:r>
        <w:rPr>
          <w:sz w:val="26"/>
          <w:szCs w:val="26"/>
          <w:lang w:val="uk-UA"/>
        </w:rPr>
        <w:t>ти» ________________________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«утримався» ____</w:t>
      </w:r>
      <w:r>
        <w:rPr>
          <w:sz w:val="26"/>
          <w:szCs w:val="26"/>
          <w:lang w:val="uk-UA"/>
        </w:rPr>
        <w:t xml:space="preserve">________________    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 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«не гол</w:t>
      </w:r>
      <w:r>
        <w:rPr>
          <w:sz w:val="26"/>
          <w:szCs w:val="26"/>
          <w:lang w:val="uk-UA"/>
        </w:rPr>
        <w:t>осував з цього питання»_____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 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«визнано бюлет</w:t>
      </w:r>
      <w:r>
        <w:rPr>
          <w:sz w:val="26"/>
          <w:szCs w:val="26"/>
          <w:lang w:val="uk-UA"/>
        </w:rPr>
        <w:t>енів не дійсними»___</w:t>
      </w:r>
      <w:r>
        <w:rPr>
          <w:sz w:val="26"/>
          <w:szCs w:val="26"/>
          <w:lang w:val="uk-UA"/>
        </w:rPr>
        <w:tab/>
        <w:t xml:space="preserve">                  </w:t>
      </w:r>
      <w:r>
        <w:rPr>
          <w:sz w:val="26"/>
          <w:szCs w:val="26"/>
          <w:lang w:val="uk-UA"/>
        </w:rPr>
        <w:tab/>
        <w:t xml:space="preserve">        немає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</w:p>
    <w:p w:rsidR="001A1902" w:rsidRPr="00777647" w:rsidRDefault="001A1902" w:rsidP="00473ABA">
      <w:pPr>
        <w:pStyle w:val="NoSpacing"/>
        <w:ind w:right="-142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 xml:space="preserve">Таким чином, </w:t>
      </w:r>
      <w:r>
        <w:rPr>
          <w:b/>
          <w:sz w:val="26"/>
          <w:szCs w:val="26"/>
          <w:lang w:val="uk-UA"/>
        </w:rPr>
        <w:t>рішення прийняте одноголосно</w:t>
      </w:r>
      <w:r w:rsidRPr="00777647">
        <w:rPr>
          <w:b/>
          <w:sz w:val="26"/>
          <w:szCs w:val="26"/>
          <w:lang w:val="uk-UA"/>
        </w:rPr>
        <w:t>.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Проект рішення 2.2.: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</w:p>
    <w:p w:rsidR="001A1902" w:rsidRPr="00777647" w:rsidRDefault="001A1902" w:rsidP="00473ABA">
      <w:pPr>
        <w:pStyle w:val="NoSpacing"/>
        <w:ind w:right="-142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«Призначити секретарем з</w:t>
      </w:r>
      <w:r>
        <w:rPr>
          <w:b/>
          <w:sz w:val="26"/>
          <w:szCs w:val="26"/>
          <w:lang w:val="uk-UA"/>
        </w:rPr>
        <w:t>борів Кривошеєву Наталію Георгії</w:t>
      </w:r>
      <w:r w:rsidRPr="00777647">
        <w:rPr>
          <w:b/>
          <w:sz w:val="26"/>
          <w:szCs w:val="26"/>
          <w:lang w:val="uk-UA"/>
        </w:rPr>
        <w:t>вну»</w:t>
      </w:r>
    </w:p>
    <w:p w:rsidR="001A1902" w:rsidRPr="00777647" w:rsidRDefault="001A1902" w:rsidP="00473ABA">
      <w:pPr>
        <w:pStyle w:val="NoSpacing"/>
        <w:ind w:right="-142"/>
        <w:rPr>
          <w:b/>
          <w:sz w:val="26"/>
          <w:szCs w:val="26"/>
          <w:lang w:val="uk-UA"/>
        </w:rPr>
      </w:pP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Підсумки голосування: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«за» ___________________________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6 122 362</w:t>
      </w:r>
      <w:r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>голосів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«про</w:t>
      </w:r>
      <w:r>
        <w:rPr>
          <w:sz w:val="26"/>
          <w:szCs w:val="26"/>
          <w:lang w:val="uk-UA"/>
        </w:rPr>
        <w:t>ти» ________________________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«утр</w:t>
      </w:r>
      <w:r>
        <w:rPr>
          <w:sz w:val="26"/>
          <w:szCs w:val="26"/>
          <w:lang w:val="uk-UA"/>
        </w:rPr>
        <w:t>имався» 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«не гол</w:t>
      </w:r>
      <w:r>
        <w:rPr>
          <w:sz w:val="26"/>
          <w:szCs w:val="26"/>
          <w:lang w:val="uk-UA"/>
        </w:rPr>
        <w:t>осував з цього питання»_____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«визна</w:t>
      </w:r>
      <w:r>
        <w:rPr>
          <w:sz w:val="26"/>
          <w:szCs w:val="26"/>
          <w:lang w:val="uk-UA"/>
        </w:rPr>
        <w:t>но бюлетенів не дійсними»___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</w:p>
    <w:p w:rsidR="001A1902" w:rsidRPr="00777647" w:rsidRDefault="001A1902" w:rsidP="00473ABA">
      <w:pPr>
        <w:pStyle w:val="NoSpacing"/>
        <w:ind w:right="-142"/>
        <w:rPr>
          <w:sz w:val="26"/>
          <w:szCs w:val="26"/>
          <w:lang w:val="uk-UA"/>
        </w:rPr>
      </w:pPr>
    </w:p>
    <w:p w:rsidR="001A1902" w:rsidRPr="00777647" w:rsidRDefault="001A1902" w:rsidP="00515CE9">
      <w:pPr>
        <w:pStyle w:val="NoSpacing"/>
        <w:ind w:right="-142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Таким чином, рішення прийняте одноголосно.</w:t>
      </w:r>
    </w:p>
    <w:p w:rsidR="001A1902" w:rsidRPr="00777647" w:rsidRDefault="001A1902" w:rsidP="00515CE9">
      <w:pPr>
        <w:pStyle w:val="NoSpacing"/>
        <w:ind w:right="-142"/>
        <w:rPr>
          <w:sz w:val="26"/>
          <w:szCs w:val="26"/>
          <w:lang w:val="uk-UA"/>
        </w:rPr>
      </w:pP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Проект рішення 2.3.:</w:t>
      </w: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</w:p>
    <w:p w:rsidR="001A1902" w:rsidRPr="00777647" w:rsidRDefault="001A1902" w:rsidP="00ED5985">
      <w:pPr>
        <w:pStyle w:val="NoSpacing"/>
        <w:ind w:right="-425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«Затвердити запропонований регламент зборів»</w:t>
      </w:r>
    </w:p>
    <w:p w:rsidR="001A1902" w:rsidRPr="00777647" w:rsidRDefault="001A1902" w:rsidP="00ED5985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Підсумки голосування:</w:t>
      </w: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«за» ___________________________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6 122 362</w:t>
      </w:r>
      <w:r>
        <w:rPr>
          <w:sz w:val="26"/>
          <w:szCs w:val="26"/>
          <w:lang w:val="uk-UA"/>
        </w:rPr>
        <w:tab/>
        <w:t>г</w:t>
      </w:r>
      <w:r w:rsidRPr="00777647">
        <w:rPr>
          <w:sz w:val="26"/>
          <w:szCs w:val="26"/>
          <w:lang w:val="uk-UA"/>
        </w:rPr>
        <w:t>олосів</w:t>
      </w: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«проти» ________________________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немає</w:t>
      </w:r>
      <w:r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>голосів</w:t>
      </w: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«утр</w:t>
      </w:r>
      <w:r>
        <w:rPr>
          <w:sz w:val="26"/>
          <w:szCs w:val="26"/>
          <w:lang w:val="uk-UA"/>
        </w:rPr>
        <w:t>имався» 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«не голосував з цьог</w:t>
      </w:r>
      <w:r>
        <w:rPr>
          <w:sz w:val="26"/>
          <w:szCs w:val="26"/>
          <w:lang w:val="uk-UA"/>
        </w:rPr>
        <w:t xml:space="preserve">о питання»_____               </w:t>
      </w:r>
      <w:r>
        <w:rPr>
          <w:sz w:val="26"/>
          <w:szCs w:val="26"/>
          <w:lang w:val="uk-UA"/>
        </w:rPr>
        <w:tab/>
        <w:t xml:space="preserve">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«визнано бюлет</w:t>
      </w:r>
      <w:r>
        <w:rPr>
          <w:sz w:val="26"/>
          <w:szCs w:val="26"/>
          <w:lang w:val="uk-UA"/>
        </w:rPr>
        <w:t>енів не дійсними»___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 немає</w:t>
      </w: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</w:p>
    <w:p w:rsidR="001A1902" w:rsidRPr="00777647" w:rsidRDefault="001A1902" w:rsidP="00A73634">
      <w:pPr>
        <w:pStyle w:val="NoSpacing"/>
        <w:ind w:right="-142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Таким чином</w:t>
      </w:r>
      <w:r>
        <w:rPr>
          <w:b/>
          <w:sz w:val="26"/>
          <w:szCs w:val="26"/>
          <w:lang w:val="uk-UA"/>
        </w:rPr>
        <w:t xml:space="preserve">, рішення прийняте </w:t>
      </w:r>
      <w:r w:rsidRPr="00777647">
        <w:rPr>
          <w:b/>
          <w:sz w:val="26"/>
          <w:szCs w:val="26"/>
          <w:lang w:val="uk-UA"/>
        </w:rPr>
        <w:t>одноголосно.</w:t>
      </w:r>
    </w:p>
    <w:p w:rsidR="001A1902" w:rsidRPr="00777647" w:rsidRDefault="001A1902" w:rsidP="00A73634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A73634">
      <w:pPr>
        <w:pStyle w:val="NoSpacing"/>
        <w:ind w:right="-142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Лічильна комісія встановила такі підсумки голосувань з питань порядку денного зборів, включених до бюлетеня №2:</w:t>
      </w:r>
    </w:p>
    <w:p w:rsidR="001A1902" w:rsidRPr="00777647" w:rsidRDefault="001A1902" w:rsidP="00ED5985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Default="001A1902" w:rsidP="00ED5985">
      <w:pPr>
        <w:pStyle w:val="NoSpacing"/>
        <w:ind w:right="-425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3 питання: Розгляд звіту генерального директора за</w:t>
      </w:r>
      <w:r>
        <w:rPr>
          <w:b/>
          <w:sz w:val="26"/>
          <w:szCs w:val="26"/>
          <w:lang w:val="uk-UA"/>
        </w:rPr>
        <w:t xml:space="preserve"> </w:t>
      </w:r>
      <w:r w:rsidRPr="00777647">
        <w:rPr>
          <w:b/>
          <w:sz w:val="26"/>
          <w:szCs w:val="26"/>
          <w:lang w:val="uk-UA"/>
        </w:rPr>
        <w:t xml:space="preserve">2012 рік та прийняття рішення </w:t>
      </w:r>
    </w:p>
    <w:p w:rsidR="001A1902" w:rsidRPr="00777647" w:rsidRDefault="001A1902" w:rsidP="00ED5985">
      <w:pPr>
        <w:pStyle w:val="NoSpacing"/>
        <w:ind w:right="-425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за наслідками розгляду звіту генерального директора.</w:t>
      </w:r>
    </w:p>
    <w:p w:rsidR="001A1902" w:rsidRPr="00777647" w:rsidRDefault="001A1902" w:rsidP="00ED5985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Проект рішення 3:</w:t>
      </w: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</w:p>
    <w:p w:rsidR="001A1902" w:rsidRPr="00777647" w:rsidRDefault="001A1902" w:rsidP="00ED5985">
      <w:pPr>
        <w:pStyle w:val="NoSpacing"/>
        <w:ind w:right="-425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Затвердити звіт генерального директора за 2012 рік.</w:t>
      </w:r>
    </w:p>
    <w:p w:rsidR="001A1902" w:rsidRPr="00777647" w:rsidRDefault="001A1902" w:rsidP="00ED5985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CC7680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Підсумки голосування:</w:t>
      </w:r>
    </w:p>
    <w:p w:rsidR="001A1902" w:rsidRPr="00777647" w:rsidRDefault="001A1902" w:rsidP="00CC7680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«за» ___________________________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6 122 362</w:t>
      </w:r>
      <w:r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>голосів</w:t>
      </w:r>
    </w:p>
    <w:p w:rsidR="001A1902" w:rsidRPr="00777647" w:rsidRDefault="001A1902" w:rsidP="00CC7680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«про</w:t>
      </w:r>
      <w:r>
        <w:rPr>
          <w:sz w:val="26"/>
          <w:szCs w:val="26"/>
          <w:lang w:val="uk-UA"/>
        </w:rPr>
        <w:t>ти» ________________________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CC7680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«утр</w:t>
      </w:r>
      <w:r>
        <w:rPr>
          <w:sz w:val="26"/>
          <w:szCs w:val="26"/>
          <w:lang w:val="uk-UA"/>
        </w:rPr>
        <w:t>имався» 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CC7680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«не голосував з цьог</w:t>
      </w:r>
      <w:r>
        <w:rPr>
          <w:sz w:val="26"/>
          <w:szCs w:val="26"/>
          <w:lang w:val="uk-UA"/>
        </w:rPr>
        <w:t xml:space="preserve">о питання»_____               </w:t>
      </w:r>
      <w:r>
        <w:rPr>
          <w:sz w:val="26"/>
          <w:szCs w:val="26"/>
          <w:lang w:val="uk-UA"/>
        </w:rPr>
        <w:tab/>
        <w:t xml:space="preserve">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CC7680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«визнано бюлет</w:t>
      </w:r>
      <w:r>
        <w:rPr>
          <w:sz w:val="26"/>
          <w:szCs w:val="26"/>
          <w:lang w:val="uk-UA"/>
        </w:rPr>
        <w:t>енів не дійсними»___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немає</w:t>
      </w:r>
    </w:p>
    <w:p w:rsidR="001A1902" w:rsidRPr="00777647" w:rsidRDefault="001A1902" w:rsidP="00CC7680">
      <w:pPr>
        <w:pStyle w:val="NoSpacing"/>
        <w:ind w:right="-425"/>
        <w:rPr>
          <w:sz w:val="26"/>
          <w:szCs w:val="26"/>
          <w:lang w:val="uk-UA"/>
        </w:rPr>
      </w:pPr>
    </w:p>
    <w:p w:rsidR="001A1902" w:rsidRPr="00777647" w:rsidRDefault="001A1902" w:rsidP="00A73634">
      <w:pPr>
        <w:pStyle w:val="NoSpacing"/>
        <w:ind w:right="-142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 xml:space="preserve">Таким чином, </w:t>
      </w:r>
      <w:r>
        <w:rPr>
          <w:b/>
          <w:sz w:val="26"/>
          <w:szCs w:val="26"/>
          <w:lang w:val="uk-UA"/>
        </w:rPr>
        <w:t>, рішення прийняте одноголосно</w:t>
      </w:r>
      <w:r w:rsidRPr="00777647">
        <w:rPr>
          <w:b/>
          <w:sz w:val="26"/>
          <w:szCs w:val="26"/>
          <w:lang w:val="uk-UA"/>
        </w:rPr>
        <w:t>.</w:t>
      </w:r>
    </w:p>
    <w:p w:rsidR="001A1902" w:rsidRPr="00777647" w:rsidRDefault="001A1902" w:rsidP="00A73634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ED5985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ED5985">
      <w:pPr>
        <w:pStyle w:val="NoSpacing"/>
        <w:ind w:right="-425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4 питання: Розгляд звіту та висновки ревізійної комісії товариства за 2012 рік та прийняття рішення за наслідками розгляду звіту ревізійної комісії.</w:t>
      </w:r>
    </w:p>
    <w:p w:rsidR="001A1902" w:rsidRPr="00777647" w:rsidRDefault="001A1902" w:rsidP="00ED5985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Проект рішення 4:</w:t>
      </w:r>
    </w:p>
    <w:p w:rsidR="001A1902" w:rsidRPr="00777647" w:rsidRDefault="001A1902" w:rsidP="00ED5985">
      <w:pPr>
        <w:pStyle w:val="NoSpacing"/>
        <w:ind w:right="-425"/>
        <w:rPr>
          <w:sz w:val="26"/>
          <w:szCs w:val="26"/>
          <w:lang w:val="uk-UA"/>
        </w:rPr>
      </w:pP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Затвердити звіт  ревізійної комісії товариства  за 2012 рік.</w:t>
      </w:r>
      <w:r w:rsidRPr="00777647">
        <w:rPr>
          <w:sz w:val="26"/>
          <w:szCs w:val="26"/>
          <w:lang w:val="uk-UA"/>
        </w:rPr>
        <w:t xml:space="preserve"> 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Підсумки голосування: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«за» ___________________________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6 122 362</w:t>
      </w:r>
      <w:r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«проти» ________________________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«утр</w:t>
      </w:r>
      <w:r>
        <w:rPr>
          <w:sz w:val="26"/>
          <w:szCs w:val="26"/>
          <w:lang w:val="uk-UA"/>
        </w:rPr>
        <w:t>имався» 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«не голосував з цьог</w:t>
      </w:r>
      <w:r>
        <w:rPr>
          <w:sz w:val="26"/>
          <w:szCs w:val="26"/>
          <w:lang w:val="uk-UA"/>
        </w:rPr>
        <w:t xml:space="preserve">о питання»_____               </w:t>
      </w:r>
      <w:r>
        <w:rPr>
          <w:sz w:val="26"/>
          <w:szCs w:val="26"/>
          <w:lang w:val="uk-UA"/>
        </w:rPr>
        <w:tab/>
        <w:t xml:space="preserve">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«визнано бюлет</w:t>
      </w:r>
      <w:r>
        <w:rPr>
          <w:sz w:val="26"/>
          <w:szCs w:val="26"/>
          <w:lang w:val="uk-UA"/>
        </w:rPr>
        <w:t>енів не дійсними»___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 немає</w:t>
      </w:r>
      <w:r w:rsidRPr="00777647">
        <w:rPr>
          <w:sz w:val="26"/>
          <w:szCs w:val="26"/>
          <w:lang w:val="uk-UA"/>
        </w:rPr>
        <w:t xml:space="preserve">   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 xml:space="preserve">      </w:t>
      </w:r>
    </w:p>
    <w:p w:rsidR="001A1902" w:rsidRPr="00777647" w:rsidRDefault="001A1902" w:rsidP="004F3975">
      <w:pPr>
        <w:pStyle w:val="NoSpacing"/>
        <w:ind w:right="-425"/>
        <w:rPr>
          <w:b/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 xml:space="preserve"> </w:t>
      </w:r>
      <w:r w:rsidRPr="00777647">
        <w:rPr>
          <w:b/>
          <w:sz w:val="26"/>
          <w:szCs w:val="26"/>
          <w:lang w:val="uk-UA"/>
        </w:rPr>
        <w:t xml:space="preserve">Таким чином, </w:t>
      </w:r>
      <w:r>
        <w:rPr>
          <w:b/>
          <w:sz w:val="26"/>
          <w:szCs w:val="26"/>
          <w:lang w:val="uk-UA"/>
        </w:rPr>
        <w:t>рішення прийняте одноголосно</w:t>
      </w:r>
      <w:r w:rsidRPr="00777647">
        <w:rPr>
          <w:b/>
          <w:sz w:val="26"/>
          <w:szCs w:val="26"/>
          <w:lang w:val="uk-UA"/>
        </w:rPr>
        <w:t xml:space="preserve">. </w:t>
      </w:r>
    </w:p>
    <w:p w:rsidR="001A1902" w:rsidRPr="00777647" w:rsidRDefault="001A1902" w:rsidP="004F3975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4F3975">
      <w:pPr>
        <w:pStyle w:val="NoSpacing"/>
        <w:ind w:right="-425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5 питання: Затвердження річного звіту товариства за 2012 рік.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Проект рішення 5: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</w:p>
    <w:p w:rsidR="001A1902" w:rsidRPr="00777647" w:rsidRDefault="001A1902" w:rsidP="004F3975">
      <w:pPr>
        <w:pStyle w:val="NoSpacing"/>
        <w:ind w:right="-425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Затвердити річний  звіт товариства за 2012 рік.</w:t>
      </w:r>
    </w:p>
    <w:p w:rsidR="001A1902" w:rsidRPr="00777647" w:rsidRDefault="001A1902" w:rsidP="004F3975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Підсумки голосування: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«за» ___________________________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6 122 362</w:t>
      </w:r>
      <w:r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«про</w:t>
      </w:r>
      <w:r>
        <w:rPr>
          <w:sz w:val="26"/>
          <w:szCs w:val="26"/>
          <w:lang w:val="uk-UA"/>
        </w:rPr>
        <w:t>ти» ________________________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 xml:space="preserve">«утримався» </w:t>
      </w:r>
      <w:r>
        <w:rPr>
          <w:sz w:val="26"/>
          <w:szCs w:val="26"/>
          <w:lang w:val="uk-UA"/>
        </w:rPr>
        <w:t>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«не голосував з цьог</w:t>
      </w:r>
      <w:r>
        <w:rPr>
          <w:sz w:val="26"/>
          <w:szCs w:val="26"/>
          <w:lang w:val="uk-UA"/>
        </w:rPr>
        <w:t xml:space="preserve">о питання»_____               </w:t>
      </w:r>
      <w:r>
        <w:rPr>
          <w:sz w:val="26"/>
          <w:szCs w:val="26"/>
          <w:lang w:val="uk-UA"/>
        </w:rPr>
        <w:tab/>
        <w:t xml:space="preserve"> 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«визнано бюлет</w:t>
      </w:r>
      <w:r>
        <w:rPr>
          <w:sz w:val="26"/>
          <w:szCs w:val="26"/>
          <w:lang w:val="uk-UA"/>
        </w:rPr>
        <w:t>енів не дійсними»___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немає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</w:p>
    <w:p w:rsidR="001A1902" w:rsidRPr="00777647" w:rsidRDefault="001A1902" w:rsidP="00A73634">
      <w:pPr>
        <w:pStyle w:val="NoSpacing"/>
        <w:ind w:right="-425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Таким чином, рішення прийняте одноголосно</w:t>
      </w:r>
      <w:r w:rsidRPr="00777647">
        <w:rPr>
          <w:b/>
          <w:sz w:val="26"/>
          <w:szCs w:val="26"/>
          <w:lang w:val="uk-UA"/>
        </w:rPr>
        <w:t xml:space="preserve">. </w:t>
      </w:r>
    </w:p>
    <w:p w:rsidR="001A1902" w:rsidRPr="00777647" w:rsidRDefault="001A1902" w:rsidP="00A73634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4F3975">
      <w:pPr>
        <w:pStyle w:val="NoSpacing"/>
        <w:ind w:right="-425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6 питання: Розгляд звіту наглядової ради товариства за 2012 р. та прийняття  рішення за наслідками розгляду звіту наглядової ради.</w:t>
      </w:r>
    </w:p>
    <w:p w:rsidR="001A1902" w:rsidRPr="00777647" w:rsidRDefault="001A1902" w:rsidP="004F3975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Проект рішення 6: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</w:p>
    <w:p w:rsidR="001A1902" w:rsidRPr="00777647" w:rsidRDefault="001A1902" w:rsidP="004F3975">
      <w:pPr>
        <w:pStyle w:val="NoSpacing"/>
        <w:ind w:right="-425"/>
        <w:rPr>
          <w:b/>
          <w:sz w:val="26"/>
          <w:szCs w:val="26"/>
          <w:lang w:val="uk-UA"/>
        </w:rPr>
      </w:pPr>
      <w:r w:rsidRPr="00777647">
        <w:rPr>
          <w:b/>
          <w:sz w:val="26"/>
          <w:szCs w:val="26"/>
          <w:lang w:val="uk-UA"/>
        </w:rPr>
        <w:t>Затвердити звіт наглядової ради товариства за 2012 р.</w:t>
      </w:r>
    </w:p>
    <w:p w:rsidR="001A1902" w:rsidRPr="00777647" w:rsidRDefault="001A1902" w:rsidP="004F3975">
      <w:pPr>
        <w:pStyle w:val="NoSpacing"/>
        <w:ind w:right="-425"/>
        <w:rPr>
          <w:b/>
          <w:sz w:val="26"/>
          <w:szCs w:val="26"/>
          <w:lang w:val="uk-UA"/>
        </w:rPr>
      </w:pP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Підсумки голосування: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«за» ___________________________</w:t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                6 122 362</w:t>
      </w:r>
      <w:r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«проти» ________________________</w:t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      немає</w:t>
      </w:r>
      <w:r>
        <w:rPr>
          <w:sz w:val="26"/>
          <w:szCs w:val="26"/>
          <w:lang w:val="uk-UA"/>
        </w:rPr>
        <w:tab/>
      </w:r>
      <w:r w:rsidRPr="00777647">
        <w:rPr>
          <w:sz w:val="26"/>
          <w:szCs w:val="26"/>
          <w:lang w:val="uk-UA"/>
        </w:rPr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«утр</w:t>
      </w:r>
      <w:r>
        <w:rPr>
          <w:sz w:val="26"/>
          <w:szCs w:val="26"/>
          <w:lang w:val="uk-UA"/>
        </w:rPr>
        <w:t>имався» ____________________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«не голосував з цьог</w:t>
      </w:r>
      <w:r>
        <w:rPr>
          <w:sz w:val="26"/>
          <w:szCs w:val="26"/>
          <w:lang w:val="uk-UA"/>
        </w:rPr>
        <w:t xml:space="preserve">о питання»_____               </w:t>
      </w:r>
      <w:r>
        <w:rPr>
          <w:sz w:val="26"/>
          <w:szCs w:val="26"/>
          <w:lang w:val="uk-UA"/>
        </w:rPr>
        <w:tab/>
        <w:t xml:space="preserve">        немає</w:t>
      </w:r>
      <w:r w:rsidRPr="00777647">
        <w:rPr>
          <w:sz w:val="26"/>
          <w:szCs w:val="26"/>
          <w:lang w:val="uk-UA"/>
        </w:rPr>
        <w:tab/>
        <w:t>голосів</w:t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  <w:r w:rsidRPr="00777647">
        <w:rPr>
          <w:sz w:val="26"/>
          <w:szCs w:val="26"/>
          <w:lang w:val="uk-UA"/>
        </w:rPr>
        <w:t>«визнано бюлет</w:t>
      </w:r>
      <w:r>
        <w:rPr>
          <w:sz w:val="26"/>
          <w:szCs w:val="26"/>
          <w:lang w:val="uk-UA"/>
        </w:rPr>
        <w:t>енів не дійсними»___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немає</w:t>
      </w:r>
      <w:r>
        <w:rPr>
          <w:sz w:val="26"/>
          <w:szCs w:val="26"/>
          <w:lang w:val="uk-UA"/>
        </w:rPr>
        <w:tab/>
      </w:r>
    </w:p>
    <w:p w:rsidR="001A1902" w:rsidRPr="00777647" w:rsidRDefault="001A1902" w:rsidP="004F3975">
      <w:pPr>
        <w:pStyle w:val="NoSpacing"/>
        <w:ind w:right="-425"/>
        <w:rPr>
          <w:sz w:val="26"/>
          <w:szCs w:val="26"/>
          <w:lang w:val="uk-UA"/>
        </w:rPr>
      </w:pPr>
    </w:p>
    <w:p w:rsidR="001A1902" w:rsidRPr="00777647" w:rsidRDefault="001A1902" w:rsidP="00A73634">
      <w:pPr>
        <w:pStyle w:val="NoSpacing"/>
        <w:ind w:right="-425"/>
        <w:rPr>
          <w:sz w:val="26"/>
          <w:szCs w:val="26"/>
          <w:lang w:val="uk-UA"/>
        </w:rPr>
      </w:pPr>
    </w:p>
    <w:p w:rsidR="001A1902" w:rsidRDefault="001A1902" w:rsidP="00A73634">
      <w:pPr>
        <w:pStyle w:val="NoSpacing"/>
        <w:ind w:right="-425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Таким чином, рішення прийняте одноголосно</w:t>
      </w:r>
      <w:r w:rsidRPr="00777647">
        <w:rPr>
          <w:b/>
          <w:sz w:val="26"/>
          <w:szCs w:val="26"/>
          <w:lang w:val="uk-UA"/>
        </w:rPr>
        <w:t xml:space="preserve">. </w:t>
      </w:r>
    </w:p>
    <w:p w:rsidR="001A1902" w:rsidRPr="00777647" w:rsidRDefault="001A1902" w:rsidP="00A73634">
      <w:pPr>
        <w:pStyle w:val="NoSpacing"/>
        <w:ind w:right="-425"/>
        <w:rPr>
          <w:b/>
          <w:sz w:val="26"/>
          <w:szCs w:val="26"/>
          <w:lang w:val="uk-UA"/>
        </w:rPr>
      </w:pPr>
      <w:r w:rsidRPr="00F615B9">
        <w:rPr>
          <w:b/>
          <w:sz w:val="26"/>
          <w:szCs w:val="26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5.25pt">
            <v:imagedata r:id="rId6" o:title=""/>
          </v:shape>
        </w:pict>
      </w:r>
    </w:p>
    <w:sectPr w:rsidR="001A1902" w:rsidRPr="00777647" w:rsidSect="00050317">
      <w:footerReference w:type="default" r:id="rId7"/>
      <w:pgSz w:w="11906" w:h="16838"/>
      <w:pgMar w:top="709" w:right="709" w:bottom="284" w:left="1418" w:header="34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902" w:rsidRDefault="001A1902" w:rsidP="00ED5985">
      <w:pPr>
        <w:spacing w:line="240" w:lineRule="auto"/>
      </w:pPr>
      <w:r>
        <w:separator/>
      </w:r>
    </w:p>
  </w:endnote>
  <w:endnote w:type="continuationSeparator" w:id="1">
    <w:p w:rsidR="001A1902" w:rsidRDefault="001A1902" w:rsidP="00ED5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902" w:rsidRDefault="001A1902">
    <w:pPr>
      <w:pStyle w:val="Footer"/>
      <w:jc w:val="right"/>
      <w:rPr>
        <w:lang w:val="uk-UA"/>
      </w:rPr>
    </w:pPr>
  </w:p>
  <w:p w:rsidR="001A1902" w:rsidRPr="007342B6" w:rsidRDefault="001A1902">
    <w:pPr>
      <w:pStyle w:val="Footer"/>
      <w:jc w:val="right"/>
      <w:rPr>
        <w:lang w:val="uk-UA"/>
      </w:rPr>
    </w:pPr>
  </w:p>
  <w:p w:rsidR="001A1902" w:rsidRDefault="001A190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A1902" w:rsidRDefault="001A1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902" w:rsidRDefault="001A1902" w:rsidP="00ED5985">
      <w:pPr>
        <w:spacing w:line="240" w:lineRule="auto"/>
      </w:pPr>
      <w:r>
        <w:separator/>
      </w:r>
    </w:p>
  </w:footnote>
  <w:footnote w:type="continuationSeparator" w:id="1">
    <w:p w:rsidR="001A1902" w:rsidRDefault="001A1902" w:rsidP="00ED59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ABA"/>
    <w:rsid w:val="0001306E"/>
    <w:rsid w:val="00050317"/>
    <w:rsid w:val="00067182"/>
    <w:rsid w:val="000E6C00"/>
    <w:rsid w:val="000E7318"/>
    <w:rsid w:val="001A1902"/>
    <w:rsid w:val="001A2602"/>
    <w:rsid w:val="00243A98"/>
    <w:rsid w:val="002641EE"/>
    <w:rsid w:val="00265106"/>
    <w:rsid w:val="002C1468"/>
    <w:rsid w:val="002F581F"/>
    <w:rsid w:val="00364C98"/>
    <w:rsid w:val="003C35D3"/>
    <w:rsid w:val="004019E0"/>
    <w:rsid w:val="00420ECC"/>
    <w:rsid w:val="00441D8F"/>
    <w:rsid w:val="00446D98"/>
    <w:rsid w:val="00473ABA"/>
    <w:rsid w:val="004812CE"/>
    <w:rsid w:val="004C082C"/>
    <w:rsid w:val="004C1B18"/>
    <w:rsid w:val="004F3975"/>
    <w:rsid w:val="00506E71"/>
    <w:rsid w:val="00515CE9"/>
    <w:rsid w:val="00597178"/>
    <w:rsid w:val="005E1975"/>
    <w:rsid w:val="00602871"/>
    <w:rsid w:val="00622926"/>
    <w:rsid w:val="0068226C"/>
    <w:rsid w:val="00683983"/>
    <w:rsid w:val="006A6168"/>
    <w:rsid w:val="006E5A41"/>
    <w:rsid w:val="006E62FD"/>
    <w:rsid w:val="007342B6"/>
    <w:rsid w:val="00773B0D"/>
    <w:rsid w:val="00777647"/>
    <w:rsid w:val="007A1134"/>
    <w:rsid w:val="007F4644"/>
    <w:rsid w:val="00850C13"/>
    <w:rsid w:val="008603E0"/>
    <w:rsid w:val="008E6011"/>
    <w:rsid w:val="009A4BBA"/>
    <w:rsid w:val="009C1AED"/>
    <w:rsid w:val="009F766A"/>
    <w:rsid w:val="00A73634"/>
    <w:rsid w:val="00AD1978"/>
    <w:rsid w:val="00AE0A84"/>
    <w:rsid w:val="00AE7894"/>
    <w:rsid w:val="00B36FE2"/>
    <w:rsid w:val="00B51352"/>
    <w:rsid w:val="00B5711F"/>
    <w:rsid w:val="00B62344"/>
    <w:rsid w:val="00BC06F5"/>
    <w:rsid w:val="00C36541"/>
    <w:rsid w:val="00C54599"/>
    <w:rsid w:val="00C61B81"/>
    <w:rsid w:val="00C86898"/>
    <w:rsid w:val="00CC7680"/>
    <w:rsid w:val="00CF2DF2"/>
    <w:rsid w:val="00D237BB"/>
    <w:rsid w:val="00D64AAC"/>
    <w:rsid w:val="00D8107A"/>
    <w:rsid w:val="00D906E2"/>
    <w:rsid w:val="00E80AF4"/>
    <w:rsid w:val="00EB1EDF"/>
    <w:rsid w:val="00ED5985"/>
    <w:rsid w:val="00F31D9E"/>
    <w:rsid w:val="00F46E11"/>
    <w:rsid w:val="00F615B9"/>
    <w:rsid w:val="00F7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44"/>
    <w:pPr>
      <w:spacing w:line="120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62FD"/>
    <w:rPr>
      <w:sz w:val="28"/>
      <w:lang w:eastAsia="en-US"/>
    </w:rPr>
  </w:style>
  <w:style w:type="paragraph" w:customStyle="1" w:styleId="1">
    <w:name w:val="Стиль1"/>
    <w:basedOn w:val="NoSpacing"/>
    <w:link w:val="10"/>
    <w:uiPriority w:val="99"/>
    <w:rsid w:val="009C1AED"/>
  </w:style>
  <w:style w:type="character" w:customStyle="1" w:styleId="10">
    <w:name w:val="Стиль1 Знак"/>
    <w:basedOn w:val="DefaultParagraphFont"/>
    <w:link w:val="1"/>
    <w:uiPriority w:val="99"/>
    <w:locked/>
    <w:rsid w:val="009C1AE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ED598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59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598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9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864</Words>
  <Characters>4928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OEM-Administrator</cp:lastModifiedBy>
  <cp:revision>2</cp:revision>
  <cp:lastPrinted>2013-04-26T12:04:00Z</cp:lastPrinted>
  <dcterms:created xsi:type="dcterms:W3CDTF">2013-05-21T08:17:00Z</dcterms:created>
  <dcterms:modified xsi:type="dcterms:W3CDTF">2013-05-21T08:17:00Z</dcterms:modified>
</cp:coreProperties>
</file>